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7A" w:rsidRDefault="004C4D93" w:rsidP="003974F5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3D727A" w:rsidRDefault="004C4D93" w:rsidP="003974F5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北方国际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000065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3D727A" w:rsidRDefault="004C4D93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兴全红利混合型证券投资基金、兴全趋势投资混合型证券投资基金（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北方国际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000065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3D727A" w:rsidRDefault="004C4D93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10.66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29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北方国际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北方国际合作股份有限公司</w:t>
      </w:r>
      <w:r>
        <w:rPr>
          <w:rFonts w:eastAsia="楷体_GB2312"/>
          <w:sz w:val="24"/>
        </w:rPr>
        <w:t>2024</w:t>
      </w:r>
      <w:r>
        <w:rPr>
          <w:rFonts w:eastAsia="楷体_GB2312"/>
          <w:sz w:val="24"/>
        </w:rPr>
        <w:t>年度向特定对象发行</w:t>
      </w:r>
      <w:r>
        <w:rPr>
          <w:rFonts w:eastAsia="楷体_GB2312"/>
          <w:sz w:val="24"/>
        </w:rPr>
        <w:t>A</w:t>
      </w:r>
      <w:r>
        <w:rPr>
          <w:rFonts w:eastAsia="楷体_GB2312"/>
          <w:sz w:val="24"/>
        </w:rPr>
        <w:t>股股票上市公告书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29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3D727A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3D727A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3D727A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3D727A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2026-01-29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2026-01-29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3D727A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2.8143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300,004.38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333,494.55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</w:tr>
      <w:tr w:rsidR="003D727A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兴全趋势混合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281.4258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29,999,990.28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33,348,957.30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27A" w:rsidRDefault="004C4D9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0.23</w:t>
            </w:r>
          </w:p>
        </w:tc>
      </w:tr>
    </w:tbl>
    <w:p w:rsidR="003D727A" w:rsidRDefault="003D727A">
      <w:pPr>
        <w:spacing w:line="360" w:lineRule="auto"/>
        <w:rPr>
          <w:rFonts w:eastAsia="楷体_GB2312"/>
          <w:szCs w:val="21"/>
        </w:rPr>
      </w:pPr>
      <w:bookmarkStart w:id="0" w:name="_GoBack"/>
      <w:bookmarkEnd w:id="0"/>
    </w:p>
    <w:p w:rsidR="003D727A" w:rsidRDefault="004C4D93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3D727A" w:rsidRDefault="004C4D93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3D727A" w:rsidRDefault="003D727A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3D727A" w:rsidRDefault="004C4D93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3D727A" w:rsidRDefault="004C4D93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1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31</w:t>
      </w:r>
      <w:r>
        <w:rPr>
          <w:rFonts w:eastAsia="楷体_GB2312"/>
          <w:i/>
          <w:sz w:val="24"/>
        </w:rPr>
        <w:t>日</w:t>
      </w:r>
    </w:p>
    <w:sectPr w:rsidR="003D727A" w:rsidSect="00497663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93" w:rsidRDefault="004C4D93">
      <w:r>
        <w:separator/>
      </w:r>
    </w:p>
  </w:endnote>
  <w:endnote w:type="continuationSeparator" w:id="0">
    <w:p w:rsidR="004C4D93" w:rsidRDefault="004C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93" w:rsidRDefault="004C4D93">
      <w:r>
        <w:separator/>
      </w:r>
    </w:p>
  </w:footnote>
  <w:footnote w:type="continuationSeparator" w:id="0">
    <w:p w:rsidR="004C4D93" w:rsidRDefault="004C4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7A" w:rsidRDefault="003D727A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974F5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D727A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97663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4D93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E73D6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49766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97663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49766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9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9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97663"/>
    <w:rPr>
      <w:b/>
      <w:bCs/>
    </w:rPr>
  </w:style>
  <w:style w:type="character" w:styleId="a8">
    <w:name w:val="Hyperlink"/>
    <w:basedOn w:val="a0"/>
    <w:uiPriority w:val="99"/>
    <w:unhideWhenUsed/>
    <w:qFormat/>
    <w:rsid w:val="0049766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49766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49766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9766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97663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497663"/>
    <w:rPr>
      <w:kern w:val="2"/>
      <w:sz w:val="21"/>
      <w:szCs w:val="24"/>
    </w:rPr>
  </w:style>
  <w:style w:type="paragraph" w:customStyle="1" w:styleId="Default">
    <w:name w:val="Default"/>
    <w:qFormat/>
    <w:rsid w:val="0049766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97663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97663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9766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43FEDD2-D7E6-4076-A08C-FE24BAC7E075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4</DocSecurity>
  <Lines>4</Lines>
  <Paragraphs>1</Paragraphs>
  <ScaleCrop>false</ScaleCrop>
  <Company>xyjj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2026-01-30T16:01:00Z</dcterms:created>
  <dcterms:modified xsi:type="dcterms:W3CDTF">2026-01-30T16:01:00Z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