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4C" w:rsidRDefault="005F5D42" w:rsidP="005F5D42">
      <w:pPr>
        <w:jc w:val="center"/>
        <w:rPr>
          <w:b/>
          <w:sz w:val="44"/>
          <w:szCs w:val="44"/>
        </w:rPr>
      </w:pPr>
      <w:r w:rsidRPr="005F5D42">
        <w:rPr>
          <w:rFonts w:hint="eastAsia"/>
          <w:b/>
          <w:sz w:val="44"/>
          <w:szCs w:val="44"/>
        </w:rPr>
        <w:t>兴业基金管理有限公司关于</w:t>
      </w:r>
      <w:r w:rsidR="004F44E0">
        <w:rPr>
          <w:rFonts w:hint="eastAsia"/>
          <w:b/>
          <w:sz w:val="44"/>
          <w:szCs w:val="44"/>
        </w:rPr>
        <w:t>变更</w:t>
      </w:r>
    </w:p>
    <w:p w:rsidR="004B6143" w:rsidRPr="005F5D42" w:rsidRDefault="005F5D42" w:rsidP="005F5D42">
      <w:pPr>
        <w:jc w:val="center"/>
        <w:rPr>
          <w:b/>
          <w:sz w:val="44"/>
          <w:szCs w:val="44"/>
        </w:rPr>
      </w:pPr>
      <w:r w:rsidRPr="005F5D42">
        <w:rPr>
          <w:rFonts w:hint="eastAsia"/>
          <w:b/>
          <w:sz w:val="44"/>
          <w:szCs w:val="44"/>
        </w:rPr>
        <w:t>基金经理助理的公告</w:t>
      </w:r>
    </w:p>
    <w:p w:rsidR="005F5D42" w:rsidRDefault="005F5D42" w:rsidP="00D53954">
      <w:pPr>
        <w:spacing w:line="560" w:lineRule="exact"/>
        <w:jc w:val="center"/>
        <w:rPr>
          <w:b/>
          <w:sz w:val="32"/>
          <w:szCs w:val="32"/>
        </w:rPr>
      </w:pPr>
    </w:p>
    <w:p w:rsidR="005F5D42" w:rsidRDefault="005F5D42" w:rsidP="00D5395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F5D42">
        <w:rPr>
          <w:rFonts w:ascii="仿宋_GB2312" w:eastAsia="仿宋_GB2312" w:hint="eastAsia"/>
          <w:sz w:val="32"/>
          <w:szCs w:val="32"/>
        </w:rPr>
        <w:t>因工作需要，</w:t>
      </w:r>
      <w:r w:rsidR="00032E2F">
        <w:rPr>
          <w:rFonts w:ascii="仿宋_GB2312" w:eastAsia="仿宋_GB2312" w:hint="eastAsia"/>
          <w:sz w:val="32"/>
          <w:szCs w:val="32"/>
        </w:rPr>
        <w:t>公司聘任郭益均</w:t>
      </w:r>
      <w:r w:rsidR="00F43C74">
        <w:rPr>
          <w:rFonts w:ascii="仿宋_GB2312" w:eastAsia="仿宋_GB2312" w:hint="eastAsia"/>
          <w:sz w:val="32"/>
          <w:szCs w:val="32"/>
        </w:rPr>
        <w:t>为</w:t>
      </w:r>
      <w:r w:rsidR="004F44E0" w:rsidRPr="004F44E0">
        <w:rPr>
          <w:rFonts w:ascii="仿宋_GB2312" w:eastAsia="仿宋_GB2312" w:hint="eastAsia"/>
          <w:sz w:val="32"/>
          <w:szCs w:val="32"/>
        </w:rPr>
        <w:t>兴业收益增强债券型证券投资基金</w:t>
      </w:r>
      <w:r w:rsidR="004F44E0" w:rsidRPr="004746C0">
        <w:rPr>
          <w:rFonts w:ascii="仿宋_GB2312" w:eastAsia="仿宋_GB2312" w:hint="eastAsia"/>
          <w:sz w:val="32"/>
          <w:szCs w:val="32"/>
        </w:rPr>
        <w:t>的</w:t>
      </w:r>
      <w:r w:rsidR="004F44E0">
        <w:rPr>
          <w:rFonts w:ascii="仿宋_GB2312" w:eastAsia="仿宋_GB2312" w:hint="eastAsia"/>
          <w:sz w:val="32"/>
          <w:szCs w:val="32"/>
        </w:rPr>
        <w:t>基金经理助理，不再担任</w:t>
      </w:r>
      <w:r w:rsidR="004F44E0" w:rsidRPr="004F44E0">
        <w:rPr>
          <w:rFonts w:ascii="仿宋_GB2312" w:eastAsia="仿宋_GB2312" w:hint="eastAsia"/>
          <w:sz w:val="32"/>
          <w:szCs w:val="32"/>
        </w:rPr>
        <w:t>兴业一年持有期债券型证券投资基金</w:t>
      </w:r>
      <w:r w:rsidR="004F44E0">
        <w:rPr>
          <w:rFonts w:ascii="仿宋_GB2312" w:eastAsia="仿宋_GB2312" w:hint="eastAsia"/>
          <w:sz w:val="32"/>
          <w:szCs w:val="32"/>
        </w:rPr>
        <w:t>、</w:t>
      </w:r>
      <w:r w:rsidR="004F44E0" w:rsidRPr="004F44E0">
        <w:rPr>
          <w:rFonts w:ascii="仿宋_GB2312" w:eastAsia="仿宋_GB2312" w:hint="eastAsia"/>
          <w:sz w:val="32"/>
          <w:szCs w:val="32"/>
        </w:rPr>
        <w:t>兴业3个月定期开放债券型发起式证券投资基金</w:t>
      </w:r>
      <w:r w:rsidR="004F44E0">
        <w:rPr>
          <w:rFonts w:ascii="仿宋_GB2312" w:eastAsia="仿宋_GB2312" w:hint="eastAsia"/>
          <w:sz w:val="32"/>
          <w:szCs w:val="32"/>
        </w:rPr>
        <w:t>的基金经理助理；</w:t>
      </w:r>
      <w:r w:rsidR="00540D99">
        <w:rPr>
          <w:rFonts w:ascii="仿宋_GB2312" w:eastAsia="仿宋_GB2312" w:hint="eastAsia"/>
          <w:sz w:val="32"/>
          <w:szCs w:val="32"/>
        </w:rPr>
        <w:t>罗林金</w:t>
      </w:r>
      <w:r w:rsidR="00D53954">
        <w:rPr>
          <w:rFonts w:ascii="仿宋_GB2312" w:eastAsia="仿宋_GB2312" w:hint="eastAsia"/>
          <w:sz w:val="32"/>
          <w:szCs w:val="32"/>
        </w:rPr>
        <w:t>不再担任</w:t>
      </w:r>
      <w:r w:rsidR="00D53954" w:rsidRPr="00D53954">
        <w:rPr>
          <w:rFonts w:ascii="仿宋_GB2312" w:eastAsia="仿宋_GB2312" w:hint="eastAsia"/>
          <w:sz w:val="32"/>
          <w:szCs w:val="32"/>
        </w:rPr>
        <w:t>兴业裕恒债券型证券投资基金</w:t>
      </w:r>
      <w:r w:rsidR="00D53954">
        <w:rPr>
          <w:rFonts w:ascii="仿宋_GB2312" w:eastAsia="仿宋_GB2312" w:hint="eastAsia"/>
          <w:sz w:val="32"/>
          <w:szCs w:val="32"/>
        </w:rPr>
        <w:t>、</w:t>
      </w:r>
      <w:bookmarkStart w:id="0" w:name="_GoBack"/>
      <w:r w:rsidR="00D53954" w:rsidRPr="00D53954">
        <w:rPr>
          <w:rFonts w:ascii="仿宋_GB2312" w:eastAsia="仿宋_GB2312" w:hint="eastAsia"/>
          <w:sz w:val="32"/>
          <w:szCs w:val="32"/>
        </w:rPr>
        <w:t>兴业嘉荣一年定期开放债券型发起式证券投资基金</w:t>
      </w:r>
      <w:bookmarkEnd w:id="0"/>
      <w:r w:rsidR="004746C0" w:rsidRPr="004746C0">
        <w:rPr>
          <w:rFonts w:ascii="仿宋_GB2312" w:eastAsia="仿宋_GB2312" w:hint="eastAsia"/>
          <w:sz w:val="32"/>
          <w:szCs w:val="32"/>
        </w:rPr>
        <w:t>的</w:t>
      </w:r>
      <w:r w:rsidR="004B17E0">
        <w:rPr>
          <w:rFonts w:ascii="仿宋_GB2312" w:eastAsia="仿宋_GB2312" w:hint="eastAsia"/>
          <w:sz w:val="32"/>
          <w:szCs w:val="32"/>
        </w:rPr>
        <w:t>基金经理助理</w:t>
      </w:r>
      <w:r w:rsidR="00A5171D">
        <w:rPr>
          <w:rFonts w:ascii="仿宋_GB2312" w:eastAsia="仿宋_GB2312" w:hint="eastAsia"/>
          <w:sz w:val="32"/>
          <w:szCs w:val="32"/>
        </w:rPr>
        <w:t>。</w:t>
      </w:r>
    </w:p>
    <w:p w:rsidR="00A5171D" w:rsidRDefault="00A5171D" w:rsidP="00D5395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特此公告。</w:t>
      </w:r>
    </w:p>
    <w:p w:rsidR="00A5171D" w:rsidRDefault="00A5171D" w:rsidP="00D5395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5171D" w:rsidRDefault="00A5171D" w:rsidP="00D53954">
      <w:pPr>
        <w:spacing w:line="560" w:lineRule="exact"/>
        <w:ind w:firstLineChars="1300" w:firstLine="4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兴业基金管理有限公公司</w:t>
      </w:r>
    </w:p>
    <w:p w:rsidR="00F43C74" w:rsidRPr="00A5171D" w:rsidRDefault="00A5171D" w:rsidP="00D53954">
      <w:pPr>
        <w:spacing w:line="560" w:lineRule="exact"/>
        <w:ind w:firstLineChars="1500" w:firstLine="4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 w:rsidR="00D53954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年</w:t>
      </w:r>
      <w:r w:rsidR="00D53954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5F2C95">
        <w:rPr>
          <w:rFonts w:ascii="仿宋_GB2312" w:eastAsia="仿宋_GB2312"/>
          <w:sz w:val="32"/>
          <w:szCs w:val="32"/>
        </w:rPr>
        <w:t>2</w:t>
      </w:r>
      <w:r w:rsidR="00394F2E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43C74" w:rsidRDefault="00F43C74" w:rsidP="00D5395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F43C74" w:rsidRPr="00C073FA" w:rsidRDefault="00F43C74" w:rsidP="00D53954">
      <w:pPr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 w:rsidRPr="00C073FA">
        <w:rPr>
          <w:rFonts w:ascii="仿宋_GB2312" w:eastAsia="仿宋_GB2312"/>
          <w:b/>
          <w:sz w:val="32"/>
          <w:szCs w:val="32"/>
        </w:rPr>
        <w:t>附简历：</w:t>
      </w:r>
    </w:p>
    <w:p w:rsidR="00F43C74" w:rsidRDefault="00D53954" w:rsidP="00D53954">
      <w:pPr>
        <w:spacing w:line="56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  <w:lang/>
        </w:rPr>
      </w:pPr>
      <w:r w:rsidRPr="00D53954">
        <w:rPr>
          <w:rFonts w:ascii="仿宋_GB2312" w:eastAsia="仿宋_GB2312" w:hAnsi="宋体" w:hint="eastAsia"/>
          <w:kern w:val="0"/>
          <w:sz w:val="32"/>
          <w:szCs w:val="32"/>
          <w:lang/>
        </w:rPr>
        <w:t>郭益均，上海交通大学工商管理学硕士学历，8年证券从业经历。曾就职于中信银行、浦东新区金融服务局，2017年7月加入兴业基金管理有限公司，先后担任固定收益研究部债券研究员、固定收益投资部基金经理助理、基金经理。</w:t>
      </w:r>
    </w:p>
    <w:p w:rsidR="00D53954" w:rsidRPr="005F5D42" w:rsidRDefault="00D53954" w:rsidP="00D53954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53954">
        <w:rPr>
          <w:rFonts w:ascii="仿宋_GB2312" w:eastAsia="仿宋_GB2312" w:hint="eastAsia"/>
          <w:sz w:val="32"/>
          <w:szCs w:val="32"/>
        </w:rPr>
        <w:t>罗林金，复旦大学金融学硕士学历，9年证券从业经历。2016年6月加入兴业基金管理有限公司，先后担任固定收益研究部债券研究员，固定收益投资部基金经理助理、基金经理。</w:t>
      </w:r>
    </w:p>
    <w:sectPr w:rsidR="00D53954" w:rsidRPr="005F5D42" w:rsidSect="008F6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411" w:rsidRDefault="00833411" w:rsidP="00A050FD">
      <w:r>
        <w:separator/>
      </w:r>
    </w:p>
  </w:endnote>
  <w:endnote w:type="continuationSeparator" w:id="0">
    <w:p w:rsidR="00833411" w:rsidRDefault="00833411" w:rsidP="00A05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411" w:rsidRDefault="00833411" w:rsidP="00A050FD">
      <w:r>
        <w:separator/>
      </w:r>
    </w:p>
  </w:footnote>
  <w:footnote w:type="continuationSeparator" w:id="0">
    <w:p w:rsidR="00833411" w:rsidRDefault="00833411" w:rsidP="00A050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FAD"/>
    <w:rsid w:val="00007586"/>
    <w:rsid w:val="00032E2F"/>
    <w:rsid w:val="00161BE6"/>
    <w:rsid w:val="00163199"/>
    <w:rsid w:val="00191D25"/>
    <w:rsid w:val="001C32D2"/>
    <w:rsid w:val="00277211"/>
    <w:rsid w:val="00384BEE"/>
    <w:rsid w:val="00393B5F"/>
    <w:rsid w:val="00394F2E"/>
    <w:rsid w:val="003F36A2"/>
    <w:rsid w:val="003F7CAB"/>
    <w:rsid w:val="00445191"/>
    <w:rsid w:val="004746C0"/>
    <w:rsid w:val="004B17E0"/>
    <w:rsid w:val="004C12EB"/>
    <w:rsid w:val="004F44E0"/>
    <w:rsid w:val="00540D99"/>
    <w:rsid w:val="005B0D4C"/>
    <w:rsid w:val="005C790D"/>
    <w:rsid w:val="005F2C95"/>
    <w:rsid w:val="005F5D42"/>
    <w:rsid w:val="006F3732"/>
    <w:rsid w:val="00790FAD"/>
    <w:rsid w:val="00833411"/>
    <w:rsid w:val="008F63E7"/>
    <w:rsid w:val="00A050FD"/>
    <w:rsid w:val="00A43777"/>
    <w:rsid w:val="00A5171D"/>
    <w:rsid w:val="00B87A23"/>
    <w:rsid w:val="00C073FA"/>
    <w:rsid w:val="00D53954"/>
    <w:rsid w:val="00E60E23"/>
    <w:rsid w:val="00EB0594"/>
    <w:rsid w:val="00F43C74"/>
    <w:rsid w:val="00F6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0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4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曹健生</dc:creator>
  <cp:keywords/>
  <dc:description/>
  <cp:lastModifiedBy>ZHONGM</cp:lastModifiedBy>
  <cp:revision>2</cp:revision>
  <dcterms:created xsi:type="dcterms:W3CDTF">2026-01-28T16:01:00Z</dcterms:created>
  <dcterms:modified xsi:type="dcterms:W3CDTF">2026-01-28T16:01:00Z</dcterms:modified>
</cp:coreProperties>
</file>