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E6" w:rsidRDefault="001B359D" w:rsidP="000B1597">
      <w:pPr>
        <w:spacing w:line="360" w:lineRule="auto"/>
        <w:ind w:firstLineChars="200" w:firstLine="602"/>
        <w:jc w:val="center"/>
        <w:rPr>
          <w:rFonts w:hint="eastAsia"/>
          <w:b/>
          <w:bCs/>
          <w:color w:val="000000"/>
          <w:sz w:val="30"/>
          <w:szCs w:val="30"/>
        </w:rPr>
      </w:pPr>
      <w:r>
        <w:rPr>
          <w:rFonts w:hint="eastAsia"/>
          <w:b/>
          <w:bCs/>
          <w:color w:val="000000"/>
          <w:sz w:val="30"/>
          <w:szCs w:val="30"/>
        </w:rPr>
        <w:t>关于</w:t>
      </w:r>
      <w:r w:rsidR="007D6BE6">
        <w:rPr>
          <w:rFonts w:hint="eastAsia"/>
          <w:b/>
          <w:bCs/>
          <w:color w:val="000000"/>
          <w:sz w:val="30"/>
          <w:szCs w:val="30"/>
        </w:rPr>
        <w:t>建信</w:t>
      </w:r>
      <w:r w:rsidR="00E658FC">
        <w:rPr>
          <w:rFonts w:hint="eastAsia"/>
          <w:b/>
          <w:bCs/>
          <w:color w:val="000000"/>
          <w:sz w:val="30"/>
          <w:szCs w:val="30"/>
        </w:rPr>
        <w:t>旗下部分</w:t>
      </w:r>
      <w:r w:rsidR="007D6BE6">
        <w:rPr>
          <w:rFonts w:hint="eastAsia"/>
          <w:b/>
          <w:bCs/>
          <w:color w:val="000000"/>
          <w:sz w:val="30"/>
          <w:szCs w:val="30"/>
        </w:rPr>
        <w:t>交易型开放式指数证券</w:t>
      </w:r>
    </w:p>
    <w:p w:rsidR="00F40A06" w:rsidRPr="00E95195" w:rsidRDefault="007D6BE6" w:rsidP="000B1597">
      <w:pPr>
        <w:spacing w:line="360" w:lineRule="auto"/>
        <w:ind w:firstLineChars="200" w:firstLine="602"/>
        <w:jc w:val="center"/>
        <w:rPr>
          <w:b/>
          <w:bCs/>
          <w:color w:val="000000"/>
          <w:sz w:val="30"/>
          <w:szCs w:val="30"/>
        </w:rPr>
      </w:pPr>
      <w:r>
        <w:rPr>
          <w:rFonts w:hint="eastAsia"/>
          <w:b/>
          <w:bCs/>
          <w:color w:val="000000"/>
          <w:sz w:val="30"/>
          <w:szCs w:val="30"/>
        </w:rPr>
        <w:t>投资基金</w:t>
      </w:r>
      <w:r w:rsidR="001B359D">
        <w:rPr>
          <w:rFonts w:hint="eastAsia"/>
          <w:b/>
          <w:bCs/>
          <w:color w:val="000000"/>
          <w:sz w:val="30"/>
          <w:szCs w:val="30"/>
        </w:rPr>
        <w:t>新增</w:t>
      </w:r>
      <w:r w:rsidR="00E95195" w:rsidRPr="00E95195">
        <w:rPr>
          <w:rFonts w:hint="eastAsia"/>
          <w:b/>
          <w:bCs/>
          <w:color w:val="000000"/>
          <w:sz w:val="30"/>
          <w:szCs w:val="30"/>
        </w:rPr>
        <w:t>流动性服务商的公告</w:t>
      </w:r>
    </w:p>
    <w:p w:rsidR="00F40A06" w:rsidRDefault="00FD1585" w:rsidP="00280A9E">
      <w:pPr>
        <w:spacing w:line="360" w:lineRule="auto"/>
        <w:ind w:firstLineChars="200" w:firstLine="480"/>
        <w:rPr>
          <w:sz w:val="24"/>
        </w:rPr>
      </w:pPr>
      <w:r w:rsidRPr="00FD1585">
        <w:rPr>
          <w:rFonts w:hint="eastAsia"/>
          <w:sz w:val="24"/>
        </w:rPr>
        <w:t>为促进</w:t>
      </w:r>
      <w:r w:rsidR="00E658FC">
        <w:rPr>
          <w:rFonts w:hint="eastAsia"/>
          <w:sz w:val="24"/>
        </w:rPr>
        <w:t>建信</w:t>
      </w:r>
      <w:r w:rsidR="005C57F0">
        <w:rPr>
          <w:rFonts w:hint="eastAsia"/>
          <w:sz w:val="24"/>
        </w:rPr>
        <w:t>创业板综合增强策略交易型开放式指数证券投资基金</w:t>
      </w:r>
      <w:r w:rsidR="00BF65AB">
        <w:rPr>
          <w:rFonts w:hint="eastAsia"/>
          <w:sz w:val="24"/>
        </w:rPr>
        <w:t>（代码：</w:t>
      </w:r>
      <w:r w:rsidR="00BF65AB">
        <w:rPr>
          <w:rFonts w:hint="eastAsia"/>
          <w:sz w:val="24"/>
        </w:rPr>
        <w:t>159293</w:t>
      </w:r>
      <w:r w:rsidR="00BF65AB">
        <w:rPr>
          <w:rFonts w:hint="eastAsia"/>
          <w:sz w:val="24"/>
        </w:rPr>
        <w:t>）</w:t>
      </w:r>
      <w:r w:rsidR="005C57F0">
        <w:rPr>
          <w:rFonts w:hint="eastAsia"/>
          <w:sz w:val="24"/>
        </w:rPr>
        <w:t>、建信创业板交易型开放式指数证券投资基金</w:t>
      </w:r>
      <w:r w:rsidR="00BF65AB">
        <w:rPr>
          <w:rFonts w:hint="eastAsia"/>
          <w:sz w:val="24"/>
        </w:rPr>
        <w:t>（代码：</w:t>
      </w:r>
      <w:r w:rsidR="00BF65AB">
        <w:rPr>
          <w:rFonts w:hint="eastAsia"/>
          <w:sz w:val="24"/>
        </w:rPr>
        <w:t>159956</w:t>
      </w:r>
      <w:r w:rsidR="00BF65AB">
        <w:rPr>
          <w:rFonts w:hint="eastAsia"/>
          <w:sz w:val="24"/>
        </w:rPr>
        <w:t>）</w:t>
      </w:r>
      <w:r w:rsidR="00B8794E">
        <w:rPr>
          <w:rFonts w:hint="eastAsia"/>
          <w:sz w:val="24"/>
        </w:rPr>
        <w:t>的市场流动性和平稳运行，根据《</w:t>
      </w:r>
      <w:r w:rsidR="00280A9E" w:rsidRPr="00280A9E">
        <w:rPr>
          <w:rFonts w:hint="eastAsia"/>
          <w:sz w:val="24"/>
        </w:rPr>
        <w:t>深圳证券交易所证券投资基金业务指引第</w:t>
      </w:r>
      <w:r w:rsidR="00280A9E" w:rsidRPr="00280A9E">
        <w:rPr>
          <w:rFonts w:hint="eastAsia"/>
          <w:sz w:val="24"/>
        </w:rPr>
        <w:t xml:space="preserve"> 2 </w:t>
      </w:r>
      <w:r w:rsidR="00280A9E" w:rsidRPr="00280A9E">
        <w:rPr>
          <w:rFonts w:hint="eastAsia"/>
          <w:sz w:val="24"/>
        </w:rPr>
        <w:t>号——流动性服务</w:t>
      </w:r>
      <w:r w:rsidRPr="00FD1585">
        <w:rPr>
          <w:rFonts w:hint="eastAsia"/>
          <w:sz w:val="24"/>
        </w:rPr>
        <w:t>》等有关规定，自</w:t>
      </w:r>
      <w:r w:rsidR="007C4F5F">
        <w:rPr>
          <w:rFonts w:hint="eastAsia"/>
          <w:sz w:val="24"/>
        </w:rPr>
        <w:t>202</w:t>
      </w:r>
      <w:r w:rsidR="005C57F0">
        <w:rPr>
          <w:rFonts w:hint="eastAsia"/>
          <w:sz w:val="24"/>
        </w:rPr>
        <w:t>6</w:t>
      </w:r>
      <w:r w:rsidRPr="00FD1585">
        <w:rPr>
          <w:rFonts w:hint="eastAsia"/>
          <w:sz w:val="24"/>
        </w:rPr>
        <w:t>年</w:t>
      </w:r>
      <w:r w:rsidR="000F6677">
        <w:rPr>
          <w:rFonts w:hint="eastAsia"/>
          <w:sz w:val="24"/>
        </w:rPr>
        <w:t>1</w:t>
      </w:r>
      <w:r w:rsidRPr="00FD1585">
        <w:rPr>
          <w:rFonts w:hint="eastAsia"/>
          <w:sz w:val="24"/>
        </w:rPr>
        <w:t>月</w:t>
      </w:r>
      <w:r w:rsidR="005C57F0">
        <w:rPr>
          <w:rFonts w:hint="eastAsia"/>
          <w:sz w:val="24"/>
        </w:rPr>
        <w:t>29</w:t>
      </w:r>
      <w:r w:rsidRPr="00FD1585">
        <w:rPr>
          <w:rFonts w:hint="eastAsia"/>
          <w:sz w:val="24"/>
        </w:rPr>
        <w:t>日起，</w:t>
      </w:r>
      <w:r w:rsidR="001B359D">
        <w:rPr>
          <w:rFonts w:hint="eastAsia"/>
          <w:sz w:val="24"/>
        </w:rPr>
        <w:t>本</w:t>
      </w:r>
      <w:r w:rsidR="0024423A" w:rsidRPr="0024423A">
        <w:rPr>
          <w:rFonts w:hint="eastAsia"/>
          <w:sz w:val="24"/>
        </w:rPr>
        <w:t>公司</w:t>
      </w:r>
      <w:r w:rsidR="001B359D">
        <w:rPr>
          <w:rFonts w:hint="eastAsia"/>
          <w:sz w:val="24"/>
        </w:rPr>
        <w:t>新增</w:t>
      </w:r>
      <w:r w:rsidR="00C34D05">
        <w:rPr>
          <w:rFonts w:hint="eastAsia"/>
          <w:sz w:val="24"/>
        </w:rPr>
        <w:t>申万宏源证券</w:t>
      </w:r>
      <w:r w:rsidR="007D6BE6">
        <w:rPr>
          <w:rFonts w:hint="eastAsia"/>
          <w:sz w:val="24"/>
        </w:rPr>
        <w:t>有限</w:t>
      </w:r>
      <w:r w:rsidR="00512520">
        <w:rPr>
          <w:rFonts w:hint="eastAsia"/>
          <w:sz w:val="24"/>
        </w:rPr>
        <w:t>公司</w:t>
      </w:r>
      <w:r w:rsidRPr="00FD1585">
        <w:rPr>
          <w:rFonts w:hint="eastAsia"/>
          <w:sz w:val="24"/>
        </w:rPr>
        <w:t>为</w:t>
      </w:r>
      <w:r w:rsidR="00E658FC">
        <w:rPr>
          <w:rFonts w:hint="eastAsia"/>
          <w:sz w:val="24"/>
        </w:rPr>
        <w:t>以上</w:t>
      </w:r>
      <w:r w:rsidR="00E658FC">
        <w:rPr>
          <w:rFonts w:hint="eastAsia"/>
          <w:sz w:val="24"/>
        </w:rPr>
        <w:t>ETF</w:t>
      </w:r>
      <w:r w:rsidR="00E658FC">
        <w:rPr>
          <w:rFonts w:hint="eastAsia"/>
          <w:sz w:val="24"/>
        </w:rPr>
        <w:t>产品</w:t>
      </w:r>
      <w:r w:rsidRPr="00FD1585">
        <w:rPr>
          <w:rFonts w:hint="eastAsia"/>
          <w:sz w:val="24"/>
        </w:rPr>
        <w:t>的流动性服务商。</w:t>
      </w:r>
    </w:p>
    <w:p w:rsidR="00F40A06" w:rsidRDefault="00F40A06" w:rsidP="00F40A06">
      <w:pPr>
        <w:spacing w:line="360" w:lineRule="auto"/>
        <w:ind w:firstLineChars="200" w:firstLine="480"/>
        <w:rPr>
          <w:rFonts w:hint="eastAsia"/>
          <w:sz w:val="24"/>
        </w:rPr>
      </w:pPr>
      <w:r>
        <w:rPr>
          <w:rFonts w:hint="eastAsia"/>
          <w:sz w:val="24"/>
        </w:rPr>
        <w:t>特此公告。</w:t>
      </w:r>
    </w:p>
    <w:p w:rsidR="00512520" w:rsidRDefault="00512520" w:rsidP="00F40A06">
      <w:pPr>
        <w:spacing w:line="360" w:lineRule="auto"/>
        <w:ind w:firstLineChars="200" w:firstLine="480"/>
        <w:rPr>
          <w:rFonts w:hint="eastAsia"/>
          <w:sz w:val="24"/>
        </w:rPr>
      </w:pPr>
    </w:p>
    <w:p w:rsidR="00512520" w:rsidRPr="00066DF6" w:rsidRDefault="00512520" w:rsidP="00F40A06">
      <w:pPr>
        <w:spacing w:line="360" w:lineRule="auto"/>
        <w:ind w:firstLineChars="200" w:firstLine="480"/>
        <w:rPr>
          <w:sz w:val="24"/>
        </w:rPr>
      </w:pPr>
    </w:p>
    <w:p w:rsidR="00283F41" w:rsidRPr="00F40A06" w:rsidRDefault="00283F41" w:rsidP="00283F41">
      <w:pPr>
        <w:rPr>
          <w:rFonts w:hint="eastAsia"/>
          <w:sz w:val="24"/>
        </w:rPr>
      </w:pPr>
    </w:p>
    <w:p w:rsidR="006016DF" w:rsidRPr="00776DAB" w:rsidRDefault="006016DF" w:rsidP="00283F41">
      <w:pPr>
        <w:rPr>
          <w:rFonts w:hint="eastAsia"/>
          <w:sz w:val="24"/>
        </w:rPr>
      </w:pPr>
    </w:p>
    <w:p w:rsidR="00CB6E71" w:rsidRPr="00776DAB" w:rsidRDefault="00CB6E71" w:rsidP="00F54893">
      <w:pPr>
        <w:spacing w:line="360" w:lineRule="auto"/>
        <w:jc w:val="right"/>
        <w:rPr>
          <w:rFonts w:hint="eastAsia"/>
          <w:sz w:val="24"/>
        </w:rPr>
      </w:pPr>
      <w:r w:rsidRPr="00776DAB">
        <w:rPr>
          <w:rFonts w:hint="eastAsia"/>
          <w:sz w:val="24"/>
        </w:rPr>
        <w:t>建信基金管理有限责任公司</w:t>
      </w:r>
    </w:p>
    <w:p w:rsidR="00CB6E71" w:rsidRPr="00CB6E71" w:rsidRDefault="007C4F5F" w:rsidP="00F54893">
      <w:pPr>
        <w:spacing w:line="360" w:lineRule="auto"/>
        <w:jc w:val="right"/>
        <w:rPr>
          <w:rFonts w:hint="eastAsia"/>
          <w:sz w:val="24"/>
        </w:rPr>
      </w:pPr>
      <w:r>
        <w:rPr>
          <w:rFonts w:hint="eastAsia"/>
          <w:sz w:val="24"/>
        </w:rPr>
        <w:t>202</w:t>
      </w:r>
      <w:r w:rsidR="005C57F0">
        <w:rPr>
          <w:rFonts w:hint="eastAsia"/>
          <w:sz w:val="24"/>
        </w:rPr>
        <w:t>6</w:t>
      </w:r>
      <w:r w:rsidR="00DB5C77" w:rsidRPr="00DB5C77">
        <w:rPr>
          <w:rFonts w:hint="eastAsia"/>
          <w:sz w:val="24"/>
        </w:rPr>
        <w:t>年</w:t>
      </w:r>
      <w:r w:rsidR="005C57F0">
        <w:rPr>
          <w:rFonts w:hint="eastAsia"/>
          <w:sz w:val="24"/>
        </w:rPr>
        <w:t>1</w:t>
      </w:r>
      <w:r w:rsidR="00DB5C77" w:rsidRPr="00DB5C77">
        <w:rPr>
          <w:rFonts w:hint="eastAsia"/>
          <w:sz w:val="24"/>
        </w:rPr>
        <w:t>月</w:t>
      </w:r>
      <w:r w:rsidR="00C168B4">
        <w:rPr>
          <w:rFonts w:hint="eastAsia"/>
          <w:sz w:val="24"/>
        </w:rPr>
        <w:t>29</w:t>
      </w:r>
      <w:r w:rsidR="00DB5C77" w:rsidRPr="00DB5C77">
        <w:rPr>
          <w:rFonts w:hint="eastAsia"/>
          <w:sz w:val="24"/>
        </w:rPr>
        <w:t>日</w:t>
      </w:r>
    </w:p>
    <w:sectPr w:rsidR="00CB6E71" w:rsidRPr="00CB6E71" w:rsidSect="00C64DBC">
      <w:headerReference w:type="default" r:id="rId7"/>
      <w:footerReference w:type="default" r:id="rId8"/>
      <w:footerReference w:type="firs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FF4" w:rsidRDefault="00AA6FF4">
      <w:r>
        <w:separator/>
      </w:r>
    </w:p>
  </w:endnote>
  <w:endnote w:type="continuationSeparator" w:id="0">
    <w:p w:rsidR="00AA6FF4" w:rsidRDefault="00AA6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rsidP="00E57126">
    <w:pPr>
      <w:pStyle w:val="a4"/>
      <w:jc w:val="center"/>
    </w:pPr>
    <w:r>
      <w:rPr>
        <w:rStyle w:val="aa"/>
      </w:rPr>
      <w:fldChar w:fldCharType="begin"/>
    </w:r>
    <w:r>
      <w:rPr>
        <w:rStyle w:val="aa"/>
      </w:rPr>
      <w:instrText xml:space="preserve"> PAGE </w:instrText>
    </w:r>
    <w:r>
      <w:rPr>
        <w:rStyle w:val="aa"/>
      </w:rPr>
      <w:fldChar w:fldCharType="separate"/>
    </w:r>
    <w:r w:rsidR="00FD1585">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pPr>
      <w:pStyle w:val="a4"/>
      <w:jc w:val="center"/>
    </w:pPr>
    <w:fldSimple w:instr="PAGE   \* MERGEFORMAT">
      <w:r w:rsidR="00750AC9" w:rsidRPr="00750AC9">
        <w:rPr>
          <w:noProof/>
          <w:lang w:val="zh-CN"/>
        </w:rPr>
        <w:t>0</w:t>
      </w:r>
    </w:fldSimple>
  </w:p>
  <w:p w:rsidR="002D3950" w:rsidRDefault="002D39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FF4" w:rsidRDefault="00AA6FF4">
      <w:r>
        <w:separator/>
      </w:r>
    </w:p>
  </w:footnote>
  <w:footnote w:type="continuationSeparator" w:id="0">
    <w:p w:rsidR="00AA6FF4" w:rsidRDefault="00AA6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Pr="004649DF" w:rsidRDefault="002D3950" w:rsidP="004649DF">
    <w:pPr>
      <w:pStyle w:val="a3"/>
      <w:rPr>
        <w:rStyle w:val="aa"/>
        <w:rFonts w:hint="eastAsia"/>
      </w:rPr>
    </w:pPr>
    <w:r>
      <w:rPr>
        <w:rStyle w:val="aa"/>
        <w:rFonts w:hint="eastAsia"/>
      </w:rPr>
      <w:t xml:space="preserve">                                             </w:t>
    </w:r>
  </w:p>
  <w:p w:rsidR="002D3950" w:rsidRPr="004649DF" w:rsidRDefault="002D3950"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3D20"/>
    <w:rsid w:val="000250A9"/>
    <w:rsid w:val="00030918"/>
    <w:rsid w:val="0003196B"/>
    <w:rsid w:val="00031DC1"/>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7B3C"/>
    <w:rsid w:val="00060225"/>
    <w:rsid w:val="00061B34"/>
    <w:rsid w:val="00062D60"/>
    <w:rsid w:val="000644A3"/>
    <w:rsid w:val="000650BC"/>
    <w:rsid w:val="000655D4"/>
    <w:rsid w:val="00065802"/>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1FF4"/>
    <w:rsid w:val="000926FC"/>
    <w:rsid w:val="00093212"/>
    <w:rsid w:val="00094A85"/>
    <w:rsid w:val="00095149"/>
    <w:rsid w:val="00095C68"/>
    <w:rsid w:val="00095DC9"/>
    <w:rsid w:val="000A0430"/>
    <w:rsid w:val="000A1095"/>
    <w:rsid w:val="000A6E54"/>
    <w:rsid w:val="000A77B4"/>
    <w:rsid w:val="000A78D1"/>
    <w:rsid w:val="000B101D"/>
    <w:rsid w:val="000B1597"/>
    <w:rsid w:val="000B1AEF"/>
    <w:rsid w:val="000B1E7A"/>
    <w:rsid w:val="000B2FD6"/>
    <w:rsid w:val="000B30F4"/>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803"/>
    <w:rsid w:val="000F1221"/>
    <w:rsid w:val="000F157F"/>
    <w:rsid w:val="000F1B4E"/>
    <w:rsid w:val="000F1F16"/>
    <w:rsid w:val="000F227A"/>
    <w:rsid w:val="000F274B"/>
    <w:rsid w:val="000F306D"/>
    <w:rsid w:val="000F40C6"/>
    <w:rsid w:val="000F4841"/>
    <w:rsid w:val="000F6677"/>
    <w:rsid w:val="00101421"/>
    <w:rsid w:val="001016A1"/>
    <w:rsid w:val="0010182D"/>
    <w:rsid w:val="001019AE"/>
    <w:rsid w:val="0010370A"/>
    <w:rsid w:val="001039DE"/>
    <w:rsid w:val="0010433C"/>
    <w:rsid w:val="00104344"/>
    <w:rsid w:val="0010463D"/>
    <w:rsid w:val="001055F8"/>
    <w:rsid w:val="00105AC4"/>
    <w:rsid w:val="001064BB"/>
    <w:rsid w:val="001065FF"/>
    <w:rsid w:val="00106968"/>
    <w:rsid w:val="00107429"/>
    <w:rsid w:val="00107616"/>
    <w:rsid w:val="00107A48"/>
    <w:rsid w:val="00110951"/>
    <w:rsid w:val="00111477"/>
    <w:rsid w:val="00111748"/>
    <w:rsid w:val="00111970"/>
    <w:rsid w:val="00112FAB"/>
    <w:rsid w:val="001137C3"/>
    <w:rsid w:val="0011487A"/>
    <w:rsid w:val="00114C2B"/>
    <w:rsid w:val="00114CC7"/>
    <w:rsid w:val="00114ECB"/>
    <w:rsid w:val="0012120E"/>
    <w:rsid w:val="00121289"/>
    <w:rsid w:val="00121B27"/>
    <w:rsid w:val="001227D9"/>
    <w:rsid w:val="00122B70"/>
    <w:rsid w:val="001238A7"/>
    <w:rsid w:val="00123F85"/>
    <w:rsid w:val="001246EC"/>
    <w:rsid w:val="00125360"/>
    <w:rsid w:val="00125AA5"/>
    <w:rsid w:val="00125E7C"/>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508"/>
    <w:rsid w:val="00146C9D"/>
    <w:rsid w:val="00150C95"/>
    <w:rsid w:val="00151D4A"/>
    <w:rsid w:val="001540C2"/>
    <w:rsid w:val="00154A37"/>
    <w:rsid w:val="00155D84"/>
    <w:rsid w:val="00156E4F"/>
    <w:rsid w:val="00160739"/>
    <w:rsid w:val="001613D9"/>
    <w:rsid w:val="001648B2"/>
    <w:rsid w:val="00165613"/>
    <w:rsid w:val="00165EDD"/>
    <w:rsid w:val="0016661A"/>
    <w:rsid w:val="0016729C"/>
    <w:rsid w:val="00167D3F"/>
    <w:rsid w:val="00167E28"/>
    <w:rsid w:val="0017050D"/>
    <w:rsid w:val="001726AF"/>
    <w:rsid w:val="00172C5E"/>
    <w:rsid w:val="00173B97"/>
    <w:rsid w:val="0017530D"/>
    <w:rsid w:val="00175612"/>
    <w:rsid w:val="00175BD8"/>
    <w:rsid w:val="00176EF0"/>
    <w:rsid w:val="00177135"/>
    <w:rsid w:val="0017766C"/>
    <w:rsid w:val="00177940"/>
    <w:rsid w:val="00177A86"/>
    <w:rsid w:val="00180A97"/>
    <w:rsid w:val="00180D49"/>
    <w:rsid w:val="00181E29"/>
    <w:rsid w:val="001823C3"/>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30A5"/>
    <w:rsid w:val="001A688D"/>
    <w:rsid w:val="001A70A4"/>
    <w:rsid w:val="001A74F7"/>
    <w:rsid w:val="001A7B39"/>
    <w:rsid w:val="001A7CE6"/>
    <w:rsid w:val="001B1A2D"/>
    <w:rsid w:val="001B233E"/>
    <w:rsid w:val="001B2F15"/>
    <w:rsid w:val="001B318F"/>
    <w:rsid w:val="001B359D"/>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28B4"/>
    <w:rsid w:val="001F3BE3"/>
    <w:rsid w:val="001F4596"/>
    <w:rsid w:val="001F4FD9"/>
    <w:rsid w:val="001F574B"/>
    <w:rsid w:val="00201BE0"/>
    <w:rsid w:val="00201FE3"/>
    <w:rsid w:val="002027D4"/>
    <w:rsid w:val="0020369D"/>
    <w:rsid w:val="0020457E"/>
    <w:rsid w:val="0020649C"/>
    <w:rsid w:val="00206E5A"/>
    <w:rsid w:val="002078C2"/>
    <w:rsid w:val="00207EF9"/>
    <w:rsid w:val="00207FEE"/>
    <w:rsid w:val="002100A6"/>
    <w:rsid w:val="002121AE"/>
    <w:rsid w:val="002124ED"/>
    <w:rsid w:val="0021278C"/>
    <w:rsid w:val="002139A5"/>
    <w:rsid w:val="00214037"/>
    <w:rsid w:val="00215880"/>
    <w:rsid w:val="00215DC8"/>
    <w:rsid w:val="00215EF5"/>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12F"/>
    <w:rsid w:val="0023731D"/>
    <w:rsid w:val="00240863"/>
    <w:rsid w:val="002411EF"/>
    <w:rsid w:val="00241EA7"/>
    <w:rsid w:val="00242040"/>
    <w:rsid w:val="00242F7A"/>
    <w:rsid w:val="00244168"/>
    <w:rsid w:val="0024423A"/>
    <w:rsid w:val="00244491"/>
    <w:rsid w:val="00244AB9"/>
    <w:rsid w:val="00244ED9"/>
    <w:rsid w:val="0024543A"/>
    <w:rsid w:val="002503AC"/>
    <w:rsid w:val="002504CC"/>
    <w:rsid w:val="0025194C"/>
    <w:rsid w:val="0025209D"/>
    <w:rsid w:val="002536B3"/>
    <w:rsid w:val="00254BCF"/>
    <w:rsid w:val="00257492"/>
    <w:rsid w:val="00260036"/>
    <w:rsid w:val="0026149C"/>
    <w:rsid w:val="00262146"/>
    <w:rsid w:val="00262BCB"/>
    <w:rsid w:val="002631A6"/>
    <w:rsid w:val="002646F0"/>
    <w:rsid w:val="0026566E"/>
    <w:rsid w:val="00267E52"/>
    <w:rsid w:val="00273A26"/>
    <w:rsid w:val="00273ACD"/>
    <w:rsid w:val="00273FD4"/>
    <w:rsid w:val="00274BC9"/>
    <w:rsid w:val="00280A9E"/>
    <w:rsid w:val="002834DA"/>
    <w:rsid w:val="00283D05"/>
    <w:rsid w:val="00283F41"/>
    <w:rsid w:val="002855A0"/>
    <w:rsid w:val="00285EC5"/>
    <w:rsid w:val="0028664B"/>
    <w:rsid w:val="00286C48"/>
    <w:rsid w:val="00286C66"/>
    <w:rsid w:val="00287678"/>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2B19"/>
    <w:rsid w:val="002C381A"/>
    <w:rsid w:val="002C443F"/>
    <w:rsid w:val="002C4CFE"/>
    <w:rsid w:val="002C627F"/>
    <w:rsid w:val="002C64B0"/>
    <w:rsid w:val="002C71DB"/>
    <w:rsid w:val="002C73A0"/>
    <w:rsid w:val="002C7655"/>
    <w:rsid w:val="002D0629"/>
    <w:rsid w:val="002D0FFB"/>
    <w:rsid w:val="002D1595"/>
    <w:rsid w:val="002D1DC3"/>
    <w:rsid w:val="002D1EA7"/>
    <w:rsid w:val="002D3353"/>
    <w:rsid w:val="002D37D6"/>
    <w:rsid w:val="002D3950"/>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418D"/>
    <w:rsid w:val="002F477D"/>
    <w:rsid w:val="002F5958"/>
    <w:rsid w:val="002F7199"/>
    <w:rsid w:val="002F7550"/>
    <w:rsid w:val="00300974"/>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4774A"/>
    <w:rsid w:val="00350F43"/>
    <w:rsid w:val="0035257E"/>
    <w:rsid w:val="00352C98"/>
    <w:rsid w:val="003536F0"/>
    <w:rsid w:val="0035595C"/>
    <w:rsid w:val="003600D2"/>
    <w:rsid w:val="00360575"/>
    <w:rsid w:val="00360A37"/>
    <w:rsid w:val="003617A0"/>
    <w:rsid w:val="00362AC5"/>
    <w:rsid w:val="00362B38"/>
    <w:rsid w:val="003647C6"/>
    <w:rsid w:val="00366D9B"/>
    <w:rsid w:val="00370B48"/>
    <w:rsid w:val="00370DBA"/>
    <w:rsid w:val="00371299"/>
    <w:rsid w:val="003716E8"/>
    <w:rsid w:val="0037181C"/>
    <w:rsid w:val="00371F64"/>
    <w:rsid w:val="00372A51"/>
    <w:rsid w:val="00373CA5"/>
    <w:rsid w:val="003757CE"/>
    <w:rsid w:val="00376306"/>
    <w:rsid w:val="00377C25"/>
    <w:rsid w:val="00380499"/>
    <w:rsid w:val="00382589"/>
    <w:rsid w:val="0038286F"/>
    <w:rsid w:val="00383AA5"/>
    <w:rsid w:val="00386A12"/>
    <w:rsid w:val="00386C3E"/>
    <w:rsid w:val="00387F10"/>
    <w:rsid w:val="0039021B"/>
    <w:rsid w:val="003927ED"/>
    <w:rsid w:val="00392B2A"/>
    <w:rsid w:val="00393EDA"/>
    <w:rsid w:val="003940D2"/>
    <w:rsid w:val="00394CE2"/>
    <w:rsid w:val="00396992"/>
    <w:rsid w:val="00396E9B"/>
    <w:rsid w:val="0039702B"/>
    <w:rsid w:val="00397032"/>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2FA5"/>
    <w:rsid w:val="003C3107"/>
    <w:rsid w:val="003C5002"/>
    <w:rsid w:val="003D14EF"/>
    <w:rsid w:val="003D2E43"/>
    <w:rsid w:val="003D5371"/>
    <w:rsid w:val="003D5A05"/>
    <w:rsid w:val="003D6376"/>
    <w:rsid w:val="003D665B"/>
    <w:rsid w:val="003D6CF0"/>
    <w:rsid w:val="003D7025"/>
    <w:rsid w:val="003E0139"/>
    <w:rsid w:val="003E0782"/>
    <w:rsid w:val="003E0E6C"/>
    <w:rsid w:val="003E3544"/>
    <w:rsid w:val="003E3AE6"/>
    <w:rsid w:val="003E44D1"/>
    <w:rsid w:val="003E6BC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06EFB"/>
    <w:rsid w:val="004070B0"/>
    <w:rsid w:val="0040731A"/>
    <w:rsid w:val="00407714"/>
    <w:rsid w:val="00410870"/>
    <w:rsid w:val="00410E37"/>
    <w:rsid w:val="00413C3B"/>
    <w:rsid w:val="0041693A"/>
    <w:rsid w:val="00420380"/>
    <w:rsid w:val="00420F27"/>
    <w:rsid w:val="00421D68"/>
    <w:rsid w:val="004222B8"/>
    <w:rsid w:val="00423383"/>
    <w:rsid w:val="004237BF"/>
    <w:rsid w:val="0042415C"/>
    <w:rsid w:val="0042496C"/>
    <w:rsid w:val="00425049"/>
    <w:rsid w:val="00425F10"/>
    <w:rsid w:val="00426038"/>
    <w:rsid w:val="0043081F"/>
    <w:rsid w:val="004315FF"/>
    <w:rsid w:val="00431974"/>
    <w:rsid w:val="0043270B"/>
    <w:rsid w:val="00432DD0"/>
    <w:rsid w:val="004330D6"/>
    <w:rsid w:val="00433C18"/>
    <w:rsid w:val="00436DE5"/>
    <w:rsid w:val="00443602"/>
    <w:rsid w:val="00444405"/>
    <w:rsid w:val="00444598"/>
    <w:rsid w:val="0044583B"/>
    <w:rsid w:val="00446993"/>
    <w:rsid w:val="00446F05"/>
    <w:rsid w:val="0044743E"/>
    <w:rsid w:val="00450573"/>
    <w:rsid w:val="0045086B"/>
    <w:rsid w:val="00452BD2"/>
    <w:rsid w:val="00453287"/>
    <w:rsid w:val="004536CB"/>
    <w:rsid w:val="00454121"/>
    <w:rsid w:val="00454528"/>
    <w:rsid w:val="00454784"/>
    <w:rsid w:val="00454B9B"/>
    <w:rsid w:val="0045537C"/>
    <w:rsid w:val="00455786"/>
    <w:rsid w:val="00456151"/>
    <w:rsid w:val="004565E5"/>
    <w:rsid w:val="00460B16"/>
    <w:rsid w:val="00461917"/>
    <w:rsid w:val="0046366A"/>
    <w:rsid w:val="004649DF"/>
    <w:rsid w:val="00464C32"/>
    <w:rsid w:val="00464EBE"/>
    <w:rsid w:val="00465B67"/>
    <w:rsid w:val="00467902"/>
    <w:rsid w:val="00467975"/>
    <w:rsid w:val="004717F7"/>
    <w:rsid w:val="00471C57"/>
    <w:rsid w:val="00472ADC"/>
    <w:rsid w:val="00472BB8"/>
    <w:rsid w:val="004736CC"/>
    <w:rsid w:val="0047388C"/>
    <w:rsid w:val="004766EF"/>
    <w:rsid w:val="004776F5"/>
    <w:rsid w:val="004801EE"/>
    <w:rsid w:val="00481C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4ED"/>
    <w:rsid w:val="004B0095"/>
    <w:rsid w:val="004B07C8"/>
    <w:rsid w:val="004B08A9"/>
    <w:rsid w:val="004B3B75"/>
    <w:rsid w:val="004B43BF"/>
    <w:rsid w:val="004B5386"/>
    <w:rsid w:val="004B5EBE"/>
    <w:rsid w:val="004B6DEA"/>
    <w:rsid w:val="004B7C59"/>
    <w:rsid w:val="004C04F6"/>
    <w:rsid w:val="004C279F"/>
    <w:rsid w:val="004C3640"/>
    <w:rsid w:val="004C3C0E"/>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1FE1"/>
    <w:rsid w:val="004E364C"/>
    <w:rsid w:val="004E39AA"/>
    <w:rsid w:val="004E54FC"/>
    <w:rsid w:val="004E6651"/>
    <w:rsid w:val="004E667A"/>
    <w:rsid w:val="004E6DC9"/>
    <w:rsid w:val="004E72D1"/>
    <w:rsid w:val="004F0429"/>
    <w:rsid w:val="004F14A3"/>
    <w:rsid w:val="004F214E"/>
    <w:rsid w:val="004F2D87"/>
    <w:rsid w:val="004F34EB"/>
    <w:rsid w:val="004F3996"/>
    <w:rsid w:val="004F4BC6"/>
    <w:rsid w:val="004F57B5"/>
    <w:rsid w:val="004F62C5"/>
    <w:rsid w:val="004F728A"/>
    <w:rsid w:val="004F7BA8"/>
    <w:rsid w:val="00500F35"/>
    <w:rsid w:val="00501D65"/>
    <w:rsid w:val="00503589"/>
    <w:rsid w:val="00503C2E"/>
    <w:rsid w:val="005053E8"/>
    <w:rsid w:val="00505D2B"/>
    <w:rsid w:val="0050712B"/>
    <w:rsid w:val="00507CE6"/>
    <w:rsid w:val="005109FC"/>
    <w:rsid w:val="005111B4"/>
    <w:rsid w:val="00512520"/>
    <w:rsid w:val="005148BB"/>
    <w:rsid w:val="00514B76"/>
    <w:rsid w:val="005154FC"/>
    <w:rsid w:val="00515833"/>
    <w:rsid w:val="00516EA9"/>
    <w:rsid w:val="00520775"/>
    <w:rsid w:val="00520A80"/>
    <w:rsid w:val="00520C4C"/>
    <w:rsid w:val="00520CFB"/>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D5C"/>
    <w:rsid w:val="005345F9"/>
    <w:rsid w:val="0053497A"/>
    <w:rsid w:val="00534AB2"/>
    <w:rsid w:val="005352B2"/>
    <w:rsid w:val="005356EE"/>
    <w:rsid w:val="00535CBC"/>
    <w:rsid w:val="005400F6"/>
    <w:rsid w:val="00540BC1"/>
    <w:rsid w:val="00541BD8"/>
    <w:rsid w:val="005420A1"/>
    <w:rsid w:val="00543090"/>
    <w:rsid w:val="00543491"/>
    <w:rsid w:val="0054390D"/>
    <w:rsid w:val="00543F0D"/>
    <w:rsid w:val="005442EB"/>
    <w:rsid w:val="00545A2F"/>
    <w:rsid w:val="00546A83"/>
    <w:rsid w:val="00547427"/>
    <w:rsid w:val="00547ACB"/>
    <w:rsid w:val="00547D6D"/>
    <w:rsid w:val="0055219D"/>
    <w:rsid w:val="00552D91"/>
    <w:rsid w:val="00556101"/>
    <w:rsid w:val="005563F4"/>
    <w:rsid w:val="0055686E"/>
    <w:rsid w:val="00556EBA"/>
    <w:rsid w:val="0055765F"/>
    <w:rsid w:val="00557677"/>
    <w:rsid w:val="00560D89"/>
    <w:rsid w:val="005613BE"/>
    <w:rsid w:val="005619F4"/>
    <w:rsid w:val="005636DA"/>
    <w:rsid w:val="00563E76"/>
    <w:rsid w:val="005657F5"/>
    <w:rsid w:val="005661BB"/>
    <w:rsid w:val="00570979"/>
    <w:rsid w:val="005711E2"/>
    <w:rsid w:val="0057134A"/>
    <w:rsid w:val="0057176B"/>
    <w:rsid w:val="005720E8"/>
    <w:rsid w:val="0057211A"/>
    <w:rsid w:val="00573A01"/>
    <w:rsid w:val="005752FB"/>
    <w:rsid w:val="00576269"/>
    <w:rsid w:val="0057655D"/>
    <w:rsid w:val="005774C8"/>
    <w:rsid w:val="00577536"/>
    <w:rsid w:val="00577CC5"/>
    <w:rsid w:val="0058012C"/>
    <w:rsid w:val="0058068B"/>
    <w:rsid w:val="00581610"/>
    <w:rsid w:val="00583603"/>
    <w:rsid w:val="00583C26"/>
    <w:rsid w:val="00583FC3"/>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5843"/>
    <w:rsid w:val="005B744C"/>
    <w:rsid w:val="005C0D69"/>
    <w:rsid w:val="005C224D"/>
    <w:rsid w:val="005C3599"/>
    <w:rsid w:val="005C57F0"/>
    <w:rsid w:val="005C6066"/>
    <w:rsid w:val="005D05E5"/>
    <w:rsid w:val="005D363F"/>
    <w:rsid w:val="005D46D6"/>
    <w:rsid w:val="005D47D1"/>
    <w:rsid w:val="005E0C0B"/>
    <w:rsid w:val="005E0F3B"/>
    <w:rsid w:val="005E3199"/>
    <w:rsid w:val="005E38C9"/>
    <w:rsid w:val="005E3E65"/>
    <w:rsid w:val="005E4B47"/>
    <w:rsid w:val="005E54C9"/>
    <w:rsid w:val="005E5F43"/>
    <w:rsid w:val="005F1A04"/>
    <w:rsid w:val="005F3210"/>
    <w:rsid w:val="005F5B5A"/>
    <w:rsid w:val="005F6D44"/>
    <w:rsid w:val="005F716D"/>
    <w:rsid w:val="005F7732"/>
    <w:rsid w:val="00600818"/>
    <w:rsid w:val="00600AE7"/>
    <w:rsid w:val="006016DF"/>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6E65"/>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4E88"/>
    <w:rsid w:val="00635B36"/>
    <w:rsid w:val="006405E3"/>
    <w:rsid w:val="006407B1"/>
    <w:rsid w:val="00640947"/>
    <w:rsid w:val="00640D9D"/>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5131"/>
    <w:rsid w:val="00671737"/>
    <w:rsid w:val="0067220F"/>
    <w:rsid w:val="00672C67"/>
    <w:rsid w:val="0067313F"/>
    <w:rsid w:val="00673CA2"/>
    <w:rsid w:val="00673CC1"/>
    <w:rsid w:val="0067601B"/>
    <w:rsid w:val="00680459"/>
    <w:rsid w:val="00681725"/>
    <w:rsid w:val="00681D44"/>
    <w:rsid w:val="006834C5"/>
    <w:rsid w:val="00683BE7"/>
    <w:rsid w:val="00683E0B"/>
    <w:rsid w:val="00684785"/>
    <w:rsid w:val="0068488B"/>
    <w:rsid w:val="0068694C"/>
    <w:rsid w:val="00686B04"/>
    <w:rsid w:val="00686BC6"/>
    <w:rsid w:val="006902A0"/>
    <w:rsid w:val="006946E6"/>
    <w:rsid w:val="0069493B"/>
    <w:rsid w:val="0069515A"/>
    <w:rsid w:val="006954BD"/>
    <w:rsid w:val="00697CDB"/>
    <w:rsid w:val="006A12E4"/>
    <w:rsid w:val="006A5974"/>
    <w:rsid w:val="006A6CEB"/>
    <w:rsid w:val="006A7569"/>
    <w:rsid w:val="006B0023"/>
    <w:rsid w:val="006B02A3"/>
    <w:rsid w:val="006B08A9"/>
    <w:rsid w:val="006B138D"/>
    <w:rsid w:val="006B1A1F"/>
    <w:rsid w:val="006B2BD3"/>
    <w:rsid w:val="006B3F93"/>
    <w:rsid w:val="006B45DD"/>
    <w:rsid w:val="006B5604"/>
    <w:rsid w:val="006B5F02"/>
    <w:rsid w:val="006B70D9"/>
    <w:rsid w:val="006C04BA"/>
    <w:rsid w:val="006C1E27"/>
    <w:rsid w:val="006C5562"/>
    <w:rsid w:val="006D0098"/>
    <w:rsid w:val="006D0443"/>
    <w:rsid w:val="006D070C"/>
    <w:rsid w:val="006D13B6"/>
    <w:rsid w:val="006D1CA6"/>
    <w:rsid w:val="006D2327"/>
    <w:rsid w:val="006D28D9"/>
    <w:rsid w:val="006D4045"/>
    <w:rsid w:val="006D41E7"/>
    <w:rsid w:val="006D4F78"/>
    <w:rsid w:val="006D547A"/>
    <w:rsid w:val="006D7060"/>
    <w:rsid w:val="006D7A00"/>
    <w:rsid w:val="006E06C5"/>
    <w:rsid w:val="006E09EA"/>
    <w:rsid w:val="006E0FD4"/>
    <w:rsid w:val="006E21E3"/>
    <w:rsid w:val="006E43A7"/>
    <w:rsid w:val="006E74AF"/>
    <w:rsid w:val="006E7CDD"/>
    <w:rsid w:val="006F009C"/>
    <w:rsid w:val="006F1306"/>
    <w:rsid w:val="006F1D09"/>
    <w:rsid w:val="006F4C4E"/>
    <w:rsid w:val="006F55AE"/>
    <w:rsid w:val="006F5BA1"/>
    <w:rsid w:val="006F7748"/>
    <w:rsid w:val="006F7D01"/>
    <w:rsid w:val="0070167B"/>
    <w:rsid w:val="007035C3"/>
    <w:rsid w:val="00706251"/>
    <w:rsid w:val="00706D37"/>
    <w:rsid w:val="00706F23"/>
    <w:rsid w:val="007074EF"/>
    <w:rsid w:val="00707758"/>
    <w:rsid w:val="0071216D"/>
    <w:rsid w:val="00712EE4"/>
    <w:rsid w:val="00713DDC"/>
    <w:rsid w:val="007152C5"/>
    <w:rsid w:val="007158E0"/>
    <w:rsid w:val="00716BE7"/>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0AC9"/>
    <w:rsid w:val="00751918"/>
    <w:rsid w:val="00753E01"/>
    <w:rsid w:val="007543AB"/>
    <w:rsid w:val="00757248"/>
    <w:rsid w:val="00760BAF"/>
    <w:rsid w:val="00760CAD"/>
    <w:rsid w:val="00762E1D"/>
    <w:rsid w:val="00763736"/>
    <w:rsid w:val="007646F7"/>
    <w:rsid w:val="0076606B"/>
    <w:rsid w:val="00766EB7"/>
    <w:rsid w:val="00767682"/>
    <w:rsid w:val="0076769A"/>
    <w:rsid w:val="00767ED7"/>
    <w:rsid w:val="00770F1B"/>
    <w:rsid w:val="00770FE8"/>
    <w:rsid w:val="0077113E"/>
    <w:rsid w:val="00772BF6"/>
    <w:rsid w:val="007743E2"/>
    <w:rsid w:val="00775C22"/>
    <w:rsid w:val="00776BEF"/>
    <w:rsid w:val="00776DAB"/>
    <w:rsid w:val="00776E74"/>
    <w:rsid w:val="00780C51"/>
    <w:rsid w:val="0078102B"/>
    <w:rsid w:val="00783447"/>
    <w:rsid w:val="00784DDD"/>
    <w:rsid w:val="00784E73"/>
    <w:rsid w:val="007927B1"/>
    <w:rsid w:val="00793396"/>
    <w:rsid w:val="007940E1"/>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4CD5"/>
    <w:rsid w:val="007C4F5F"/>
    <w:rsid w:val="007C5282"/>
    <w:rsid w:val="007C5297"/>
    <w:rsid w:val="007C5EFD"/>
    <w:rsid w:val="007C6F4D"/>
    <w:rsid w:val="007C7E87"/>
    <w:rsid w:val="007D055C"/>
    <w:rsid w:val="007D0C27"/>
    <w:rsid w:val="007D0EFC"/>
    <w:rsid w:val="007D1D4C"/>
    <w:rsid w:val="007D25E3"/>
    <w:rsid w:val="007D2C1A"/>
    <w:rsid w:val="007D4FAC"/>
    <w:rsid w:val="007D5652"/>
    <w:rsid w:val="007D58C5"/>
    <w:rsid w:val="007D6957"/>
    <w:rsid w:val="007D6A80"/>
    <w:rsid w:val="007D6BE6"/>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871"/>
    <w:rsid w:val="00804923"/>
    <w:rsid w:val="00804924"/>
    <w:rsid w:val="00804DF2"/>
    <w:rsid w:val="008050F5"/>
    <w:rsid w:val="00805335"/>
    <w:rsid w:val="00807540"/>
    <w:rsid w:val="00814855"/>
    <w:rsid w:val="00814E59"/>
    <w:rsid w:val="008150A3"/>
    <w:rsid w:val="00815D0B"/>
    <w:rsid w:val="0081687D"/>
    <w:rsid w:val="008179FE"/>
    <w:rsid w:val="008226F8"/>
    <w:rsid w:val="00822ACB"/>
    <w:rsid w:val="00823ECC"/>
    <w:rsid w:val="00826879"/>
    <w:rsid w:val="00826FAA"/>
    <w:rsid w:val="00827B76"/>
    <w:rsid w:val="0083072D"/>
    <w:rsid w:val="00830BB1"/>
    <w:rsid w:val="00830C2D"/>
    <w:rsid w:val="0083177F"/>
    <w:rsid w:val="00831869"/>
    <w:rsid w:val="0083198A"/>
    <w:rsid w:val="0083249D"/>
    <w:rsid w:val="0083268C"/>
    <w:rsid w:val="0083335C"/>
    <w:rsid w:val="00833E0E"/>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572BB"/>
    <w:rsid w:val="008608F9"/>
    <w:rsid w:val="00861676"/>
    <w:rsid w:val="00861DFE"/>
    <w:rsid w:val="0086248C"/>
    <w:rsid w:val="008629CE"/>
    <w:rsid w:val="00862C2B"/>
    <w:rsid w:val="00863034"/>
    <w:rsid w:val="008636EB"/>
    <w:rsid w:val="00863774"/>
    <w:rsid w:val="00864C21"/>
    <w:rsid w:val="00864C70"/>
    <w:rsid w:val="00864E46"/>
    <w:rsid w:val="00866F28"/>
    <w:rsid w:val="00867151"/>
    <w:rsid w:val="0086718A"/>
    <w:rsid w:val="0086792D"/>
    <w:rsid w:val="00867E7D"/>
    <w:rsid w:val="008719F0"/>
    <w:rsid w:val="0087330A"/>
    <w:rsid w:val="00874277"/>
    <w:rsid w:val="008765FC"/>
    <w:rsid w:val="00876700"/>
    <w:rsid w:val="00876DC2"/>
    <w:rsid w:val="0088016C"/>
    <w:rsid w:val="00881984"/>
    <w:rsid w:val="00882D6F"/>
    <w:rsid w:val="008832B6"/>
    <w:rsid w:val="008832E8"/>
    <w:rsid w:val="008839C4"/>
    <w:rsid w:val="008847FC"/>
    <w:rsid w:val="00887514"/>
    <w:rsid w:val="008908D8"/>
    <w:rsid w:val="00890B5E"/>
    <w:rsid w:val="008916A2"/>
    <w:rsid w:val="00893D09"/>
    <w:rsid w:val="008947DE"/>
    <w:rsid w:val="00895EF7"/>
    <w:rsid w:val="008961BE"/>
    <w:rsid w:val="008A0024"/>
    <w:rsid w:val="008A10FD"/>
    <w:rsid w:val="008A1F97"/>
    <w:rsid w:val="008A385B"/>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9DF"/>
    <w:rsid w:val="008D24C7"/>
    <w:rsid w:val="008D37A5"/>
    <w:rsid w:val="008D3B2A"/>
    <w:rsid w:val="008D4AE4"/>
    <w:rsid w:val="008D5237"/>
    <w:rsid w:val="008D7674"/>
    <w:rsid w:val="008E0AA1"/>
    <w:rsid w:val="008E1CDB"/>
    <w:rsid w:val="008E2392"/>
    <w:rsid w:val="008E2A44"/>
    <w:rsid w:val="008E2C27"/>
    <w:rsid w:val="008E4D4C"/>
    <w:rsid w:val="008E53F7"/>
    <w:rsid w:val="008E6ADD"/>
    <w:rsid w:val="008E7CA0"/>
    <w:rsid w:val="008F0699"/>
    <w:rsid w:val="008F1CE7"/>
    <w:rsid w:val="008F2DB1"/>
    <w:rsid w:val="008F347E"/>
    <w:rsid w:val="008F5E66"/>
    <w:rsid w:val="008F63DD"/>
    <w:rsid w:val="008F67D8"/>
    <w:rsid w:val="008F70B1"/>
    <w:rsid w:val="008F7FDD"/>
    <w:rsid w:val="00900576"/>
    <w:rsid w:val="00902680"/>
    <w:rsid w:val="00903E6B"/>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09ED"/>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565C"/>
    <w:rsid w:val="009766B0"/>
    <w:rsid w:val="009803C3"/>
    <w:rsid w:val="00980716"/>
    <w:rsid w:val="00980B6F"/>
    <w:rsid w:val="0098289D"/>
    <w:rsid w:val="00982B1F"/>
    <w:rsid w:val="00983E8F"/>
    <w:rsid w:val="0098564E"/>
    <w:rsid w:val="00987338"/>
    <w:rsid w:val="00987C0E"/>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0F3"/>
    <w:rsid w:val="009B524D"/>
    <w:rsid w:val="009B5410"/>
    <w:rsid w:val="009B5BF6"/>
    <w:rsid w:val="009B6C57"/>
    <w:rsid w:val="009B6DA8"/>
    <w:rsid w:val="009B6DB0"/>
    <w:rsid w:val="009C16BA"/>
    <w:rsid w:val="009C1C84"/>
    <w:rsid w:val="009C3EEB"/>
    <w:rsid w:val="009C3EF8"/>
    <w:rsid w:val="009C4B4F"/>
    <w:rsid w:val="009C7433"/>
    <w:rsid w:val="009D074D"/>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14F"/>
    <w:rsid w:val="009F13E0"/>
    <w:rsid w:val="009F1F77"/>
    <w:rsid w:val="009F6343"/>
    <w:rsid w:val="00A00F2D"/>
    <w:rsid w:val="00A028CB"/>
    <w:rsid w:val="00A02B6E"/>
    <w:rsid w:val="00A04026"/>
    <w:rsid w:val="00A04B9C"/>
    <w:rsid w:val="00A057B3"/>
    <w:rsid w:val="00A0748A"/>
    <w:rsid w:val="00A07CD0"/>
    <w:rsid w:val="00A11D54"/>
    <w:rsid w:val="00A12684"/>
    <w:rsid w:val="00A127E6"/>
    <w:rsid w:val="00A13547"/>
    <w:rsid w:val="00A141C0"/>
    <w:rsid w:val="00A145E4"/>
    <w:rsid w:val="00A158CB"/>
    <w:rsid w:val="00A15B5D"/>
    <w:rsid w:val="00A15B98"/>
    <w:rsid w:val="00A16D21"/>
    <w:rsid w:val="00A2138C"/>
    <w:rsid w:val="00A21B2E"/>
    <w:rsid w:val="00A2215D"/>
    <w:rsid w:val="00A225CC"/>
    <w:rsid w:val="00A2404D"/>
    <w:rsid w:val="00A240A5"/>
    <w:rsid w:val="00A2490B"/>
    <w:rsid w:val="00A24E5C"/>
    <w:rsid w:val="00A273BC"/>
    <w:rsid w:val="00A31C13"/>
    <w:rsid w:val="00A322AA"/>
    <w:rsid w:val="00A331B6"/>
    <w:rsid w:val="00A337C2"/>
    <w:rsid w:val="00A348AF"/>
    <w:rsid w:val="00A36732"/>
    <w:rsid w:val="00A369EB"/>
    <w:rsid w:val="00A36EA7"/>
    <w:rsid w:val="00A37263"/>
    <w:rsid w:val="00A41AFC"/>
    <w:rsid w:val="00A4217D"/>
    <w:rsid w:val="00A426FC"/>
    <w:rsid w:val="00A44656"/>
    <w:rsid w:val="00A461D3"/>
    <w:rsid w:val="00A466B3"/>
    <w:rsid w:val="00A478B1"/>
    <w:rsid w:val="00A50003"/>
    <w:rsid w:val="00A50165"/>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08"/>
    <w:rsid w:val="00A65155"/>
    <w:rsid w:val="00A66131"/>
    <w:rsid w:val="00A67201"/>
    <w:rsid w:val="00A71E83"/>
    <w:rsid w:val="00A72C2B"/>
    <w:rsid w:val="00A734AE"/>
    <w:rsid w:val="00A73806"/>
    <w:rsid w:val="00A73B63"/>
    <w:rsid w:val="00A73F22"/>
    <w:rsid w:val="00A75489"/>
    <w:rsid w:val="00A7750F"/>
    <w:rsid w:val="00A800A8"/>
    <w:rsid w:val="00A805A9"/>
    <w:rsid w:val="00A80706"/>
    <w:rsid w:val="00A80DDA"/>
    <w:rsid w:val="00A80ED8"/>
    <w:rsid w:val="00A84D27"/>
    <w:rsid w:val="00A86AB7"/>
    <w:rsid w:val="00A8787D"/>
    <w:rsid w:val="00A90015"/>
    <w:rsid w:val="00A900A9"/>
    <w:rsid w:val="00A90DAA"/>
    <w:rsid w:val="00A91A96"/>
    <w:rsid w:val="00A92934"/>
    <w:rsid w:val="00A93D4A"/>
    <w:rsid w:val="00A93E82"/>
    <w:rsid w:val="00A9520F"/>
    <w:rsid w:val="00A969BC"/>
    <w:rsid w:val="00A96E87"/>
    <w:rsid w:val="00AA190A"/>
    <w:rsid w:val="00AA2027"/>
    <w:rsid w:val="00AA2957"/>
    <w:rsid w:val="00AA3598"/>
    <w:rsid w:val="00AA3B93"/>
    <w:rsid w:val="00AA4003"/>
    <w:rsid w:val="00AA41AC"/>
    <w:rsid w:val="00AA5AD6"/>
    <w:rsid w:val="00AA62C0"/>
    <w:rsid w:val="00AA6B21"/>
    <w:rsid w:val="00AA6E0C"/>
    <w:rsid w:val="00AA6FF4"/>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5A6A"/>
    <w:rsid w:val="00AC644F"/>
    <w:rsid w:val="00AC696F"/>
    <w:rsid w:val="00AC6F43"/>
    <w:rsid w:val="00AC7956"/>
    <w:rsid w:val="00AD05EF"/>
    <w:rsid w:val="00AD13EF"/>
    <w:rsid w:val="00AD1486"/>
    <w:rsid w:val="00AD1A9E"/>
    <w:rsid w:val="00AD1C90"/>
    <w:rsid w:val="00AD2035"/>
    <w:rsid w:val="00AD266D"/>
    <w:rsid w:val="00AD27BD"/>
    <w:rsid w:val="00AD28B3"/>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0FDE"/>
    <w:rsid w:val="00B11878"/>
    <w:rsid w:val="00B1192F"/>
    <w:rsid w:val="00B11F4D"/>
    <w:rsid w:val="00B12FDF"/>
    <w:rsid w:val="00B13057"/>
    <w:rsid w:val="00B135FE"/>
    <w:rsid w:val="00B15192"/>
    <w:rsid w:val="00B16BBE"/>
    <w:rsid w:val="00B21C43"/>
    <w:rsid w:val="00B21D3E"/>
    <w:rsid w:val="00B22AFB"/>
    <w:rsid w:val="00B242A5"/>
    <w:rsid w:val="00B24B5C"/>
    <w:rsid w:val="00B251E8"/>
    <w:rsid w:val="00B26C4D"/>
    <w:rsid w:val="00B27B63"/>
    <w:rsid w:val="00B30E8C"/>
    <w:rsid w:val="00B32C11"/>
    <w:rsid w:val="00B333D7"/>
    <w:rsid w:val="00B33581"/>
    <w:rsid w:val="00B35A61"/>
    <w:rsid w:val="00B35E40"/>
    <w:rsid w:val="00B37375"/>
    <w:rsid w:val="00B37708"/>
    <w:rsid w:val="00B37A0E"/>
    <w:rsid w:val="00B40012"/>
    <w:rsid w:val="00B40883"/>
    <w:rsid w:val="00B41191"/>
    <w:rsid w:val="00B42B03"/>
    <w:rsid w:val="00B4392E"/>
    <w:rsid w:val="00B44C23"/>
    <w:rsid w:val="00B4507C"/>
    <w:rsid w:val="00B50D42"/>
    <w:rsid w:val="00B517CB"/>
    <w:rsid w:val="00B51FBB"/>
    <w:rsid w:val="00B5291F"/>
    <w:rsid w:val="00B52C70"/>
    <w:rsid w:val="00B5309F"/>
    <w:rsid w:val="00B531EC"/>
    <w:rsid w:val="00B53DC5"/>
    <w:rsid w:val="00B55BB9"/>
    <w:rsid w:val="00B5616A"/>
    <w:rsid w:val="00B5662B"/>
    <w:rsid w:val="00B607A3"/>
    <w:rsid w:val="00B60967"/>
    <w:rsid w:val="00B6203F"/>
    <w:rsid w:val="00B63355"/>
    <w:rsid w:val="00B63448"/>
    <w:rsid w:val="00B65370"/>
    <w:rsid w:val="00B66209"/>
    <w:rsid w:val="00B67B58"/>
    <w:rsid w:val="00B7112C"/>
    <w:rsid w:val="00B731C8"/>
    <w:rsid w:val="00B73490"/>
    <w:rsid w:val="00B74EB7"/>
    <w:rsid w:val="00B75B89"/>
    <w:rsid w:val="00B766D8"/>
    <w:rsid w:val="00B76802"/>
    <w:rsid w:val="00B76D36"/>
    <w:rsid w:val="00B77A3E"/>
    <w:rsid w:val="00B77BFE"/>
    <w:rsid w:val="00B824F6"/>
    <w:rsid w:val="00B84235"/>
    <w:rsid w:val="00B8507E"/>
    <w:rsid w:val="00B8794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5EB"/>
    <w:rsid w:val="00BD185F"/>
    <w:rsid w:val="00BD1E4B"/>
    <w:rsid w:val="00BD2F65"/>
    <w:rsid w:val="00BD4AAD"/>
    <w:rsid w:val="00BD5A41"/>
    <w:rsid w:val="00BD5FF9"/>
    <w:rsid w:val="00BD6262"/>
    <w:rsid w:val="00BD7C7C"/>
    <w:rsid w:val="00BE11C1"/>
    <w:rsid w:val="00BE133A"/>
    <w:rsid w:val="00BE17D4"/>
    <w:rsid w:val="00BE25C7"/>
    <w:rsid w:val="00BE2601"/>
    <w:rsid w:val="00BE3662"/>
    <w:rsid w:val="00BE4CDE"/>
    <w:rsid w:val="00BE5085"/>
    <w:rsid w:val="00BE510F"/>
    <w:rsid w:val="00BE5BBD"/>
    <w:rsid w:val="00BE5D40"/>
    <w:rsid w:val="00BE6D8A"/>
    <w:rsid w:val="00BF10E2"/>
    <w:rsid w:val="00BF1A82"/>
    <w:rsid w:val="00BF1D8C"/>
    <w:rsid w:val="00BF22A8"/>
    <w:rsid w:val="00BF30C0"/>
    <w:rsid w:val="00BF4726"/>
    <w:rsid w:val="00BF5AE9"/>
    <w:rsid w:val="00BF5C75"/>
    <w:rsid w:val="00BF5F8A"/>
    <w:rsid w:val="00BF65AB"/>
    <w:rsid w:val="00C00EBF"/>
    <w:rsid w:val="00C02D65"/>
    <w:rsid w:val="00C03EEB"/>
    <w:rsid w:val="00C04326"/>
    <w:rsid w:val="00C04736"/>
    <w:rsid w:val="00C05730"/>
    <w:rsid w:val="00C05ED3"/>
    <w:rsid w:val="00C05F7E"/>
    <w:rsid w:val="00C06430"/>
    <w:rsid w:val="00C06895"/>
    <w:rsid w:val="00C07793"/>
    <w:rsid w:val="00C1071A"/>
    <w:rsid w:val="00C11F10"/>
    <w:rsid w:val="00C12380"/>
    <w:rsid w:val="00C12F9B"/>
    <w:rsid w:val="00C1302F"/>
    <w:rsid w:val="00C136AC"/>
    <w:rsid w:val="00C13BE8"/>
    <w:rsid w:val="00C13EA5"/>
    <w:rsid w:val="00C14BE4"/>
    <w:rsid w:val="00C14D1D"/>
    <w:rsid w:val="00C14FE6"/>
    <w:rsid w:val="00C15FC4"/>
    <w:rsid w:val="00C168B4"/>
    <w:rsid w:val="00C1754A"/>
    <w:rsid w:val="00C20D46"/>
    <w:rsid w:val="00C20F74"/>
    <w:rsid w:val="00C228AF"/>
    <w:rsid w:val="00C23026"/>
    <w:rsid w:val="00C231A7"/>
    <w:rsid w:val="00C248EA"/>
    <w:rsid w:val="00C24DB7"/>
    <w:rsid w:val="00C26827"/>
    <w:rsid w:val="00C2794D"/>
    <w:rsid w:val="00C27F3B"/>
    <w:rsid w:val="00C30B14"/>
    <w:rsid w:val="00C31DC3"/>
    <w:rsid w:val="00C32D17"/>
    <w:rsid w:val="00C3353A"/>
    <w:rsid w:val="00C33D33"/>
    <w:rsid w:val="00C34D05"/>
    <w:rsid w:val="00C4070C"/>
    <w:rsid w:val="00C4307B"/>
    <w:rsid w:val="00C4565E"/>
    <w:rsid w:val="00C46A90"/>
    <w:rsid w:val="00C47AB1"/>
    <w:rsid w:val="00C50201"/>
    <w:rsid w:val="00C52179"/>
    <w:rsid w:val="00C53658"/>
    <w:rsid w:val="00C53809"/>
    <w:rsid w:val="00C53F30"/>
    <w:rsid w:val="00C540ED"/>
    <w:rsid w:val="00C54139"/>
    <w:rsid w:val="00C547B6"/>
    <w:rsid w:val="00C55A28"/>
    <w:rsid w:val="00C570AA"/>
    <w:rsid w:val="00C5781F"/>
    <w:rsid w:val="00C61757"/>
    <w:rsid w:val="00C623DF"/>
    <w:rsid w:val="00C64C18"/>
    <w:rsid w:val="00C64DBC"/>
    <w:rsid w:val="00C6553D"/>
    <w:rsid w:val="00C6670F"/>
    <w:rsid w:val="00C66E49"/>
    <w:rsid w:val="00C67F4A"/>
    <w:rsid w:val="00C7149E"/>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3B65"/>
    <w:rsid w:val="00C83E0A"/>
    <w:rsid w:val="00C85F58"/>
    <w:rsid w:val="00C8748A"/>
    <w:rsid w:val="00C87B5D"/>
    <w:rsid w:val="00C912A0"/>
    <w:rsid w:val="00C92D1F"/>
    <w:rsid w:val="00C9333E"/>
    <w:rsid w:val="00C957E0"/>
    <w:rsid w:val="00C962BC"/>
    <w:rsid w:val="00CA01EC"/>
    <w:rsid w:val="00CA02E8"/>
    <w:rsid w:val="00CA181A"/>
    <w:rsid w:val="00CA1B11"/>
    <w:rsid w:val="00CA2EFE"/>
    <w:rsid w:val="00CA481B"/>
    <w:rsid w:val="00CA6E39"/>
    <w:rsid w:val="00CA7AD4"/>
    <w:rsid w:val="00CA7D7D"/>
    <w:rsid w:val="00CB1A1F"/>
    <w:rsid w:val="00CB235B"/>
    <w:rsid w:val="00CB2AEC"/>
    <w:rsid w:val="00CB4538"/>
    <w:rsid w:val="00CB455D"/>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1C89"/>
    <w:rsid w:val="00CE2CC7"/>
    <w:rsid w:val="00CE3191"/>
    <w:rsid w:val="00CE407E"/>
    <w:rsid w:val="00CE4346"/>
    <w:rsid w:val="00CE4C72"/>
    <w:rsid w:val="00CE636B"/>
    <w:rsid w:val="00CE73C9"/>
    <w:rsid w:val="00CE7937"/>
    <w:rsid w:val="00CE7B4F"/>
    <w:rsid w:val="00CF1695"/>
    <w:rsid w:val="00CF1A2E"/>
    <w:rsid w:val="00CF4B8A"/>
    <w:rsid w:val="00D001B6"/>
    <w:rsid w:val="00D0086A"/>
    <w:rsid w:val="00D00ED1"/>
    <w:rsid w:val="00D012D5"/>
    <w:rsid w:val="00D01664"/>
    <w:rsid w:val="00D01E30"/>
    <w:rsid w:val="00D027D6"/>
    <w:rsid w:val="00D04453"/>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42E8"/>
    <w:rsid w:val="00D36D48"/>
    <w:rsid w:val="00D40135"/>
    <w:rsid w:val="00D40E46"/>
    <w:rsid w:val="00D42662"/>
    <w:rsid w:val="00D43556"/>
    <w:rsid w:val="00D44507"/>
    <w:rsid w:val="00D44A73"/>
    <w:rsid w:val="00D46022"/>
    <w:rsid w:val="00D4606B"/>
    <w:rsid w:val="00D556FE"/>
    <w:rsid w:val="00D572A9"/>
    <w:rsid w:val="00D60B33"/>
    <w:rsid w:val="00D60D56"/>
    <w:rsid w:val="00D60E8B"/>
    <w:rsid w:val="00D6201A"/>
    <w:rsid w:val="00D62C69"/>
    <w:rsid w:val="00D63419"/>
    <w:rsid w:val="00D63575"/>
    <w:rsid w:val="00D676B5"/>
    <w:rsid w:val="00D7022C"/>
    <w:rsid w:val="00D70567"/>
    <w:rsid w:val="00D707EB"/>
    <w:rsid w:val="00D70E1D"/>
    <w:rsid w:val="00D70E44"/>
    <w:rsid w:val="00D716A6"/>
    <w:rsid w:val="00D71EFB"/>
    <w:rsid w:val="00D72EF2"/>
    <w:rsid w:val="00D73097"/>
    <w:rsid w:val="00D73682"/>
    <w:rsid w:val="00D74654"/>
    <w:rsid w:val="00D763CD"/>
    <w:rsid w:val="00D77E2C"/>
    <w:rsid w:val="00D8014A"/>
    <w:rsid w:val="00D80222"/>
    <w:rsid w:val="00D80879"/>
    <w:rsid w:val="00D824E6"/>
    <w:rsid w:val="00D86346"/>
    <w:rsid w:val="00D877B7"/>
    <w:rsid w:val="00D87A0B"/>
    <w:rsid w:val="00D9016A"/>
    <w:rsid w:val="00D90EEE"/>
    <w:rsid w:val="00D91B2B"/>
    <w:rsid w:val="00D91D48"/>
    <w:rsid w:val="00D938DE"/>
    <w:rsid w:val="00D93C61"/>
    <w:rsid w:val="00D94A52"/>
    <w:rsid w:val="00D94FD3"/>
    <w:rsid w:val="00D95161"/>
    <w:rsid w:val="00D954D6"/>
    <w:rsid w:val="00D9605A"/>
    <w:rsid w:val="00D96A6D"/>
    <w:rsid w:val="00D977D3"/>
    <w:rsid w:val="00D97DB3"/>
    <w:rsid w:val="00DA0236"/>
    <w:rsid w:val="00DA04E9"/>
    <w:rsid w:val="00DA1A28"/>
    <w:rsid w:val="00DA2114"/>
    <w:rsid w:val="00DA3465"/>
    <w:rsid w:val="00DA44C7"/>
    <w:rsid w:val="00DA4A3E"/>
    <w:rsid w:val="00DA66E2"/>
    <w:rsid w:val="00DA78A5"/>
    <w:rsid w:val="00DA7FE8"/>
    <w:rsid w:val="00DB178F"/>
    <w:rsid w:val="00DB1B41"/>
    <w:rsid w:val="00DB1FF2"/>
    <w:rsid w:val="00DB2E67"/>
    <w:rsid w:val="00DB38CE"/>
    <w:rsid w:val="00DB4A17"/>
    <w:rsid w:val="00DB4D6C"/>
    <w:rsid w:val="00DB4E9A"/>
    <w:rsid w:val="00DB5C77"/>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4EA0"/>
    <w:rsid w:val="00DD5326"/>
    <w:rsid w:val="00DD61EA"/>
    <w:rsid w:val="00DD65E8"/>
    <w:rsid w:val="00DD765C"/>
    <w:rsid w:val="00DD7A8B"/>
    <w:rsid w:val="00DD7ED1"/>
    <w:rsid w:val="00DE156B"/>
    <w:rsid w:val="00DE1C68"/>
    <w:rsid w:val="00DE2B21"/>
    <w:rsid w:val="00DE5238"/>
    <w:rsid w:val="00DE527A"/>
    <w:rsid w:val="00DE55E4"/>
    <w:rsid w:val="00DE5DDF"/>
    <w:rsid w:val="00DE66A3"/>
    <w:rsid w:val="00DE6862"/>
    <w:rsid w:val="00DE6A62"/>
    <w:rsid w:val="00DE776F"/>
    <w:rsid w:val="00DF3162"/>
    <w:rsid w:val="00DF3792"/>
    <w:rsid w:val="00DF4C04"/>
    <w:rsid w:val="00DF54D6"/>
    <w:rsid w:val="00DF68BE"/>
    <w:rsid w:val="00DF7283"/>
    <w:rsid w:val="00DF75BF"/>
    <w:rsid w:val="00DF7C10"/>
    <w:rsid w:val="00E0123B"/>
    <w:rsid w:val="00E02DAD"/>
    <w:rsid w:val="00E030CD"/>
    <w:rsid w:val="00E03CCE"/>
    <w:rsid w:val="00E04FEF"/>
    <w:rsid w:val="00E10BBF"/>
    <w:rsid w:val="00E10D16"/>
    <w:rsid w:val="00E11C3D"/>
    <w:rsid w:val="00E1231C"/>
    <w:rsid w:val="00E1351C"/>
    <w:rsid w:val="00E1595C"/>
    <w:rsid w:val="00E15ED9"/>
    <w:rsid w:val="00E16B19"/>
    <w:rsid w:val="00E17D7C"/>
    <w:rsid w:val="00E202B0"/>
    <w:rsid w:val="00E223D0"/>
    <w:rsid w:val="00E236A5"/>
    <w:rsid w:val="00E23A84"/>
    <w:rsid w:val="00E24CAF"/>
    <w:rsid w:val="00E3159E"/>
    <w:rsid w:val="00E3229D"/>
    <w:rsid w:val="00E3289C"/>
    <w:rsid w:val="00E32DDD"/>
    <w:rsid w:val="00E33B57"/>
    <w:rsid w:val="00E352FC"/>
    <w:rsid w:val="00E356B1"/>
    <w:rsid w:val="00E3690B"/>
    <w:rsid w:val="00E37254"/>
    <w:rsid w:val="00E40BDC"/>
    <w:rsid w:val="00E41194"/>
    <w:rsid w:val="00E4270A"/>
    <w:rsid w:val="00E42776"/>
    <w:rsid w:val="00E44A26"/>
    <w:rsid w:val="00E45C79"/>
    <w:rsid w:val="00E4603B"/>
    <w:rsid w:val="00E4680A"/>
    <w:rsid w:val="00E47459"/>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58FC"/>
    <w:rsid w:val="00E678BF"/>
    <w:rsid w:val="00E67B51"/>
    <w:rsid w:val="00E67BB3"/>
    <w:rsid w:val="00E70EA9"/>
    <w:rsid w:val="00E71097"/>
    <w:rsid w:val="00E72E5C"/>
    <w:rsid w:val="00E74089"/>
    <w:rsid w:val="00E74F72"/>
    <w:rsid w:val="00E81B50"/>
    <w:rsid w:val="00E82A55"/>
    <w:rsid w:val="00E83327"/>
    <w:rsid w:val="00E84198"/>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195"/>
    <w:rsid w:val="00E9557F"/>
    <w:rsid w:val="00E96A40"/>
    <w:rsid w:val="00E97590"/>
    <w:rsid w:val="00E97F45"/>
    <w:rsid w:val="00EA0254"/>
    <w:rsid w:val="00EA2B6A"/>
    <w:rsid w:val="00EA30EA"/>
    <w:rsid w:val="00EA328C"/>
    <w:rsid w:val="00EA342A"/>
    <w:rsid w:val="00EA36C6"/>
    <w:rsid w:val="00EA3A3B"/>
    <w:rsid w:val="00EA3C8F"/>
    <w:rsid w:val="00EA4C27"/>
    <w:rsid w:val="00EA51ED"/>
    <w:rsid w:val="00EB0D74"/>
    <w:rsid w:val="00EB1D31"/>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0309"/>
    <w:rsid w:val="00ED1208"/>
    <w:rsid w:val="00ED19FC"/>
    <w:rsid w:val="00ED1BB7"/>
    <w:rsid w:val="00ED24B4"/>
    <w:rsid w:val="00ED3712"/>
    <w:rsid w:val="00ED4787"/>
    <w:rsid w:val="00ED6107"/>
    <w:rsid w:val="00ED66F9"/>
    <w:rsid w:val="00EE0A2C"/>
    <w:rsid w:val="00EE0F6F"/>
    <w:rsid w:val="00EE224A"/>
    <w:rsid w:val="00EE3023"/>
    <w:rsid w:val="00EE3724"/>
    <w:rsid w:val="00EE3EF4"/>
    <w:rsid w:val="00EE470B"/>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299C"/>
    <w:rsid w:val="00F13D7F"/>
    <w:rsid w:val="00F14311"/>
    <w:rsid w:val="00F14C66"/>
    <w:rsid w:val="00F154A1"/>
    <w:rsid w:val="00F1586A"/>
    <w:rsid w:val="00F17404"/>
    <w:rsid w:val="00F22B1B"/>
    <w:rsid w:val="00F23C57"/>
    <w:rsid w:val="00F314A4"/>
    <w:rsid w:val="00F33D5C"/>
    <w:rsid w:val="00F34445"/>
    <w:rsid w:val="00F345A7"/>
    <w:rsid w:val="00F372E7"/>
    <w:rsid w:val="00F37959"/>
    <w:rsid w:val="00F37CAA"/>
    <w:rsid w:val="00F37F6C"/>
    <w:rsid w:val="00F40A06"/>
    <w:rsid w:val="00F41345"/>
    <w:rsid w:val="00F42347"/>
    <w:rsid w:val="00F4254D"/>
    <w:rsid w:val="00F42971"/>
    <w:rsid w:val="00F42CA6"/>
    <w:rsid w:val="00F42D2D"/>
    <w:rsid w:val="00F42E91"/>
    <w:rsid w:val="00F4309D"/>
    <w:rsid w:val="00F43AB3"/>
    <w:rsid w:val="00F43BB5"/>
    <w:rsid w:val="00F44A2C"/>
    <w:rsid w:val="00F44BC3"/>
    <w:rsid w:val="00F46BFF"/>
    <w:rsid w:val="00F47923"/>
    <w:rsid w:val="00F517EE"/>
    <w:rsid w:val="00F52104"/>
    <w:rsid w:val="00F5218E"/>
    <w:rsid w:val="00F5275C"/>
    <w:rsid w:val="00F536CC"/>
    <w:rsid w:val="00F54001"/>
    <w:rsid w:val="00F547D5"/>
    <w:rsid w:val="00F54893"/>
    <w:rsid w:val="00F54A5F"/>
    <w:rsid w:val="00F54C72"/>
    <w:rsid w:val="00F55113"/>
    <w:rsid w:val="00F55BE9"/>
    <w:rsid w:val="00F56443"/>
    <w:rsid w:val="00F57F64"/>
    <w:rsid w:val="00F61060"/>
    <w:rsid w:val="00F627AE"/>
    <w:rsid w:val="00F634ED"/>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585"/>
    <w:rsid w:val="00FD17B4"/>
    <w:rsid w:val="00FD37B3"/>
    <w:rsid w:val="00FD40E0"/>
    <w:rsid w:val="00FD429E"/>
    <w:rsid w:val="00FD42A6"/>
    <w:rsid w:val="00FD4818"/>
    <w:rsid w:val="00FD49C3"/>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lang/>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1">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 w:type="character" w:customStyle="1" w:styleId="Char0">
    <w:name w:val="页脚 Char"/>
    <w:link w:val="a4"/>
    <w:uiPriority w:val="99"/>
    <w:rsid w:val="00D95161"/>
    <w:rPr>
      <w:kern w:val="2"/>
      <w:sz w:val="18"/>
      <w:szCs w:val="18"/>
    </w:rPr>
  </w:style>
</w:styles>
</file>

<file path=word/webSettings.xml><?xml version="1.0" encoding="utf-8"?>
<w:webSettings xmlns:r="http://schemas.openxmlformats.org/officeDocument/2006/relationships" xmlns:w="http://schemas.openxmlformats.org/wordprocessingml/2006/main">
  <w:divs>
    <w:div w:id="53624259">
      <w:bodyDiv w:val="1"/>
      <w:marLeft w:val="0"/>
      <w:marRight w:val="0"/>
      <w:marTop w:val="0"/>
      <w:marBottom w:val="0"/>
      <w:divBdr>
        <w:top w:val="none" w:sz="0" w:space="0" w:color="auto"/>
        <w:left w:val="none" w:sz="0" w:space="0" w:color="auto"/>
        <w:bottom w:val="none" w:sz="0" w:space="0" w:color="auto"/>
        <w:right w:val="none" w:sz="0" w:space="0" w:color="auto"/>
      </w:divBdr>
    </w:div>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159421838">
      <w:bodyDiv w:val="1"/>
      <w:marLeft w:val="0"/>
      <w:marRight w:val="0"/>
      <w:marTop w:val="0"/>
      <w:marBottom w:val="0"/>
      <w:divBdr>
        <w:top w:val="none" w:sz="0" w:space="0" w:color="auto"/>
        <w:left w:val="none" w:sz="0" w:space="0" w:color="auto"/>
        <w:bottom w:val="none" w:sz="0" w:space="0" w:color="auto"/>
        <w:right w:val="none" w:sz="0" w:space="0" w:color="auto"/>
      </w:divBdr>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421565081">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543442998">
      <w:bodyDiv w:val="1"/>
      <w:marLeft w:val="0"/>
      <w:marRight w:val="0"/>
      <w:marTop w:val="0"/>
      <w:marBottom w:val="0"/>
      <w:divBdr>
        <w:top w:val="none" w:sz="0" w:space="0" w:color="auto"/>
        <w:left w:val="none" w:sz="0" w:space="0" w:color="auto"/>
        <w:bottom w:val="none" w:sz="0" w:space="0" w:color="auto"/>
        <w:right w:val="none" w:sz="0" w:space="0" w:color="auto"/>
      </w:divBdr>
    </w:div>
    <w:div w:id="1750418710">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1</Pages>
  <Words>35</Words>
  <Characters>200</Characters>
  <Application>Microsoft Office Word</Application>
  <DocSecurity>4</DocSecurity>
  <Lines>1</Lines>
  <Paragraphs>1</Paragraphs>
  <ScaleCrop>false</ScaleCrop>
  <Company>WwW.YlmF.CoM</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2017-01-04T06:01:00Z</cp:lastPrinted>
  <dcterms:created xsi:type="dcterms:W3CDTF">2026-01-28T16:02:00Z</dcterms:created>
  <dcterms:modified xsi:type="dcterms:W3CDTF">2026-01-28T16:02:00Z</dcterms:modified>
</cp:coreProperties>
</file>