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91E" w:rsidRDefault="0037691E">
      <w:pPr>
        <w:spacing w:line="360" w:lineRule="auto"/>
        <w:jc w:val="center"/>
        <w:rPr>
          <w:b/>
          <w:sz w:val="24"/>
        </w:rPr>
      </w:pPr>
    </w:p>
    <w:p w:rsidR="0037691E" w:rsidRDefault="001044D8">
      <w:pPr>
        <w:spacing w:line="360" w:lineRule="auto"/>
        <w:jc w:val="center"/>
        <w:rPr>
          <w:b/>
          <w:sz w:val="24"/>
        </w:rPr>
      </w:pPr>
      <w:r>
        <w:rPr>
          <w:b/>
          <w:sz w:val="24"/>
        </w:rPr>
        <w:t>诺安基金管理有限公司关于</w:t>
      </w:r>
      <w:r>
        <w:rPr>
          <w:rFonts w:hint="eastAsia"/>
          <w:b/>
          <w:sz w:val="24"/>
        </w:rPr>
        <w:t>旗下部分基金</w:t>
      </w:r>
      <w:r>
        <w:rPr>
          <w:b/>
          <w:sz w:val="24"/>
        </w:rPr>
        <w:t>增加</w:t>
      </w:r>
      <w:r>
        <w:rPr>
          <w:rFonts w:hint="eastAsia"/>
          <w:b/>
          <w:sz w:val="24"/>
        </w:rPr>
        <w:t>腾安基金为</w:t>
      </w:r>
      <w:r>
        <w:rPr>
          <w:rFonts w:hint="eastAsia"/>
          <w:b/>
          <w:sz w:val="24"/>
        </w:rPr>
        <w:t>销售</w:t>
      </w:r>
      <w:r>
        <w:rPr>
          <w:b/>
          <w:sz w:val="24"/>
        </w:rPr>
        <w:t>机构</w:t>
      </w:r>
      <w:r>
        <w:rPr>
          <w:rFonts w:hint="eastAsia"/>
          <w:b/>
          <w:sz w:val="24"/>
        </w:rPr>
        <w:t>并开通定投、转换业务及参加基金费率优惠活动</w:t>
      </w:r>
      <w:r>
        <w:rPr>
          <w:b/>
          <w:sz w:val="24"/>
        </w:rPr>
        <w:t>的公告</w:t>
      </w:r>
    </w:p>
    <w:p w:rsidR="0037691E" w:rsidRDefault="0037691E">
      <w:pPr>
        <w:ind w:firstLineChars="200" w:firstLine="420"/>
        <w:rPr>
          <w:rFonts w:ascii="宋体" w:hAnsi="宋体"/>
        </w:rPr>
      </w:pPr>
    </w:p>
    <w:p w:rsidR="0037691E" w:rsidRDefault="001044D8">
      <w:pPr>
        <w:ind w:firstLineChars="200" w:firstLine="420"/>
        <w:rPr>
          <w:rFonts w:ascii="宋体" w:hAnsi="宋体"/>
        </w:rPr>
      </w:pPr>
      <w:r>
        <w:rPr>
          <w:rFonts w:ascii="宋体" w:hAnsi="宋体"/>
          <w:szCs w:val="21"/>
        </w:rPr>
        <w:t>根据诺安基金管理有限公司（以下简称</w:t>
      </w:r>
      <w:r>
        <w:rPr>
          <w:rFonts w:ascii="宋体" w:hAnsi="宋体"/>
          <w:szCs w:val="21"/>
        </w:rPr>
        <w:t>“</w:t>
      </w:r>
      <w:r>
        <w:rPr>
          <w:rFonts w:ascii="宋体" w:hAnsi="宋体"/>
          <w:szCs w:val="21"/>
        </w:rPr>
        <w:t>本公司</w:t>
      </w:r>
      <w:r>
        <w:rPr>
          <w:rFonts w:ascii="宋体" w:hAnsi="宋体"/>
          <w:szCs w:val="21"/>
        </w:rPr>
        <w:t>”</w:t>
      </w:r>
      <w:r>
        <w:rPr>
          <w:rFonts w:ascii="宋体" w:hAnsi="宋体"/>
          <w:szCs w:val="21"/>
        </w:rPr>
        <w:t>）与腾安基金销售（深圳）有限公司</w:t>
      </w:r>
      <w:r>
        <w:rPr>
          <w:rFonts w:hint="eastAsia"/>
          <w:szCs w:val="21"/>
        </w:rPr>
        <w:t>（以下简称“</w:t>
      </w:r>
      <w:r>
        <w:rPr>
          <w:rFonts w:hint="eastAsia"/>
          <w:szCs w:val="21"/>
        </w:rPr>
        <w:t>腾安基金</w:t>
      </w:r>
      <w:r>
        <w:rPr>
          <w:rFonts w:hint="eastAsia"/>
          <w:szCs w:val="21"/>
        </w:rPr>
        <w:t>”）</w:t>
      </w:r>
      <w:r>
        <w:rPr>
          <w:rFonts w:ascii="宋体" w:hAnsi="宋体"/>
        </w:rPr>
        <w:t>签署的基金销售</w:t>
      </w:r>
      <w:r>
        <w:rPr>
          <w:rFonts w:ascii="宋体" w:hAnsi="宋体" w:hint="eastAsia"/>
        </w:rPr>
        <w:t>服务</w:t>
      </w:r>
      <w:r>
        <w:rPr>
          <w:rFonts w:ascii="宋体" w:hAnsi="宋体"/>
        </w:rPr>
        <w:t>协议</w:t>
      </w:r>
      <w:r>
        <w:t>，</w:t>
      </w:r>
      <w:r>
        <w:rPr>
          <w:szCs w:val="21"/>
        </w:rPr>
        <w:t>自</w:t>
      </w:r>
      <w:r>
        <w:rPr>
          <w:rFonts w:hint="eastAsia"/>
          <w:szCs w:val="21"/>
        </w:rPr>
        <w:t>2026</w:t>
      </w:r>
      <w:r>
        <w:rPr>
          <w:rFonts w:hint="eastAsia"/>
          <w:szCs w:val="21"/>
        </w:rPr>
        <w:t>年</w:t>
      </w:r>
      <w:r>
        <w:rPr>
          <w:rFonts w:hint="eastAsia"/>
          <w:szCs w:val="21"/>
        </w:rPr>
        <w:t>1</w:t>
      </w:r>
      <w:r>
        <w:rPr>
          <w:rFonts w:hint="eastAsia"/>
          <w:szCs w:val="21"/>
        </w:rPr>
        <w:t>月</w:t>
      </w:r>
      <w:r>
        <w:rPr>
          <w:rFonts w:hint="eastAsia"/>
          <w:szCs w:val="21"/>
        </w:rPr>
        <w:t>27</w:t>
      </w:r>
      <w:r>
        <w:rPr>
          <w:rFonts w:hint="eastAsia"/>
          <w:szCs w:val="21"/>
        </w:rPr>
        <w:t>日</w:t>
      </w:r>
      <w:r>
        <w:rPr>
          <w:szCs w:val="21"/>
        </w:rPr>
        <w:t>起，</w:t>
      </w:r>
      <w:r>
        <w:rPr>
          <w:rFonts w:ascii="宋体" w:hAnsi="宋体"/>
        </w:rPr>
        <w:t>本公司旗下</w:t>
      </w:r>
      <w:r>
        <w:rPr>
          <w:rFonts w:ascii="宋体" w:hAnsi="宋体" w:hint="eastAsia"/>
        </w:rPr>
        <w:t>部分基金增加</w:t>
      </w:r>
      <w:r>
        <w:rPr>
          <w:rFonts w:ascii="宋体" w:hAnsi="宋体" w:hint="eastAsia"/>
        </w:rPr>
        <w:t>腾安基金</w:t>
      </w:r>
      <w:r>
        <w:rPr>
          <w:rFonts w:ascii="宋体" w:hAnsi="宋体" w:hint="eastAsia"/>
        </w:rPr>
        <w:t>为销售</w:t>
      </w:r>
      <w:r>
        <w:rPr>
          <w:rFonts w:ascii="宋体" w:hAnsi="宋体"/>
        </w:rPr>
        <w:t>机构</w:t>
      </w:r>
      <w:r>
        <w:rPr>
          <w:rFonts w:ascii="宋体" w:hAnsi="宋体" w:hint="eastAsia"/>
        </w:rPr>
        <w:t>。</w:t>
      </w:r>
      <w:r>
        <w:rPr>
          <w:rFonts w:ascii="宋体" w:hAnsi="宋体"/>
        </w:rPr>
        <w:t>现将相关事项公告如下：</w:t>
      </w:r>
    </w:p>
    <w:p w:rsidR="0037691E" w:rsidRDefault="001044D8">
      <w:pPr>
        <w:ind w:firstLineChars="200" w:firstLine="422"/>
        <w:rPr>
          <w:rFonts w:ascii="宋体" w:hAnsi="宋体"/>
        </w:rPr>
      </w:pPr>
      <w:r>
        <w:rPr>
          <w:rFonts w:hint="eastAsia"/>
          <w:b/>
          <w:bCs/>
          <w:szCs w:val="21"/>
        </w:rPr>
        <w:t>一、</w:t>
      </w:r>
      <w:r>
        <w:rPr>
          <w:rFonts w:hint="eastAsia"/>
          <w:b/>
          <w:bCs/>
          <w:szCs w:val="21"/>
        </w:rPr>
        <w:t>适用基金及基金业务开通情况</w:t>
      </w:r>
    </w:p>
    <w:tbl>
      <w:tblPr>
        <w:tblW w:w="8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5"/>
        <w:gridCol w:w="4039"/>
        <w:gridCol w:w="1230"/>
        <w:gridCol w:w="1230"/>
        <w:gridCol w:w="1230"/>
      </w:tblGrid>
      <w:tr w:rsidR="0037691E">
        <w:trPr>
          <w:tblHeader/>
          <w:jc w:val="center"/>
        </w:trPr>
        <w:tc>
          <w:tcPr>
            <w:tcW w:w="795" w:type="dxa"/>
            <w:vAlign w:val="center"/>
          </w:tcPr>
          <w:p w:rsidR="0037691E" w:rsidRDefault="001044D8">
            <w:pPr>
              <w:jc w:val="center"/>
              <w:rPr>
                <w:b/>
                <w:szCs w:val="21"/>
              </w:rPr>
            </w:pPr>
            <w:r>
              <w:rPr>
                <w:b/>
                <w:szCs w:val="21"/>
              </w:rPr>
              <w:t>序号</w:t>
            </w:r>
          </w:p>
        </w:tc>
        <w:tc>
          <w:tcPr>
            <w:tcW w:w="4039" w:type="dxa"/>
            <w:vAlign w:val="center"/>
          </w:tcPr>
          <w:p w:rsidR="0037691E" w:rsidRDefault="001044D8">
            <w:pPr>
              <w:jc w:val="center"/>
              <w:rPr>
                <w:b/>
                <w:szCs w:val="21"/>
              </w:rPr>
            </w:pPr>
            <w:r>
              <w:rPr>
                <w:b/>
                <w:szCs w:val="21"/>
              </w:rPr>
              <w:t>基金名称</w:t>
            </w:r>
          </w:p>
        </w:tc>
        <w:tc>
          <w:tcPr>
            <w:tcW w:w="1230" w:type="dxa"/>
            <w:vAlign w:val="center"/>
          </w:tcPr>
          <w:p w:rsidR="0037691E" w:rsidRDefault="001044D8">
            <w:pPr>
              <w:jc w:val="center"/>
              <w:rPr>
                <w:b/>
                <w:szCs w:val="21"/>
              </w:rPr>
            </w:pPr>
            <w:r>
              <w:rPr>
                <w:b/>
                <w:szCs w:val="21"/>
              </w:rPr>
              <w:t>基金代码</w:t>
            </w:r>
          </w:p>
        </w:tc>
        <w:tc>
          <w:tcPr>
            <w:tcW w:w="1230" w:type="dxa"/>
            <w:vAlign w:val="center"/>
          </w:tcPr>
          <w:p w:rsidR="0037691E" w:rsidRDefault="001044D8">
            <w:pPr>
              <w:jc w:val="center"/>
              <w:rPr>
                <w:b/>
                <w:szCs w:val="21"/>
              </w:rPr>
            </w:pPr>
            <w:r>
              <w:rPr>
                <w:rFonts w:hint="eastAsia"/>
                <w:b/>
                <w:szCs w:val="21"/>
              </w:rPr>
              <w:t>是否开通定投业务</w:t>
            </w:r>
          </w:p>
        </w:tc>
        <w:tc>
          <w:tcPr>
            <w:tcW w:w="1230" w:type="dxa"/>
            <w:vAlign w:val="center"/>
          </w:tcPr>
          <w:p w:rsidR="0037691E" w:rsidRDefault="001044D8">
            <w:pPr>
              <w:jc w:val="center"/>
              <w:rPr>
                <w:b/>
                <w:szCs w:val="21"/>
              </w:rPr>
            </w:pPr>
            <w:r>
              <w:rPr>
                <w:rFonts w:hint="eastAsia"/>
                <w:b/>
                <w:szCs w:val="21"/>
              </w:rPr>
              <w:t>是否开通转换业务</w:t>
            </w:r>
          </w:p>
        </w:tc>
      </w:tr>
      <w:tr w:rsidR="0037691E">
        <w:trPr>
          <w:tblHeader/>
          <w:jc w:val="center"/>
        </w:trPr>
        <w:tc>
          <w:tcPr>
            <w:tcW w:w="795" w:type="dxa"/>
            <w:vAlign w:val="center"/>
          </w:tcPr>
          <w:p w:rsidR="0037691E" w:rsidRDefault="0037691E">
            <w:pPr>
              <w:pStyle w:val="1"/>
              <w:numPr>
                <w:ilvl w:val="0"/>
                <w:numId w:val="1"/>
              </w:numPr>
              <w:jc w:val="center"/>
            </w:pPr>
          </w:p>
        </w:tc>
        <w:tc>
          <w:tcPr>
            <w:tcW w:w="4039" w:type="dxa"/>
            <w:vAlign w:val="center"/>
          </w:tcPr>
          <w:p w:rsidR="0037691E" w:rsidRDefault="001044D8">
            <w:pPr>
              <w:widowControl/>
              <w:jc w:val="left"/>
              <w:rPr>
                <w:lang/>
              </w:rPr>
            </w:pPr>
            <w:r>
              <w:rPr>
                <w:rFonts w:hint="eastAsia"/>
                <w:lang/>
              </w:rPr>
              <w:t>诺安研究精选股票型证券投资基金</w:t>
            </w:r>
            <w:r>
              <w:rPr>
                <w:rFonts w:hint="eastAsia"/>
                <w:lang/>
              </w:rPr>
              <w:t>C</w:t>
            </w:r>
          </w:p>
        </w:tc>
        <w:tc>
          <w:tcPr>
            <w:tcW w:w="1230" w:type="dxa"/>
            <w:vAlign w:val="center"/>
          </w:tcPr>
          <w:p w:rsidR="0037691E" w:rsidRDefault="001044D8">
            <w:pPr>
              <w:widowControl/>
              <w:jc w:val="center"/>
              <w:rPr>
                <w:lang/>
              </w:rPr>
            </w:pPr>
            <w:r>
              <w:rPr>
                <w:rFonts w:hint="eastAsia"/>
                <w:lang/>
              </w:rPr>
              <w:t>025949</w:t>
            </w:r>
          </w:p>
        </w:tc>
        <w:tc>
          <w:tcPr>
            <w:tcW w:w="1230" w:type="dxa"/>
            <w:vAlign w:val="center"/>
          </w:tcPr>
          <w:p w:rsidR="0037691E" w:rsidRDefault="001044D8">
            <w:pPr>
              <w:widowControl/>
              <w:jc w:val="center"/>
              <w:rPr>
                <w:lang/>
              </w:rPr>
            </w:pPr>
            <w:r>
              <w:rPr>
                <w:rFonts w:hint="eastAsia"/>
                <w:lang/>
              </w:rPr>
              <w:t>是</w:t>
            </w:r>
          </w:p>
        </w:tc>
        <w:tc>
          <w:tcPr>
            <w:tcW w:w="1230" w:type="dxa"/>
            <w:vAlign w:val="center"/>
          </w:tcPr>
          <w:p w:rsidR="0037691E" w:rsidRDefault="001044D8">
            <w:pPr>
              <w:widowControl/>
              <w:jc w:val="center"/>
              <w:rPr>
                <w:lang/>
              </w:rPr>
            </w:pPr>
            <w:r>
              <w:rPr>
                <w:rFonts w:hint="eastAsia"/>
                <w:lang/>
              </w:rPr>
              <w:t>是</w:t>
            </w:r>
          </w:p>
        </w:tc>
      </w:tr>
      <w:tr w:rsidR="0037691E">
        <w:trPr>
          <w:tblHeader/>
          <w:jc w:val="center"/>
        </w:trPr>
        <w:tc>
          <w:tcPr>
            <w:tcW w:w="795" w:type="dxa"/>
            <w:vAlign w:val="center"/>
          </w:tcPr>
          <w:p w:rsidR="0037691E" w:rsidRDefault="0037691E">
            <w:pPr>
              <w:pStyle w:val="1"/>
              <w:numPr>
                <w:ilvl w:val="0"/>
                <w:numId w:val="1"/>
              </w:numPr>
              <w:jc w:val="center"/>
            </w:pPr>
          </w:p>
        </w:tc>
        <w:tc>
          <w:tcPr>
            <w:tcW w:w="4039" w:type="dxa"/>
            <w:vAlign w:val="center"/>
          </w:tcPr>
          <w:p w:rsidR="0037691E" w:rsidRDefault="001044D8">
            <w:pPr>
              <w:widowControl/>
              <w:jc w:val="left"/>
              <w:rPr>
                <w:lang/>
              </w:rPr>
            </w:pPr>
            <w:r>
              <w:rPr>
                <w:rFonts w:hint="eastAsia"/>
                <w:lang/>
              </w:rPr>
              <w:t>诺安和鑫灵活配置混合型证券投资基金</w:t>
            </w:r>
            <w:r>
              <w:rPr>
                <w:rFonts w:hint="eastAsia"/>
                <w:lang/>
              </w:rPr>
              <w:t>C</w:t>
            </w:r>
          </w:p>
        </w:tc>
        <w:tc>
          <w:tcPr>
            <w:tcW w:w="1230" w:type="dxa"/>
            <w:vAlign w:val="center"/>
          </w:tcPr>
          <w:p w:rsidR="0037691E" w:rsidRDefault="001044D8">
            <w:pPr>
              <w:widowControl/>
              <w:jc w:val="center"/>
              <w:rPr>
                <w:lang/>
              </w:rPr>
            </w:pPr>
            <w:r>
              <w:rPr>
                <w:rFonts w:hint="eastAsia"/>
                <w:lang/>
              </w:rPr>
              <w:t>025246</w:t>
            </w:r>
          </w:p>
        </w:tc>
        <w:tc>
          <w:tcPr>
            <w:tcW w:w="1230" w:type="dxa"/>
            <w:vAlign w:val="center"/>
          </w:tcPr>
          <w:p w:rsidR="0037691E" w:rsidRDefault="001044D8">
            <w:pPr>
              <w:widowControl/>
              <w:jc w:val="center"/>
              <w:rPr>
                <w:lang/>
              </w:rPr>
            </w:pPr>
            <w:r>
              <w:rPr>
                <w:rFonts w:hint="eastAsia"/>
                <w:lang/>
              </w:rPr>
              <w:t>是</w:t>
            </w:r>
          </w:p>
        </w:tc>
        <w:tc>
          <w:tcPr>
            <w:tcW w:w="1230" w:type="dxa"/>
            <w:vAlign w:val="center"/>
          </w:tcPr>
          <w:p w:rsidR="0037691E" w:rsidRDefault="001044D8">
            <w:pPr>
              <w:widowControl/>
              <w:jc w:val="center"/>
              <w:rPr>
                <w:lang/>
              </w:rPr>
            </w:pPr>
            <w:r>
              <w:rPr>
                <w:rFonts w:hint="eastAsia"/>
                <w:lang/>
              </w:rPr>
              <w:t>是</w:t>
            </w:r>
          </w:p>
        </w:tc>
      </w:tr>
      <w:tr w:rsidR="0037691E">
        <w:trPr>
          <w:tblHeader/>
          <w:jc w:val="center"/>
        </w:trPr>
        <w:tc>
          <w:tcPr>
            <w:tcW w:w="795" w:type="dxa"/>
            <w:vAlign w:val="center"/>
          </w:tcPr>
          <w:p w:rsidR="0037691E" w:rsidRDefault="0037691E">
            <w:pPr>
              <w:pStyle w:val="1"/>
              <w:numPr>
                <w:ilvl w:val="0"/>
                <w:numId w:val="1"/>
              </w:numPr>
              <w:jc w:val="center"/>
            </w:pPr>
          </w:p>
        </w:tc>
        <w:tc>
          <w:tcPr>
            <w:tcW w:w="4039" w:type="dxa"/>
            <w:vAlign w:val="center"/>
          </w:tcPr>
          <w:p w:rsidR="0037691E" w:rsidRDefault="001044D8">
            <w:pPr>
              <w:widowControl/>
              <w:jc w:val="left"/>
              <w:rPr>
                <w:lang/>
              </w:rPr>
            </w:pPr>
            <w:r>
              <w:rPr>
                <w:rFonts w:hint="eastAsia"/>
                <w:lang/>
              </w:rPr>
              <w:t>诺安平衡证券投资基金</w:t>
            </w:r>
            <w:r>
              <w:rPr>
                <w:rFonts w:hint="eastAsia"/>
                <w:lang/>
              </w:rPr>
              <w:t>C</w:t>
            </w:r>
          </w:p>
        </w:tc>
        <w:tc>
          <w:tcPr>
            <w:tcW w:w="1230" w:type="dxa"/>
            <w:vAlign w:val="center"/>
          </w:tcPr>
          <w:p w:rsidR="0037691E" w:rsidRDefault="001044D8">
            <w:pPr>
              <w:widowControl/>
              <w:jc w:val="center"/>
              <w:rPr>
                <w:lang/>
              </w:rPr>
            </w:pPr>
            <w:r>
              <w:rPr>
                <w:rFonts w:hint="eastAsia"/>
                <w:lang/>
              </w:rPr>
              <w:t>025332</w:t>
            </w:r>
          </w:p>
        </w:tc>
        <w:tc>
          <w:tcPr>
            <w:tcW w:w="1230" w:type="dxa"/>
            <w:vAlign w:val="center"/>
          </w:tcPr>
          <w:p w:rsidR="0037691E" w:rsidRDefault="001044D8">
            <w:pPr>
              <w:widowControl/>
              <w:jc w:val="center"/>
              <w:rPr>
                <w:lang/>
              </w:rPr>
            </w:pPr>
            <w:r>
              <w:rPr>
                <w:rFonts w:hint="eastAsia"/>
                <w:lang/>
              </w:rPr>
              <w:t>是</w:t>
            </w:r>
          </w:p>
        </w:tc>
        <w:tc>
          <w:tcPr>
            <w:tcW w:w="1230" w:type="dxa"/>
            <w:vAlign w:val="center"/>
          </w:tcPr>
          <w:p w:rsidR="0037691E" w:rsidRDefault="001044D8">
            <w:pPr>
              <w:widowControl/>
              <w:jc w:val="center"/>
              <w:rPr>
                <w:lang/>
              </w:rPr>
            </w:pPr>
            <w:r>
              <w:rPr>
                <w:rFonts w:hint="eastAsia"/>
                <w:lang/>
              </w:rPr>
              <w:t>是</w:t>
            </w:r>
          </w:p>
        </w:tc>
      </w:tr>
      <w:tr w:rsidR="0037691E">
        <w:trPr>
          <w:tblHeader/>
          <w:jc w:val="center"/>
        </w:trPr>
        <w:tc>
          <w:tcPr>
            <w:tcW w:w="795" w:type="dxa"/>
            <w:vAlign w:val="center"/>
          </w:tcPr>
          <w:p w:rsidR="0037691E" w:rsidRDefault="0037691E">
            <w:pPr>
              <w:pStyle w:val="1"/>
              <w:numPr>
                <w:ilvl w:val="0"/>
                <w:numId w:val="1"/>
              </w:numPr>
              <w:jc w:val="center"/>
            </w:pPr>
          </w:p>
        </w:tc>
        <w:tc>
          <w:tcPr>
            <w:tcW w:w="4039" w:type="dxa"/>
            <w:vAlign w:val="center"/>
          </w:tcPr>
          <w:p w:rsidR="0037691E" w:rsidRDefault="001044D8">
            <w:pPr>
              <w:widowControl/>
              <w:jc w:val="left"/>
              <w:rPr>
                <w:lang/>
              </w:rPr>
            </w:pPr>
            <w:r>
              <w:rPr>
                <w:rFonts w:hint="eastAsia"/>
                <w:lang/>
              </w:rPr>
              <w:t>诺安成长混合型证券投资基金</w:t>
            </w:r>
            <w:r>
              <w:rPr>
                <w:rFonts w:hint="eastAsia"/>
                <w:lang/>
              </w:rPr>
              <w:t>C</w:t>
            </w:r>
          </w:p>
        </w:tc>
        <w:tc>
          <w:tcPr>
            <w:tcW w:w="1230" w:type="dxa"/>
            <w:vAlign w:val="center"/>
          </w:tcPr>
          <w:p w:rsidR="0037691E" w:rsidRDefault="001044D8">
            <w:pPr>
              <w:widowControl/>
              <w:jc w:val="center"/>
              <w:rPr>
                <w:lang/>
              </w:rPr>
            </w:pPr>
            <w:r>
              <w:rPr>
                <w:rFonts w:hint="eastAsia"/>
                <w:lang/>
              </w:rPr>
              <w:t>025333</w:t>
            </w:r>
          </w:p>
        </w:tc>
        <w:tc>
          <w:tcPr>
            <w:tcW w:w="1230" w:type="dxa"/>
            <w:vAlign w:val="center"/>
          </w:tcPr>
          <w:p w:rsidR="0037691E" w:rsidRDefault="001044D8">
            <w:pPr>
              <w:widowControl/>
              <w:jc w:val="center"/>
              <w:rPr>
                <w:lang/>
              </w:rPr>
            </w:pPr>
            <w:r>
              <w:rPr>
                <w:rFonts w:hint="eastAsia"/>
                <w:lang/>
              </w:rPr>
              <w:t>是</w:t>
            </w:r>
          </w:p>
        </w:tc>
        <w:tc>
          <w:tcPr>
            <w:tcW w:w="1230" w:type="dxa"/>
            <w:vAlign w:val="center"/>
          </w:tcPr>
          <w:p w:rsidR="0037691E" w:rsidRDefault="001044D8">
            <w:pPr>
              <w:widowControl/>
              <w:jc w:val="center"/>
              <w:rPr>
                <w:lang/>
              </w:rPr>
            </w:pPr>
            <w:r>
              <w:rPr>
                <w:rFonts w:hint="eastAsia"/>
                <w:lang/>
              </w:rPr>
              <w:t>是</w:t>
            </w:r>
          </w:p>
        </w:tc>
      </w:tr>
      <w:tr w:rsidR="0037691E">
        <w:trPr>
          <w:tblHeader/>
          <w:jc w:val="center"/>
        </w:trPr>
        <w:tc>
          <w:tcPr>
            <w:tcW w:w="795" w:type="dxa"/>
            <w:vAlign w:val="center"/>
          </w:tcPr>
          <w:p w:rsidR="0037691E" w:rsidRDefault="0037691E">
            <w:pPr>
              <w:pStyle w:val="1"/>
              <w:numPr>
                <w:ilvl w:val="0"/>
                <w:numId w:val="1"/>
              </w:numPr>
              <w:jc w:val="center"/>
            </w:pPr>
          </w:p>
        </w:tc>
        <w:tc>
          <w:tcPr>
            <w:tcW w:w="4039" w:type="dxa"/>
            <w:vAlign w:val="center"/>
          </w:tcPr>
          <w:p w:rsidR="0037691E" w:rsidRDefault="001044D8">
            <w:pPr>
              <w:widowControl/>
              <w:jc w:val="left"/>
              <w:rPr>
                <w:lang/>
              </w:rPr>
            </w:pPr>
            <w:r>
              <w:rPr>
                <w:rFonts w:hint="eastAsia"/>
                <w:lang/>
              </w:rPr>
              <w:t>诺安优选回报灵活配置混合型证券投资基金</w:t>
            </w:r>
            <w:r>
              <w:rPr>
                <w:rFonts w:hint="eastAsia"/>
                <w:lang/>
              </w:rPr>
              <w:t>C</w:t>
            </w:r>
          </w:p>
        </w:tc>
        <w:tc>
          <w:tcPr>
            <w:tcW w:w="1230" w:type="dxa"/>
            <w:vAlign w:val="center"/>
          </w:tcPr>
          <w:p w:rsidR="0037691E" w:rsidRDefault="001044D8">
            <w:pPr>
              <w:widowControl/>
              <w:jc w:val="center"/>
              <w:rPr>
                <w:lang/>
              </w:rPr>
            </w:pPr>
            <w:r>
              <w:rPr>
                <w:rFonts w:hint="eastAsia"/>
                <w:lang/>
              </w:rPr>
              <w:t>025351</w:t>
            </w:r>
          </w:p>
        </w:tc>
        <w:tc>
          <w:tcPr>
            <w:tcW w:w="1230" w:type="dxa"/>
            <w:vAlign w:val="center"/>
          </w:tcPr>
          <w:p w:rsidR="0037691E" w:rsidRDefault="001044D8">
            <w:pPr>
              <w:widowControl/>
              <w:jc w:val="center"/>
              <w:rPr>
                <w:lang/>
              </w:rPr>
            </w:pPr>
            <w:r>
              <w:rPr>
                <w:rFonts w:hint="eastAsia"/>
                <w:lang/>
              </w:rPr>
              <w:t>是</w:t>
            </w:r>
          </w:p>
        </w:tc>
        <w:tc>
          <w:tcPr>
            <w:tcW w:w="1230" w:type="dxa"/>
            <w:vAlign w:val="center"/>
          </w:tcPr>
          <w:p w:rsidR="0037691E" w:rsidRDefault="001044D8">
            <w:pPr>
              <w:widowControl/>
              <w:jc w:val="center"/>
              <w:rPr>
                <w:lang/>
              </w:rPr>
            </w:pPr>
            <w:r>
              <w:rPr>
                <w:rFonts w:hint="eastAsia"/>
                <w:lang/>
              </w:rPr>
              <w:t>是</w:t>
            </w:r>
          </w:p>
        </w:tc>
      </w:tr>
    </w:tbl>
    <w:p w:rsidR="0037691E" w:rsidRDefault="001044D8">
      <w:pPr>
        <w:ind w:firstLineChars="200" w:firstLine="420"/>
        <w:rPr>
          <w:szCs w:val="21"/>
        </w:rPr>
      </w:pPr>
      <w:r>
        <w:rPr>
          <w:rFonts w:hint="eastAsia"/>
        </w:rPr>
        <w:t>投资者可通过</w:t>
      </w:r>
      <w:r>
        <w:rPr>
          <w:rFonts w:hint="eastAsia"/>
          <w:szCs w:val="21"/>
        </w:rPr>
        <w:t>腾安基金</w:t>
      </w:r>
      <w:r>
        <w:rPr>
          <w:rFonts w:hint="eastAsia"/>
        </w:rPr>
        <w:t>办理</w:t>
      </w:r>
      <w:r>
        <w:rPr>
          <w:rFonts w:hint="eastAsia"/>
        </w:rPr>
        <w:t>上述基金</w:t>
      </w:r>
      <w:r>
        <w:rPr>
          <w:rFonts w:hint="eastAsia"/>
        </w:rPr>
        <w:t>的申购、赎回</w:t>
      </w:r>
      <w:r>
        <w:rPr>
          <w:rFonts w:hint="eastAsia"/>
        </w:rPr>
        <w:t>、</w:t>
      </w:r>
      <w:r>
        <w:rPr>
          <w:rFonts w:hint="eastAsia"/>
        </w:rPr>
        <w:t>定期定额投资、转换</w:t>
      </w:r>
      <w:r>
        <w:rPr>
          <w:rFonts w:hint="eastAsia"/>
        </w:rPr>
        <w:t>等业务，进行相关信息查询并享受相应的售后服务，具体的业务</w:t>
      </w:r>
      <w:r>
        <w:rPr>
          <w:rFonts w:hint="eastAsia"/>
        </w:rPr>
        <w:t>规则</w:t>
      </w:r>
      <w:r>
        <w:rPr>
          <w:rFonts w:hint="eastAsia"/>
        </w:rPr>
        <w:t>、办理时间</w:t>
      </w:r>
      <w:r>
        <w:rPr>
          <w:rFonts w:hint="eastAsia"/>
        </w:rPr>
        <w:t>及</w:t>
      </w:r>
      <w:r>
        <w:rPr>
          <w:rFonts w:hint="eastAsia"/>
        </w:rPr>
        <w:t>办理方式以</w:t>
      </w:r>
      <w:r>
        <w:rPr>
          <w:rFonts w:hint="eastAsia"/>
        </w:rPr>
        <w:t>腾安基金</w:t>
      </w:r>
      <w:r>
        <w:rPr>
          <w:rFonts w:hint="eastAsia"/>
        </w:rPr>
        <w:t>的规定为准。</w:t>
      </w:r>
    </w:p>
    <w:p w:rsidR="0037691E" w:rsidRDefault="001044D8">
      <w:pPr>
        <w:spacing w:line="276" w:lineRule="auto"/>
        <w:ind w:firstLineChars="202" w:firstLine="426"/>
        <w:rPr>
          <w:szCs w:val="21"/>
        </w:rPr>
      </w:pPr>
      <w:r>
        <w:rPr>
          <w:rFonts w:hint="eastAsia"/>
          <w:b/>
          <w:bCs/>
          <w:szCs w:val="21"/>
        </w:rPr>
        <w:t>二、</w:t>
      </w:r>
      <w:r>
        <w:rPr>
          <w:b/>
          <w:bCs/>
          <w:szCs w:val="21"/>
        </w:rPr>
        <w:t>基金费率优惠活动</w:t>
      </w:r>
    </w:p>
    <w:p w:rsidR="0037691E" w:rsidRDefault="001044D8">
      <w:pPr>
        <w:spacing w:line="276" w:lineRule="auto"/>
        <w:ind w:firstLineChars="202" w:firstLine="424"/>
        <w:rPr>
          <w:szCs w:val="21"/>
        </w:rPr>
      </w:pPr>
      <w:r>
        <w:t>投资者通过</w:t>
      </w:r>
      <w:r>
        <w:rPr>
          <w:rFonts w:hint="eastAsia"/>
          <w:szCs w:val="21"/>
        </w:rPr>
        <w:t>腾安基金</w:t>
      </w:r>
      <w:r>
        <w:t>办理</w:t>
      </w:r>
      <w:r>
        <w:rPr>
          <w:rFonts w:hint="eastAsia"/>
        </w:rPr>
        <w:t>上述基金</w:t>
      </w:r>
      <w:r>
        <w:t>与本公司旗下可参与转换基金间的转换业务</w:t>
      </w:r>
      <w:r>
        <w:rPr>
          <w:rFonts w:hint="eastAsia"/>
        </w:rPr>
        <w:t>或办理同一基金不同份额类别间的转换业务</w:t>
      </w:r>
      <w:r>
        <w:t>，享有的申购费补差费率优惠以</w:t>
      </w:r>
      <w:r>
        <w:rPr>
          <w:rFonts w:hint="eastAsia"/>
          <w:szCs w:val="21"/>
        </w:rPr>
        <w:t>腾安基金</w:t>
      </w:r>
      <w:r>
        <w:rPr>
          <w:rFonts w:hint="eastAsia"/>
          <w:szCs w:val="21"/>
        </w:rPr>
        <w:t>的</w:t>
      </w:r>
      <w:r>
        <w:t>规定为准。</w:t>
      </w:r>
    </w:p>
    <w:p w:rsidR="0037691E" w:rsidRDefault="001044D8">
      <w:pPr>
        <w:ind w:firstLineChars="200" w:firstLine="420"/>
        <w:rPr>
          <w:szCs w:val="21"/>
        </w:rPr>
      </w:pPr>
      <w:r>
        <w:rPr>
          <w:szCs w:val="21"/>
        </w:rPr>
        <w:t>基金费率标准详见</w:t>
      </w:r>
      <w:r>
        <w:rPr>
          <w:rFonts w:hint="eastAsia"/>
          <w:szCs w:val="21"/>
        </w:rPr>
        <w:t>最新的</w:t>
      </w:r>
      <w:r>
        <w:rPr>
          <w:szCs w:val="21"/>
        </w:rPr>
        <w:t>招募说明书</w:t>
      </w:r>
      <w:r>
        <w:rPr>
          <w:rFonts w:hint="eastAsia"/>
          <w:szCs w:val="21"/>
        </w:rPr>
        <w:t>、基金产品资料概要</w:t>
      </w:r>
      <w:r>
        <w:rPr>
          <w:szCs w:val="21"/>
        </w:rPr>
        <w:t>等法律文件，以及本公司发布的最新业务公告。</w:t>
      </w:r>
    </w:p>
    <w:p w:rsidR="0037691E" w:rsidRDefault="0037691E">
      <w:pPr>
        <w:spacing w:line="276" w:lineRule="auto"/>
        <w:ind w:firstLineChars="200" w:firstLine="420"/>
        <w:rPr>
          <w:szCs w:val="21"/>
        </w:rPr>
      </w:pPr>
    </w:p>
    <w:p w:rsidR="0037691E" w:rsidRDefault="001044D8">
      <w:pPr>
        <w:ind w:firstLineChars="202" w:firstLine="426"/>
        <w:rPr>
          <w:b/>
          <w:szCs w:val="21"/>
        </w:rPr>
      </w:pPr>
      <w:r>
        <w:rPr>
          <w:b/>
          <w:szCs w:val="21"/>
        </w:rPr>
        <w:t>重要提示：</w:t>
      </w:r>
    </w:p>
    <w:p w:rsidR="0037691E" w:rsidRDefault="001044D8">
      <w:pPr>
        <w:ind w:firstLineChars="202" w:firstLine="424"/>
      </w:pPr>
      <w:r>
        <w:rPr>
          <w:rFonts w:hint="eastAsia"/>
        </w:rPr>
        <w:t>1</w:t>
      </w:r>
      <w:r>
        <w:rPr>
          <w:rFonts w:hint="eastAsia"/>
        </w:rPr>
        <w:t>、</w:t>
      </w:r>
      <w:r>
        <w:rPr>
          <w:rFonts w:hint="eastAsia"/>
        </w:rPr>
        <w:t>上述基金</w:t>
      </w:r>
      <w:r>
        <w:rPr>
          <w:rFonts w:hint="eastAsia"/>
        </w:rPr>
        <w:t>在</w:t>
      </w:r>
      <w:r>
        <w:rPr>
          <w:rFonts w:hint="eastAsia"/>
          <w:szCs w:val="21"/>
        </w:rPr>
        <w:t>腾安基金</w:t>
      </w:r>
      <w:r>
        <w:rPr>
          <w:rFonts w:hint="eastAsia"/>
        </w:rPr>
        <w:t>的申购、定投申购起点金额不得低于</w:t>
      </w:r>
      <w:r>
        <w:rPr>
          <w:rFonts w:hint="eastAsia"/>
        </w:rPr>
        <w:t>1</w:t>
      </w:r>
      <w:r>
        <w:rPr>
          <w:rFonts w:hint="eastAsia"/>
        </w:rPr>
        <w:t>元（含申购费），具体以</w:t>
      </w:r>
      <w:r>
        <w:rPr>
          <w:rFonts w:hint="eastAsia"/>
          <w:szCs w:val="21"/>
        </w:rPr>
        <w:t>腾安基金</w:t>
      </w:r>
      <w:r>
        <w:rPr>
          <w:rFonts w:hint="eastAsia"/>
        </w:rPr>
        <w:t>规定为准。</w:t>
      </w:r>
    </w:p>
    <w:p w:rsidR="0037691E" w:rsidRDefault="001044D8">
      <w:pPr>
        <w:ind w:firstLineChars="200" w:firstLine="420"/>
      </w:pPr>
      <w:r>
        <w:rPr>
          <w:rFonts w:hint="eastAsia"/>
        </w:rPr>
        <w:t>2</w:t>
      </w:r>
      <w:r>
        <w:rPr>
          <w:rFonts w:hint="eastAsia"/>
        </w:rPr>
        <w:t>、同一基金不同份额是否开通互转业务请另行参见本公司相关公告或基金招募说明书。</w:t>
      </w:r>
    </w:p>
    <w:p w:rsidR="0037691E" w:rsidRDefault="001044D8">
      <w:pPr>
        <w:ind w:firstLineChars="200" w:firstLine="420"/>
        <w:rPr>
          <w:szCs w:val="21"/>
        </w:rPr>
      </w:pPr>
      <w:r>
        <w:rPr>
          <w:rFonts w:hint="eastAsia"/>
        </w:rPr>
        <w:t>3</w:t>
      </w:r>
      <w:r>
        <w:rPr>
          <w:rFonts w:hint="eastAsia"/>
        </w:rPr>
        <w:t>、</w:t>
      </w:r>
      <w:r>
        <w:rPr>
          <w:rFonts w:hint="eastAsia"/>
          <w:szCs w:val="21"/>
        </w:rPr>
        <w:t>投资者在</w:t>
      </w:r>
      <w:r>
        <w:rPr>
          <w:rFonts w:hint="eastAsia"/>
          <w:szCs w:val="21"/>
        </w:rPr>
        <w:t>腾安基金</w:t>
      </w:r>
      <w:r>
        <w:rPr>
          <w:rFonts w:hint="eastAsia"/>
          <w:szCs w:val="21"/>
        </w:rPr>
        <w:t>办理相关业务应遵循</w:t>
      </w:r>
      <w:r>
        <w:rPr>
          <w:rFonts w:hint="eastAsia"/>
          <w:szCs w:val="21"/>
        </w:rPr>
        <w:t>腾安基金</w:t>
      </w:r>
      <w:r>
        <w:rPr>
          <w:rFonts w:hint="eastAsia"/>
          <w:szCs w:val="21"/>
        </w:rPr>
        <w:t>的具体规定。相关业务规则及费率优惠如有变动，敬请投资者留意</w:t>
      </w:r>
      <w:r>
        <w:rPr>
          <w:rFonts w:hint="eastAsia"/>
          <w:szCs w:val="21"/>
        </w:rPr>
        <w:t>腾安基金</w:t>
      </w:r>
      <w:r>
        <w:rPr>
          <w:rFonts w:hint="eastAsia"/>
          <w:szCs w:val="21"/>
        </w:rPr>
        <w:t>的相关公告，本公司不再另行</w:t>
      </w:r>
      <w:r>
        <w:rPr>
          <w:rFonts w:hint="eastAsia"/>
          <w:szCs w:val="21"/>
        </w:rPr>
        <w:t>公告。</w:t>
      </w:r>
    </w:p>
    <w:p w:rsidR="0037691E" w:rsidRDefault="001044D8">
      <w:pPr>
        <w:ind w:firstLineChars="202" w:firstLine="424"/>
      </w:pPr>
      <w:r>
        <w:rPr>
          <w:rFonts w:hint="eastAsia"/>
        </w:rPr>
        <w:t>4</w:t>
      </w:r>
      <w:r>
        <w:t>、</w:t>
      </w:r>
      <w:r>
        <w:rPr>
          <w:rFonts w:hint="eastAsia"/>
          <w:szCs w:val="21"/>
        </w:rPr>
        <w:t>本</w:t>
      </w:r>
      <w:r>
        <w:rPr>
          <w:szCs w:val="21"/>
        </w:rPr>
        <w:t>基金管理人承诺以诚实信用、勤勉尽责的原则管理和运用基金财产，但不保证基金一定盈利，也不保证最低收益。基金的过往业绩及其净值高低并不预示其未</w:t>
      </w:r>
      <w:bookmarkStart w:id="0" w:name="_GoBack"/>
      <w:bookmarkEnd w:id="0"/>
      <w:r>
        <w:rPr>
          <w:szCs w:val="21"/>
        </w:rPr>
        <w:t>来业绩表现，基金管理人管理的其他基金的业绩并不构成某一基金业绩表现的保证。</w:t>
      </w:r>
      <w:r>
        <w:rPr>
          <w:rFonts w:hAnsi="宋体"/>
          <w:szCs w:val="21"/>
        </w:rPr>
        <w:t>本基金管理人提醒投资者基金投资的</w:t>
      </w:r>
      <w:r>
        <w:rPr>
          <w:rFonts w:hAnsi="宋体"/>
          <w:szCs w:val="21"/>
        </w:rPr>
        <w:t>“</w:t>
      </w:r>
      <w:r>
        <w:rPr>
          <w:rFonts w:hAnsi="宋体"/>
          <w:szCs w:val="21"/>
        </w:rPr>
        <w:t>买者自负</w:t>
      </w:r>
      <w:r>
        <w:rPr>
          <w:rFonts w:hAnsi="宋体"/>
          <w:szCs w:val="21"/>
        </w:rPr>
        <w:t>”</w:t>
      </w:r>
      <w:r>
        <w:rPr>
          <w:rFonts w:hAnsi="宋体"/>
          <w:szCs w:val="21"/>
        </w:rPr>
        <w:t>原则，在做出投资决策后，基金运营状况与基金净值变化引致的投资风险，由投资者自行负担。基金管理人、基金托管人、基金销售机构及相关机构不对基金投资收益做出任何承诺或保证。投资者投资于本公司管理的基金时应仔细阅读</w:t>
      </w:r>
      <w:r>
        <w:rPr>
          <w:rFonts w:hAnsi="宋体" w:hint="eastAsia"/>
          <w:szCs w:val="21"/>
        </w:rPr>
        <w:t>最新的</w:t>
      </w:r>
      <w:r>
        <w:rPr>
          <w:rFonts w:hAnsi="宋体"/>
          <w:szCs w:val="21"/>
        </w:rPr>
        <w:t>基金合同、招募说明书、基金产品</w:t>
      </w:r>
      <w:r>
        <w:rPr>
          <w:rFonts w:hAnsi="宋体"/>
          <w:szCs w:val="21"/>
        </w:rPr>
        <w:t>资料概要等产品法律文件及相关公告，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w:t>
      </w:r>
    </w:p>
    <w:p w:rsidR="0037691E" w:rsidRDefault="001044D8">
      <w:pPr>
        <w:ind w:firstLineChars="200" w:firstLine="420"/>
      </w:pPr>
      <w:r>
        <w:rPr>
          <w:rFonts w:hint="eastAsia"/>
        </w:rPr>
        <w:t>5</w:t>
      </w:r>
      <w:r>
        <w:t>、本公告的有关内容在法律法规允许范围内由本公司负责解释。</w:t>
      </w:r>
    </w:p>
    <w:p w:rsidR="0037691E" w:rsidRDefault="001044D8">
      <w:pPr>
        <w:ind w:firstLineChars="202" w:firstLine="426"/>
        <w:rPr>
          <w:b/>
        </w:rPr>
      </w:pPr>
      <w:r>
        <w:rPr>
          <w:b/>
        </w:rPr>
        <w:t>投资者可</w:t>
      </w:r>
      <w:r>
        <w:rPr>
          <w:rFonts w:hint="eastAsia"/>
          <w:b/>
        </w:rPr>
        <w:t>通过</w:t>
      </w:r>
      <w:r>
        <w:rPr>
          <w:b/>
        </w:rPr>
        <w:t>以下途径咨询有关情况：</w:t>
      </w:r>
    </w:p>
    <w:p w:rsidR="0037691E" w:rsidRDefault="001044D8">
      <w:pPr>
        <w:ind w:firstLineChars="202" w:firstLine="424"/>
      </w:pPr>
      <w:r>
        <w:rPr>
          <w:rFonts w:hint="eastAsia"/>
        </w:rPr>
        <w:t>1</w:t>
      </w:r>
      <w:r>
        <w:rPr>
          <w:rFonts w:hint="eastAsia"/>
        </w:rPr>
        <w:t>、腾安基金销售（深圳）有限公司</w:t>
      </w:r>
    </w:p>
    <w:p w:rsidR="0037691E" w:rsidRDefault="001044D8">
      <w:pPr>
        <w:ind w:firstLineChars="202" w:firstLine="424"/>
      </w:pPr>
      <w:r>
        <w:rPr>
          <w:rFonts w:hint="eastAsia"/>
        </w:rPr>
        <w:t>客户服务电话：</w:t>
      </w:r>
      <w:r>
        <w:rPr>
          <w:rFonts w:hint="eastAsia"/>
        </w:rPr>
        <w:t>4000-890-555</w:t>
      </w:r>
    </w:p>
    <w:p w:rsidR="0037691E" w:rsidRDefault="001044D8">
      <w:pPr>
        <w:ind w:firstLineChars="202" w:firstLine="424"/>
      </w:pPr>
      <w:r>
        <w:rPr>
          <w:rFonts w:hint="eastAsia"/>
        </w:rPr>
        <w:lastRenderedPageBreak/>
        <w:t>网址：</w:t>
      </w:r>
      <w:r>
        <w:rPr>
          <w:rFonts w:hint="eastAsia"/>
        </w:rPr>
        <w:t>www.txfund.com</w:t>
      </w:r>
    </w:p>
    <w:p w:rsidR="0037691E" w:rsidRDefault="001044D8">
      <w:pPr>
        <w:ind w:firstLineChars="202" w:firstLine="424"/>
      </w:pPr>
      <w:r>
        <w:rPr>
          <w:rFonts w:hint="eastAsia"/>
        </w:rPr>
        <w:t>2</w:t>
      </w:r>
      <w:r>
        <w:rPr>
          <w:rFonts w:hint="eastAsia"/>
        </w:rPr>
        <w:t>、</w:t>
      </w:r>
      <w:r>
        <w:t>诺安基金管理有限公司</w:t>
      </w:r>
    </w:p>
    <w:p w:rsidR="0037691E" w:rsidRDefault="001044D8">
      <w:pPr>
        <w:ind w:firstLineChars="202" w:firstLine="424"/>
      </w:pPr>
      <w:r>
        <w:t>客户服务电话：</w:t>
      </w:r>
      <w:r>
        <w:t>400-888-8998</w:t>
      </w:r>
    </w:p>
    <w:p w:rsidR="0037691E" w:rsidRDefault="001044D8">
      <w:pPr>
        <w:ind w:firstLineChars="202" w:firstLine="424"/>
        <w:rPr>
          <w:szCs w:val="21"/>
        </w:rPr>
      </w:pPr>
      <w:r>
        <w:t>网址：</w:t>
      </w:r>
      <w:r>
        <w:t>www.lionfund.com.cn</w:t>
      </w:r>
    </w:p>
    <w:p w:rsidR="0037691E" w:rsidRDefault="0037691E">
      <w:pPr>
        <w:ind w:firstLineChars="202" w:firstLine="424"/>
        <w:rPr>
          <w:szCs w:val="21"/>
        </w:rPr>
      </w:pPr>
    </w:p>
    <w:p w:rsidR="0037691E" w:rsidRDefault="001044D8">
      <w:pPr>
        <w:ind w:right="420" w:firstLineChars="202" w:firstLine="424"/>
        <w:rPr>
          <w:szCs w:val="21"/>
        </w:rPr>
      </w:pPr>
      <w:r>
        <w:rPr>
          <w:szCs w:val="21"/>
        </w:rPr>
        <w:t>特此公告。</w:t>
      </w:r>
    </w:p>
    <w:p w:rsidR="0037691E" w:rsidRDefault="0037691E">
      <w:pPr>
        <w:ind w:firstLineChars="202" w:firstLine="424"/>
        <w:jc w:val="right"/>
        <w:rPr>
          <w:szCs w:val="21"/>
        </w:rPr>
      </w:pPr>
    </w:p>
    <w:p w:rsidR="0037691E" w:rsidRDefault="001044D8">
      <w:pPr>
        <w:ind w:firstLineChars="202" w:firstLine="424"/>
        <w:jc w:val="right"/>
        <w:rPr>
          <w:szCs w:val="21"/>
        </w:rPr>
      </w:pPr>
      <w:r>
        <w:rPr>
          <w:szCs w:val="21"/>
        </w:rPr>
        <w:t>诺安基金管理有限公司</w:t>
      </w:r>
    </w:p>
    <w:p w:rsidR="0037691E" w:rsidRDefault="001044D8">
      <w:pPr>
        <w:wordWrap w:val="0"/>
        <w:ind w:firstLineChars="202" w:firstLine="424"/>
        <w:jc w:val="right"/>
        <w:rPr>
          <w:szCs w:val="21"/>
        </w:rPr>
      </w:pPr>
      <w:r>
        <w:rPr>
          <w:rFonts w:hint="eastAsia"/>
          <w:szCs w:val="21"/>
        </w:rPr>
        <w:t xml:space="preserve">   </w:t>
      </w:r>
      <w:r>
        <w:rPr>
          <w:rFonts w:hint="eastAsia"/>
          <w:szCs w:val="21"/>
        </w:rPr>
        <w:t>2026</w:t>
      </w:r>
      <w:r>
        <w:rPr>
          <w:rFonts w:hint="eastAsia"/>
          <w:szCs w:val="21"/>
        </w:rPr>
        <w:t>年</w:t>
      </w:r>
      <w:r>
        <w:rPr>
          <w:rFonts w:hint="eastAsia"/>
          <w:szCs w:val="21"/>
        </w:rPr>
        <w:t>1</w:t>
      </w:r>
      <w:r>
        <w:rPr>
          <w:rFonts w:hint="eastAsia"/>
          <w:szCs w:val="21"/>
        </w:rPr>
        <w:t>月</w:t>
      </w:r>
      <w:r>
        <w:rPr>
          <w:rFonts w:hint="eastAsia"/>
          <w:szCs w:val="21"/>
        </w:rPr>
        <w:t>27</w:t>
      </w:r>
      <w:r>
        <w:rPr>
          <w:rFonts w:hint="eastAsia"/>
          <w:szCs w:val="21"/>
        </w:rPr>
        <w:t>日</w:t>
      </w:r>
      <w:r>
        <w:rPr>
          <w:rFonts w:hint="eastAsia"/>
          <w:szCs w:val="21"/>
        </w:rPr>
        <w:t xml:space="preserve"> </w:t>
      </w:r>
      <w:r>
        <w:rPr>
          <w:szCs w:val="21"/>
        </w:rPr>
        <w:t xml:space="preserve"> </w:t>
      </w:r>
    </w:p>
    <w:sectPr w:rsidR="0037691E" w:rsidSect="0037691E">
      <w:headerReference w:type="default" r:id="rId9"/>
      <w:pgSz w:w="11906" w:h="16838"/>
      <w:pgMar w:top="1134" w:right="1797" w:bottom="873" w:left="1797" w:header="454"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91E" w:rsidRDefault="0037691E" w:rsidP="0037691E">
      <w:r>
        <w:separator/>
      </w:r>
    </w:p>
  </w:endnote>
  <w:endnote w:type="continuationSeparator" w:id="0">
    <w:p w:rsidR="0037691E" w:rsidRDefault="0037691E" w:rsidP="003769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91E" w:rsidRDefault="0037691E" w:rsidP="0037691E">
      <w:r>
        <w:separator/>
      </w:r>
    </w:p>
  </w:footnote>
  <w:footnote w:type="continuationSeparator" w:id="0">
    <w:p w:rsidR="0037691E" w:rsidRDefault="0037691E" w:rsidP="003769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91E" w:rsidRDefault="001044D8">
    <w:pPr>
      <w:pStyle w:val="a6"/>
      <w:jc w:val="both"/>
    </w:pPr>
    <w:r>
      <w:rPr>
        <w:noProof/>
      </w:rPr>
      <w:drawing>
        <wp:inline distT="0" distB="0" distL="0" distR="0">
          <wp:extent cx="1343025" cy="171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43025" cy="1714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50114E"/>
    <w:multiLevelType w:val="singleLevel"/>
    <w:tmpl w:val="E150114E"/>
    <w:lvl w:ilvl="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ODE0OGMzOGUyZTA1OTBmNWYyMjM3MzE3YjUxYzg1NjEifQ=="/>
  </w:docVars>
  <w:rsids>
    <w:rsidRoot w:val="005157BA"/>
    <w:rsid w:val="00001CC2"/>
    <w:rsid w:val="00002298"/>
    <w:rsid w:val="00002877"/>
    <w:rsid w:val="00002C26"/>
    <w:rsid w:val="00004373"/>
    <w:rsid w:val="0000499E"/>
    <w:rsid w:val="000067F3"/>
    <w:rsid w:val="000101F9"/>
    <w:rsid w:val="000110E5"/>
    <w:rsid w:val="000115DE"/>
    <w:rsid w:val="00012698"/>
    <w:rsid w:val="00012A2A"/>
    <w:rsid w:val="00012F53"/>
    <w:rsid w:val="00013D34"/>
    <w:rsid w:val="00014690"/>
    <w:rsid w:val="00015066"/>
    <w:rsid w:val="0001773B"/>
    <w:rsid w:val="00020E00"/>
    <w:rsid w:val="00023B51"/>
    <w:rsid w:val="00023BE5"/>
    <w:rsid w:val="00024B4B"/>
    <w:rsid w:val="00026145"/>
    <w:rsid w:val="00026232"/>
    <w:rsid w:val="00026374"/>
    <w:rsid w:val="00026486"/>
    <w:rsid w:val="00026EE2"/>
    <w:rsid w:val="00027571"/>
    <w:rsid w:val="00030D3E"/>
    <w:rsid w:val="00033D78"/>
    <w:rsid w:val="000358E7"/>
    <w:rsid w:val="00035D1D"/>
    <w:rsid w:val="00037B8A"/>
    <w:rsid w:val="000403C4"/>
    <w:rsid w:val="00040BC2"/>
    <w:rsid w:val="000410A9"/>
    <w:rsid w:val="000435F7"/>
    <w:rsid w:val="00043B44"/>
    <w:rsid w:val="0004451D"/>
    <w:rsid w:val="00044956"/>
    <w:rsid w:val="000454F3"/>
    <w:rsid w:val="000464F6"/>
    <w:rsid w:val="00047C12"/>
    <w:rsid w:val="00047D7F"/>
    <w:rsid w:val="000506EF"/>
    <w:rsid w:val="0005117C"/>
    <w:rsid w:val="0005213A"/>
    <w:rsid w:val="00052284"/>
    <w:rsid w:val="00053331"/>
    <w:rsid w:val="00053D93"/>
    <w:rsid w:val="00057635"/>
    <w:rsid w:val="00057F39"/>
    <w:rsid w:val="000604CD"/>
    <w:rsid w:val="000611B6"/>
    <w:rsid w:val="00061D31"/>
    <w:rsid w:val="00062258"/>
    <w:rsid w:val="000630DB"/>
    <w:rsid w:val="0006312E"/>
    <w:rsid w:val="0006483F"/>
    <w:rsid w:val="00064BCD"/>
    <w:rsid w:val="00066ADF"/>
    <w:rsid w:val="00066B5F"/>
    <w:rsid w:val="00070028"/>
    <w:rsid w:val="00070D14"/>
    <w:rsid w:val="00071996"/>
    <w:rsid w:val="000720BE"/>
    <w:rsid w:val="000723D1"/>
    <w:rsid w:val="00075532"/>
    <w:rsid w:val="000759F7"/>
    <w:rsid w:val="00075E0F"/>
    <w:rsid w:val="00077D13"/>
    <w:rsid w:val="000800CE"/>
    <w:rsid w:val="0008022C"/>
    <w:rsid w:val="00083407"/>
    <w:rsid w:val="000840A4"/>
    <w:rsid w:val="00084A09"/>
    <w:rsid w:val="0008502C"/>
    <w:rsid w:val="000869D5"/>
    <w:rsid w:val="00086B15"/>
    <w:rsid w:val="00086B6E"/>
    <w:rsid w:val="00086EFD"/>
    <w:rsid w:val="000879CA"/>
    <w:rsid w:val="00090EEA"/>
    <w:rsid w:val="00091852"/>
    <w:rsid w:val="00092934"/>
    <w:rsid w:val="00092E0E"/>
    <w:rsid w:val="00092F1E"/>
    <w:rsid w:val="00093E7A"/>
    <w:rsid w:val="00095478"/>
    <w:rsid w:val="0009569C"/>
    <w:rsid w:val="00096309"/>
    <w:rsid w:val="000A02F8"/>
    <w:rsid w:val="000A09DD"/>
    <w:rsid w:val="000A1961"/>
    <w:rsid w:val="000A1D17"/>
    <w:rsid w:val="000A3C78"/>
    <w:rsid w:val="000A3FDA"/>
    <w:rsid w:val="000A45EB"/>
    <w:rsid w:val="000A4748"/>
    <w:rsid w:val="000A4934"/>
    <w:rsid w:val="000A4D64"/>
    <w:rsid w:val="000A4DF2"/>
    <w:rsid w:val="000A4F77"/>
    <w:rsid w:val="000A597F"/>
    <w:rsid w:val="000A5C91"/>
    <w:rsid w:val="000A6834"/>
    <w:rsid w:val="000A741D"/>
    <w:rsid w:val="000A7E62"/>
    <w:rsid w:val="000B1972"/>
    <w:rsid w:val="000B1973"/>
    <w:rsid w:val="000B3034"/>
    <w:rsid w:val="000B3A3A"/>
    <w:rsid w:val="000B72A6"/>
    <w:rsid w:val="000B736F"/>
    <w:rsid w:val="000B7454"/>
    <w:rsid w:val="000B7B02"/>
    <w:rsid w:val="000C025E"/>
    <w:rsid w:val="000C0B28"/>
    <w:rsid w:val="000C0B60"/>
    <w:rsid w:val="000C0B67"/>
    <w:rsid w:val="000C0D31"/>
    <w:rsid w:val="000C2C4C"/>
    <w:rsid w:val="000C47E4"/>
    <w:rsid w:val="000C51CB"/>
    <w:rsid w:val="000C5905"/>
    <w:rsid w:val="000C6135"/>
    <w:rsid w:val="000C7BF8"/>
    <w:rsid w:val="000D10DC"/>
    <w:rsid w:val="000D1ACE"/>
    <w:rsid w:val="000D1B2A"/>
    <w:rsid w:val="000D243C"/>
    <w:rsid w:val="000D32B3"/>
    <w:rsid w:val="000D3C87"/>
    <w:rsid w:val="000D6C41"/>
    <w:rsid w:val="000D6D1B"/>
    <w:rsid w:val="000D6E22"/>
    <w:rsid w:val="000E2A4B"/>
    <w:rsid w:val="000E3F12"/>
    <w:rsid w:val="000E47F9"/>
    <w:rsid w:val="000E4AFF"/>
    <w:rsid w:val="000E5379"/>
    <w:rsid w:val="000E5652"/>
    <w:rsid w:val="000E59CA"/>
    <w:rsid w:val="000E59D7"/>
    <w:rsid w:val="000E59FA"/>
    <w:rsid w:val="000E5F70"/>
    <w:rsid w:val="000E5FEF"/>
    <w:rsid w:val="000E74C1"/>
    <w:rsid w:val="000F0338"/>
    <w:rsid w:val="000F0A67"/>
    <w:rsid w:val="000F1372"/>
    <w:rsid w:val="000F1AEA"/>
    <w:rsid w:val="000F2CE1"/>
    <w:rsid w:val="000F30BE"/>
    <w:rsid w:val="000F37E3"/>
    <w:rsid w:val="000F3D45"/>
    <w:rsid w:val="000F44D1"/>
    <w:rsid w:val="000F4BE8"/>
    <w:rsid w:val="000F560C"/>
    <w:rsid w:val="000F5A5D"/>
    <w:rsid w:val="000F71AF"/>
    <w:rsid w:val="000F7AD0"/>
    <w:rsid w:val="00100F4B"/>
    <w:rsid w:val="00102DEA"/>
    <w:rsid w:val="00103080"/>
    <w:rsid w:val="001044D8"/>
    <w:rsid w:val="00104A85"/>
    <w:rsid w:val="00105097"/>
    <w:rsid w:val="001052FC"/>
    <w:rsid w:val="00106B0E"/>
    <w:rsid w:val="00106DAC"/>
    <w:rsid w:val="00110DFB"/>
    <w:rsid w:val="0011108A"/>
    <w:rsid w:val="001114FD"/>
    <w:rsid w:val="00116D85"/>
    <w:rsid w:val="001171F4"/>
    <w:rsid w:val="0012007C"/>
    <w:rsid w:val="00120B09"/>
    <w:rsid w:val="00121A29"/>
    <w:rsid w:val="00121C21"/>
    <w:rsid w:val="001226CA"/>
    <w:rsid w:val="00122AB2"/>
    <w:rsid w:val="00124783"/>
    <w:rsid w:val="00124B28"/>
    <w:rsid w:val="001263D9"/>
    <w:rsid w:val="00126DCB"/>
    <w:rsid w:val="00130680"/>
    <w:rsid w:val="0013093F"/>
    <w:rsid w:val="001309DB"/>
    <w:rsid w:val="00130B4B"/>
    <w:rsid w:val="00131ABA"/>
    <w:rsid w:val="00131FFD"/>
    <w:rsid w:val="00132F96"/>
    <w:rsid w:val="001360FD"/>
    <w:rsid w:val="00137B62"/>
    <w:rsid w:val="0014229E"/>
    <w:rsid w:val="00142622"/>
    <w:rsid w:val="0014500A"/>
    <w:rsid w:val="001450B7"/>
    <w:rsid w:val="001450CB"/>
    <w:rsid w:val="001459AA"/>
    <w:rsid w:val="001472EF"/>
    <w:rsid w:val="00147A81"/>
    <w:rsid w:val="001539D6"/>
    <w:rsid w:val="001551E1"/>
    <w:rsid w:val="00155F60"/>
    <w:rsid w:val="001574E5"/>
    <w:rsid w:val="00157943"/>
    <w:rsid w:val="00160523"/>
    <w:rsid w:val="00160846"/>
    <w:rsid w:val="00161BE1"/>
    <w:rsid w:val="00162EF0"/>
    <w:rsid w:val="0016381A"/>
    <w:rsid w:val="001641DF"/>
    <w:rsid w:val="00164519"/>
    <w:rsid w:val="00165877"/>
    <w:rsid w:val="00165DDB"/>
    <w:rsid w:val="00165EEF"/>
    <w:rsid w:val="00167AC6"/>
    <w:rsid w:val="00171771"/>
    <w:rsid w:val="00171ADB"/>
    <w:rsid w:val="00171BB1"/>
    <w:rsid w:val="00173344"/>
    <w:rsid w:val="00173AC2"/>
    <w:rsid w:val="00173C9B"/>
    <w:rsid w:val="0017501C"/>
    <w:rsid w:val="001775E1"/>
    <w:rsid w:val="00180AF2"/>
    <w:rsid w:val="00180B65"/>
    <w:rsid w:val="00181218"/>
    <w:rsid w:val="0018145E"/>
    <w:rsid w:val="00181515"/>
    <w:rsid w:val="001829C6"/>
    <w:rsid w:val="001838C5"/>
    <w:rsid w:val="0018397A"/>
    <w:rsid w:val="00184379"/>
    <w:rsid w:val="001858AB"/>
    <w:rsid w:val="00185A9A"/>
    <w:rsid w:val="001862B2"/>
    <w:rsid w:val="00186722"/>
    <w:rsid w:val="00187562"/>
    <w:rsid w:val="00191CA6"/>
    <w:rsid w:val="00192DFF"/>
    <w:rsid w:val="00194C97"/>
    <w:rsid w:val="00195BF5"/>
    <w:rsid w:val="00196F29"/>
    <w:rsid w:val="0019783B"/>
    <w:rsid w:val="00197AE0"/>
    <w:rsid w:val="001A00E2"/>
    <w:rsid w:val="001A1045"/>
    <w:rsid w:val="001A1318"/>
    <w:rsid w:val="001A32BE"/>
    <w:rsid w:val="001B268F"/>
    <w:rsid w:val="001B45C6"/>
    <w:rsid w:val="001B5627"/>
    <w:rsid w:val="001C0CCB"/>
    <w:rsid w:val="001C14B4"/>
    <w:rsid w:val="001C2101"/>
    <w:rsid w:val="001C23E9"/>
    <w:rsid w:val="001C2B1B"/>
    <w:rsid w:val="001C378B"/>
    <w:rsid w:val="001C3BAF"/>
    <w:rsid w:val="001C7702"/>
    <w:rsid w:val="001C7FAE"/>
    <w:rsid w:val="001D1B6E"/>
    <w:rsid w:val="001D1E8E"/>
    <w:rsid w:val="001D23F2"/>
    <w:rsid w:val="001D25BE"/>
    <w:rsid w:val="001D2AA0"/>
    <w:rsid w:val="001D3685"/>
    <w:rsid w:val="001D4807"/>
    <w:rsid w:val="001D6228"/>
    <w:rsid w:val="001D70B0"/>
    <w:rsid w:val="001D7A61"/>
    <w:rsid w:val="001E0131"/>
    <w:rsid w:val="001E0543"/>
    <w:rsid w:val="001E0862"/>
    <w:rsid w:val="001E0DAE"/>
    <w:rsid w:val="001E2544"/>
    <w:rsid w:val="001E3247"/>
    <w:rsid w:val="001E32B4"/>
    <w:rsid w:val="001E47CF"/>
    <w:rsid w:val="001E5269"/>
    <w:rsid w:val="001E630B"/>
    <w:rsid w:val="001E79A8"/>
    <w:rsid w:val="001E7F6D"/>
    <w:rsid w:val="001F1EE8"/>
    <w:rsid w:val="001F1F9F"/>
    <w:rsid w:val="001F2BF3"/>
    <w:rsid w:val="001F47FE"/>
    <w:rsid w:val="001F4D78"/>
    <w:rsid w:val="001F6242"/>
    <w:rsid w:val="001F6595"/>
    <w:rsid w:val="001F721B"/>
    <w:rsid w:val="00200F65"/>
    <w:rsid w:val="00201F70"/>
    <w:rsid w:val="00203010"/>
    <w:rsid w:val="0020393D"/>
    <w:rsid w:val="00203CFE"/>
    <w:rsid w:val="00204539"/>
    <w:rsid w:val="0020579C"/>
    <w:rsid w:val="0020746D"/>
    <w:rsid w:val="00211306"/>
    <w:rsid w:val="00212068"/>
    <w:rsid w:val="00212A81"/>
    <w:rsid w:val="00213E7C"/>
    <w:rsid w:val="002158B9"/>
    <w:rsid w:val="00216F00"/>
    <w:rsid w:val="00217EF3"/>
    <w:rsid w:val="00221B3C"/>
    <w:rsid w:val="00221EED"/>
    <w:rsid w:val="00222C97"/>
    <w:rsid w:val="00223138"/>
    <w:rsid w:val="002250AF"/>
    <w:rsid w:val="002252BD"/>
    <w:rsid w:val="00230DBC"/>
    <w:rsid w:val="00230DE4"/>
    <w:rsid w:val="00231780"/>
    <w:rsid w:val="0023183E"/>
    <w:rsid w:val="002327FA"/>
    <w:rsid w:val="00237136"/>
    <w:rsid w:val="00237FCC"/>
    <w:rsid w:val="00240132"/>
    <w:rsid w:val="00240FD8"/>
    <w:rsid w:val="00241B2C"/>
    <w:rsid w:val="00243975"/>
    <w:rsid w:val="0024458C"/>
    <w:rsid w:val="00244C77"/>
    <w:rsid w:val="002455A0"/>
    <w:rsid w:val="00246665"/>
    <w:rsid w:val="002477C9"/>
    <w:rsid w:val="002504CC"/>
    <w:rsid w:val="00251B9C"/>
    <w:rsid w:val="00251D5C"/>
    <w:rsid w:val="002526F5"/>
    <w:rsid w:val="00252D21"/>
    <w:rsid w:val="002542D8"/>
    <w:rsid w:val="0025517D"/>
    <w:rsid w:val="002556D2"/>
    <w:rsid w:val="00255D6C"/>
    <w:rsid w:val="0025678F"/>
    <w:rsid w:val="002573A0"/>
    <w:rsid w:val="0025758D"/>
    <w:rsid w:val="00257DE0"/>
    <w:rsid w:val="002606B3"/>
    <w:rsid w:val="00261DAE"/>
    <w:rsid w:val="002645F3"/>
    <w:rsid w:val="0026471F"/>
    <w:rsid w:val="00265AFF"/>
    <w:rsid w:val="00265C80"/>
    <w:rsid w:val="002675F3"/>
    <w:rsid w:val="00272543"/>
    <w:rsid w:val="002728AE"/>
    <w:rsid w:val="00273011"/>
    <w:rsid w:val="002767A3"/>
    <w:rsid w:val="002767C8"/>
    <w:rsid w:val="00276A63"/>
    <w:rsid w:val="00280699"/>
    <w:rsid w:val="00280D67"/>
    <w:rsid w:val="00281A51"/>
    <w:rsid w:val="00281B19"/>
    <w:rsid w:val="00281CDF"/>
    <w:rsid w:val="00282F4D"/>
    <w:rsid w:val="002846D3"/>
    <w:rsid w:val="0028546A"/>
    <w:rsid w:val="00286E1B"/>
    <w:rsid w:val="00287ED0"/>
    <w:rsid w:val="00290268"/>
    <w:rsid w:val="00292E91"/>
    <w:rsid w:val="00293186"/>
    <w:rsid w:val="002931A1"/>
    <w:rsid w:val="00293298"/>
    <w:rsid w:val="002934D5"/>
    <w:rsid w:val="00293893"/>
    <w:rsid w:val="00294403"/>
    <w:rsid w:val="00294436"/>
    <w:rsid w:val="00296BFD"/>
    <w:rsid w:val="00297AEA"/>
    <w:rsid w:val="002A00AB"/>
    <w:rsid w:val="002A0260"/>
    <w:rsid w:val="002A177F"/>
    <w:rsid w:val="002A1947"/>
    <w:rsid w:val="002A1A55"/>
    <w:rsid w:val="002A1E77"/>
    <w:rsid w:val="002A2210"/>
    <w:rsid w:val="002A2CF0"/>
    <w:rsid w:val="002A2F7E"/>
    <w:rsid w:val="002A31F3"/>
    <w:rsid w:val="002A3594"/>
    <w:rsid w:val="002A43AA"/>
    <w:rsid w:val="002A4F10"/>
    <w:rsid w:val="002A54AB"/>
    <w:rsid w:val="002B1F5D"/>
    <w:rsid w:val="002B2BAA"/>
    <w:rsid w:val="002B3401"/>
    <w:rsid w:val="002B45B0"/>
    <w:rsid w:val="002B52D2"/>
    <w:rsid w:val="002B5747"/>
    <w:rsid w:val="002B5808"/>
    <w:rsid w:val="002B5BAC"/>
    <w:rsid w:val="002C0679"/>
    <w:rsid w:val="002C3077"/>
    <w:rsid w:val="002C386D"/>
    <w:rsid w:val="002C38D6"/>
    <w:rsid w:val="002D2585"/>
    <w:rsid w:val="002D264E"/>
    <w:rsid w:val="002D28BE"/>
    <w:rsid w:val="002D2B0D"/>
    <w:rsid w:val="002E050A"/>
    <w:rsid w:val="002E0705"/>
    <w:rsid w:val="002E093D"/>
    <w:rsid w:val="002E1194"/>
    <w:rsid w:val="002E1BC9"/>
    <w:rsid w:val="002E4EF4"/>
    <w:rsid w:val="002E5E77"/>
    <w:rsid w:val="002E6826"/>
    <w:rsid w:val="002E73A2"/>
    <w:rsid w:val="002E78EA"/>
    <w:rsid w:val="002E7FE5"/>
    <w:rsid w:val="002F0C01"/>
    <w:rsid w:val="002F0EC6"/>
    <w:rsid w:val="002F1D24"/>
    <w:rsid w:val="002F2061"/>
    <w:rsid w:val="002F40E4"/>
    <w:rsid w:val="002F5F71"/>
    <w:rsid w:val="002F6690"/>
    <w:rsid w:val="002F677F"/>
    <w:rsid w:val="002F6CA7"/>
    <w:rsid w:val="002F6ED9"/>
    <w:rsid w:val="00300005"/>
    <w:rsid w:val="003012E5"/>
    <w:rsid w:val="00302F03"/>
    <w:rsid w:val="003032D8"/>
    <w:rsid w:val="00303A64"/>
    <w:rsid w:val="00304274"/>
    <w:rsid w:val="00305B36"/>
    <w:rsid w:val="00310994"/>
    <w:rsid w:val="003124DC"/>
    <w:rsid w:val="00312D56"/>
    <w:rsid w:val="003166FC"/>
    <w:rsid w:val="0031774D"/>
    <w:rsid w:val="00320646"/>
    <w:rsid w:val="00321D1F"/>
    <w:rsid w:val="00321DA3"/>
    <w:rsid w:val="0032297A"/>
    <w:rsid w:val="0032318B"/>
    <w:rsid w:val="00323602"/>
    <w:rsid w:val="0032399C"/>
    <w:rsid w:val="00323B5F"/>
    <w:rsid w:val="00324C99"/>
    <w:rsid w:val="0032546A"/>
    <w:rsid w:val="00326647"/>
    <w:rsid w:val="00326F38"/>
    <w:rsid w:val="0032792E"/>
    <w:rsid w:val="00330AC4"/>
    <w:rsid w:val="0033157E"/>
    <w:rsid w:val="003325CC"/>
    <w:rsid w:val="00332C44"/>
    <w:rsid w:val="00333575"/>
    <w:rsid w:val="00334B0D"/>
    <w:rsid w:val="00335077"/>
    <w:rsid w:val="003350A7"/>
    <w:rsid w:val="003353CD"/>
    <w:rsid w:val="00336736"/>
    <w:rsid w:val="00340999"/>
    <w:rsid w:val="003419D6"/>
    <w:rsid w:val="0034360C"/>
    <w:rsid w:val="00344213"/>
    <w:rsid w:val="00344B48"/>
    <w:rsid w:val="00345181"/>
    <w:rsid w:val="00345A3F"/>
    <w:rsid w:val="00345B16"/>
    <w:rsid w:val="0034660F"/>
    <w:rsid w:val="00346ED5"/>
    <w:rsid w:val="00350C2B"/>
    <w:rsid w:val="00353E6F"/>
    <w:rsid w:val="0035441C"/>
    <w:rsid w:val="003546B0"/>
    <w:rsid w:val="00354EE8"/>
    <w:rsid w:val="00355B74"/>
    <w:rsid w:val="00357D97"/>
    <w:rsid w:val="0036047A"/>
    <w:rsid w:val="003616C9"/>
    <w:rsid w:val="00365DBA"/>
    <w:rsid w:val="003702A8"/>
    <w:rsid w:val="00370312"/>
    <w:rsid w:val="00370897"/>
    <w:rsid w:val="00371A5D"/>
    <w:rsid w:val="003733A8"/>
    <w:rsid w:val="00374FC9"/>
    <w:rsid w:val="00376136"/>
    <w:rsid w:val="0037691E"/>
    <w:rsid w:val="003803A4"/>
    <w:rsid w:val="003803AB"/>
    <w:rsid w:val="00380EAE"/>
    <w:rsid w:val="00383A21"/>
    <w:rsid w:val="00383F88"/>
    <w:rsid w:val="0038413A"/>
    <w:rsid w:val="0038660B"/>
    <w:rsid w:val="00386C90"/>
    <w:rsid w:val="00387D60"/>
    <w:rsid w:val="00390899"/>
    <w:rsid w:val="003928CD"/>
    <w:rsid w:val="0039503F"/>
    <w:rsid w:val="0039523C"/>
    <w:rsid w:val="003A70FB"/>
    <w:rsid w:val="003A7E37"/>
    <w:rsid w:val="003B0D5F"/>
    <w:rsid w:val="003B0EF4"/>
    <w:rsid w:val="003B2F4A"/>
    <w:rsid w:val="003B3811"/>
    <w:rsid w:val="003B3EEE"/>
    <w:rsid w:val="003B4396"/>
    <w:rsid w:val="003B53E3"/>
    <w:rsid w:val="003B5599"/>
    <w:rsid w:val="003B60C2"/>
    <w:rsid w:val="003B723F"/>
    <w:rsid w:val="003B75EC"/>
    <w:rsid w:val="003B7A6B"/>
    <w:rsid w:val="003B7FEF"/>
    <w:rsid w:val="003C032E"/>
    <w:rsid w:val="003C0FFE"/>
    <w:rsid w:val="003C1ECD"/>
    <w:rsid w:val="003C2823"/>
    <w:rsid w:val="003C4A02"/>
    <w:rsid w:val="003C4BD7"/>
    <w:rsid w:val="003C4F59"/>
    <w:rsid w:val="003C568E"/>
    <w:rsid w:val="003C60DE"/>
    <w:rsid w:val="003C61F0"/>
    <w:rsid w:val="003C6702"/>
    <w:rsid w:val="003D05AF"/>
    <w:rsid w:val="003D0D52"/>
    <w:rsid w:val="003D125C"/>
    <w:rsid w:val="003D1581"/>
    <w:rsid w:val="003D1DD3"/>
    <w:rsid w:val="003D1EF1"/>
    <w:rsid w:val="003D1F56"/>
    <w:rsid w:val="003D28EF"/>
    <w:rsid w:val="003D32C0"/>
    <w:rsid w:val="003D43D8"/>
    <w:rsid w:val="003D558D"/>
    <w:rsid w:val="003D577B"/>
    <w:rsid w:val="003D5D48"/>
    <w:rsid w:val="003D6004"/>
    <w:rsid w:val="003D6BCF"/>
    <w:rsid w:val="003E037A"/>
    <w:rsid w:val="003E0A92"/>
    <w:rsid w:val="003E1C5C"/>
    <w:rsid w:val="003E269A"/>
    <w:rsid w:val="003E48AF"/>
    <w:rsid w:val="003E5176"/>
    <w:rsid w:val="003F0092"/>
    <w:rsid w:val="003F0DD3"/>
    <w:rsid w:val="003F0EBD"/>
    <w:rsid w:val="003F0F14"/>
    <w:rsid w:val="003F1F24"/>
    <w:rsid w:val="003F331A"/>
    <w:rsid w:val="003F4A9F"/>
    <w:rsid w:val="003F652B"/>
    <w:rsid w:val="003F6D6A"/>
    <w:rsid w:val="003F7BA4"/>
    <w:rsid w:val="004016E6"/>
    <w:rsid w:val="00402999"/>
    <w:rsid w:val="00402A82"/>
    <w:rsid w:val="00406D0B"/>
    <w:rsid w:val="00406EC7"/>
    <w:rsid w:val="004072C7"/>
    <w:rsid w:val="004123D3"/>
    <w:rsid w:val="00413A39"/>
    <w:rsid w:val="0041566C"/>
    <w:rsid w:val="0041749C"/>
    <w:rsid w:val="00417D70"/>
    <w:rsid w:val="00417E86"/>
    <w:rsid w:val="00417F52"/>
    <w:rsid w:val="004201CD"/>
    <w:rsid w:val="004211D8"/>
    <w:rsid w:val="00423123"/>
    <w:rsid w:val="00423BBB"/>
    <w:rsid w:val="004244F8"/>
    <w:rsid w:val="0042463D"/>
    <w:rsid w:val="00424CC0"/>
    <w:rsid w:val="004257D6"/>
    <w:rsid w:val="00426835"/>
    <w:rsid w:val="00426A97"/>
    <w:rsid w:val="00427CF7"/>
    <w:rsid w:val="00427E0D"/>
    <w:rsid w:val="0043048C"/>
    <w:rsid w:val="00431C4A"/>
    <w:rsid w:val="00432458"/>
    <w:rsid w:val="00432884"/>
    <w:rsid w:val="00432DB0"/>
    <w:rsid w:val="0043358E"/>
    <w:rsid w:val="00434A6A"/>
    <w:rsid w:val="00434EB6"/>
    <w:rsid w:val="004368CF"/>
    <w:rsid w:val="00437C02"/>
    <w:rsid w:val="0044038C"/>
    <w:rsid w:val="004416EE"/>
    <w:rsid w:val="004419FB"/>
    <w:rsid w:val="00442E93"/>
    <w:rsid w:val="00442EBD"/>
    <w:rsid w:val="004434EE"/>
    <w:rsid w:val="00443A9A"/>
    <w:rsid w:val="00446561"/>
    <w:rsid w:val="00450C24"/>
    <w:rsid w:val="00453593"/>
    <w:rsid w:val="0045558B"/>
    <w:rsid w:val="00455842"/>
    <w:rsid w:val="00455893"/>
    <w:rsid w:val="00455FE3"/>
    <w:rsid w:val="004560EA"/>
    <w:rsid w:val="00460A71"/>
    <w:rsid w:val="0046190C"/>
    <w:rsid w:val="004622FC"/>
    <w:rsid w:val="0046411D"/>
    <w:rsid w:val="004652D7"/>
    <w:rsid w:val="00465DB5"/>
    <w:rsid w:val="004664EC"/>
    <w:rsid w:val="00466A85"/>
    <w:rsid w:val="00467252"/>
    <w:rsid w:val="00471CBC"/>
    <w:rsid w:val="0047268D"/>
    <w:rsid w:val="004748DF"/>
    <w:rsid w:val="00480AE8"/>
    <w:rsid w:val="00480BFB"/>
    <w:rsid w:val="00480DD0"/>
    <w:rsid w:val="00481BF2"/>
    <w:rsid w:val="00481C93"/>
    <w:rsid w:val="0048439A"/>
    <w:rsid w:val="004856E4"/>
    <w:rsid w:val="00486032"/>
    <w:rsid w:val="004901DB"/>
    <w:rsid w:val="0049041F"/>
    <w:rsid w:val="00491601"/>
    <w:rsid w:val="0049240E"/>
    <w:rsid w:val="00492713"/>
    <w:rsid w:val="00493F00"/>
    <w:rsid w:val="0049478F"/>
    <w:rsid w:val="00494FF1"/>
    <w:rsid w:val="004956F6"/>
    <w:rsid w:val="0049791A"/>
    <w:rsid w:val="004A03E6"/>
    <w:rsid w:val="004A10F6"/>
    <w:rsid w:val="004A1AFC"/>
    <w:rsid w:val="004A2EAF"/>
    <w:rsid w:val="004A35BA"/>
    <w:rsid w:val="004A3EC2"/>
    <w:rsid w:val="004A4A6F"/>
    <w:rsid w:val="004A549E"/>
    <w:rsid w:val="004A6943"/>
    <w:rsid w:val="004A6975"/>
    <w:rsid w:val="004B029D"/>
    <w:rsid w:val="004B1A5F"/>
    <w:rsid w:val="004B6776"/>
    <w:rsid w:val="004B7B92"/>
    <w:rsid w:val="004B7EE9"/>
    <w:rsid w:val="004C029C"/>
    <w:rsid w:val="004C1472"/>
    <w:rsid w:val="004C18A2"/>
    <w:rsid w:val="004C2127"/>
    <w:rsid w:val="004C2824"/>
    <w:rsid w:val="004C3F38"/>
    <w:rsid w:val="004C434C"/>
    <w:rsid w:val="004D137E"/>
    <w:rsid w:val="004D1C09"/>
    <w:rsid w:val="004D2C24"/>
    <w:rsid w:val="004D2D21"/>
    <w:rsid w:val="004D3007"/>
    <w:rsid w:val="004D323D"/>
    <w:rsid w:val="004D59CE"/>
    <w:rsid w:val="004D6FEC"/>
    <w:rsid w:val="004D7805"/>
    <w:rsid w:val="004D7964"/>
    <w:rsid w:val="004D7EE2"/>
    <w:rsid w:val="004E051C"/>
    <w:rsid w:val="004E288C"/>
    <w:rsid w:val="004E28CE"/>
    <w:rsid w:val="004E3382"/>
    <w:rsid w:val="004E39BF"/>
    <w:rsid w:val="004E39F1"/>
    <w:rsid w:val="004E6898"/>
    <w:rsid w:val="004E709E"/>
    <w:rsid w:val="004E73DE"/>
    <w:rsid w:val="004F0F96"/>
    <w:rsid w:val="004F22C2"/>
    <w:rsid w:val="004F2FCD"/>
    <w:rsid w:val="004F399C"/>
    <w:rsid w:val="004F4444"/>
    <w:rsid w:val="004F50B7"/>
    <w:rsid w:val="004F58D4"/>
    <w:rsid w:val="004F6A8E"/>
    <w:rsid w:val="004F70E0"/>
    <w:rsid w:val="004F728F"/>
    <w:rsid w:val="004F797A"/>
    <w:rsid w:val="005005E9"/>
    <w:rsid w:val="00500BC7"/>
    <w:rsid w:val="00500DCF"/>
    <w:rsid w:val="00502983"/>
    <w:rsid w:val="00504AAA"/>
    <w:rsid w:val="0050569F"/>
    <w:rsid w:val="00505DE8"/>
    <w:rsid w:val="00506B77"/>
    <w:rsid w:val="0050774E"/>
    <w:rsid w:val="00511EA2"/>
    <w:rsid w:val="005134E7"/>
    <w:rsid w:val="005157BA"/>
    <w:rsid w:val="00516A71"/>
    <w:rsid w:val="00521814"/>
    <w:rsid w:val="00522223"/>
    <w:rsid w:val="00522595"/>
    <w:rsid w:val="00522791"/>
    <w:rsid w:val="00522AC3"/>
    <w:rsid w:val="00523C5B"/>
    <w:rsid w:val="00524B0A"/>
    <w:rsid w:val="0052561F"/>
    <w:rsid w:val="0052607C"/>
    <w:rsid w:val="00527C30"/>
    <w:rsid w:val="0053372B"/>
    <w:rsid w:val="00533A35"/>
    <w:rsid w:val="005342AB"/>
    <w:rsid w:val="0053627E"/>
    <w:rsid w:val="005364C4"/>
    <w:rsid w:val="005373B2"/>
    <w:rsid w:val="00537639"/>
    <w:rsid w:val="00537D73"/>
    <w:rsid w:val="00540240"/>
    <w:rsid w:val="00540E15"/>
    <w:rsid w:val="005414B6"/>
    <w:rsid w:val="00541593"/>
    <w:rsid w:val="00542A8C"/>
    <w:rsid w:val="00543986"/>
    <w:rsid w:val="00544517"/>
    <w:rsid w:val="00544B94"/>
    <w:rsid w:val="0054511D"/>
    <w:rsid w:val="0054565A"/>
    <w:rsid w:val="00545ECB"/>
    <w:rsid w:val="00546770"/>
    <w:rsid w:val="00547B60"/>
    <w:rsid w:val="00550BEF"/>
    <w:rsid w:val="00550D22"/>
    <w:rsid w:val="00552950"/>
    <w:rsid w:val="00553941"/>
    <w:rsid w:val="00554B4B"/>
    <w:rsid w:val="00555ACB"/>
    <w:rsid w:val="00555F6B"/>
    <w:rsid w:val="005564D7"/>
    <w:rsid w:val="005565D3"/>
    <w:rsid w:val="0056025F"/>
    <w:rsid w:val="00561876"/>
    <w:rsid w:val="00562AF1"/>
    <w:rsid w:val="00563EF0"/>
    <w:rsid w:val="00563F6E"/>
    <w:rsid w:val="005645FB"/>
    <w:rsid w:val="00567222"/>
    <w:rsid w:val="005678ED"/>
    <w:rsid w:val="00567DA8"/>
    <w:rsid w:val="0057093F"/>
    <w:rsid w:val="00571419"/>
    <w:rsid w:val="0057186F"/>
    <w:rsid w:val="00572902"/>
    <w:rsid w:val="00573B65"/>
    <w:rsid w:val="005756C5"/>
    <w:rsid w:val="00575B4E"/>
    <w:rsid w:val="00576EB9"/>
    <w:rsid w:val="005778FD"/>
    <w:rsid w:val="00580DF6"/>
    <w:rsid w:val="005836F8"/>
    <w:rsid w:val="005854B0"/>
    <w:rsid w:val="0058768A"/>
    <w:rsid w:val="005903CC"/>
    <w:rsid w:val="005921DC"/>
    <w:rsid w:val="0059630B"/>
    <w:rsid w:val="005963A2"/>
    <w:rsid w:val="005964FA"/>
    <w:rsid w:val="005966EB"/>
    <w:rsid w:val="00596D17"/>
    <w:rsid w:val="005A005E"/>
    <w:rsid w:val="005A0318"/>
    <w:rsid w:val="005A1162"/>
    <w:rsid w:val="005A1E67"/>
    <w:rsid w:val="005A2158"/>
    <w:rsid w:val="005A2EC9"/>
    <w:rsid w:val="005A3081"/>
    <w:rsid w:val="005A32EC"/>
    <w:rsid w:val="005A42D7"/>
    <w:rsid w:val="005A43B5"/>
    <w:rsid w:val="005A4522"/>
    <w:rsid w:val="005A50B5"/>
    <w:rsid w:val="005A5177"/>
    <w:rsid w:val="005B0011"/>
    <w:rsid w:val="005B3F5D"/>
    <w:rsid w:val="005B4299"/>
    <w:rsid w:val="005B50DC"/>
    <w:rsid w:val="005B57EE"/>
    <w:rsid w:val="005C05FD"/>
    <w:rsid w:val="005C0860"/>
    <w:rsid w:val="005C0DEB"/>
    <w:rsid w:val="005C1AFD"/>
    <w:rsid w:val="005C1E06"/>
    <w:rsid w:val="005C287C"/>
    <w:rsid w:val="005C522F"/>
    <w:rsid w:val="005D27F9"/>
    <w:rsid w:val="005D3A93"/>
    <w:rsid w:val="005D6538"/>
    <w:rsid w:val="005E0906"/>
    <w:rsid w:val="005E1ED5"/>
    <w:rsid w:val="005E2CB3"/>
    <w:rsid w:val="005E492E"/>
    <w:rsid w:val="005E5A0D"/>
    <w:rsid w:val="005E60D0"/>
    <w:rsid w:val="005E61F1"/>
    <w:rsid w:val="005F18CE"/>
    <w:rsid w:val="005F1F8F"/>
    <w:rsid w:val="005F2EFC"/>
    <w:rsid w:val="005F3061"/>
    <w:rsid w:val="005F3A74"/>
    <w:rsid w:val="005F4552"/>
    <w:rsid w:val="005F5782"/>
    <w:rsid w:val="005F6537"/>
    <w:rsid w:val="005F6896"/>
    <w:rsid w:val="005F6C89"/>
    <w:rsid w:val="0060170A"/>
    <w:rsid w:val="00601A0A"/>
    <w:rsid w:val="00603EB9"/>
    <w:rsid w:val="00604114"/>
    <w:rsid w:val="0060512D"/>
    <w:rsid w:val="006062FF"/>
    <w:rsid w:val="0060646C"/>
    <w:rsid w:val="006067B0"/>
    <w:rsid w:val="00606BB8"/>
    <w:rsid w:val="00607305"/>
    <w:rsid w:val="00607332"/>
    <w:rsid w:val="00607ECA"/>
    <w:rsid w:val="0061090F"/>
    <w:rsid w:val="00610AF5"/>
    <w:rsid w:val="00610F3F"/>
    <w:rsid w:val="0061188F"/>
    <w:rsid w:val="00612CA5"/>
    <w:rsid w:val="00613B06"/>
    <w:rsid w:val="0061433D"/>
    <w:rsid w:val="00615162"/>
    <w:rsid w:val="00620672"/>
    <w:rsid w:val="006212D8"/>
    <w:rsid w:val="006247FE"/>
    <w:rsid w:val="00625867"/>
    <w:rsid w:val="00625A9C"/>
    <w:rsid w:val="00626885"/>
    <w:rsid w:val="006312BA"/>
    <w:rsid w:val="00631AB4"/>
    <w:rsid w:val="006338C2"/>
    <w:rsid w:val="00633E33"/>
    <w:rsid w:val="006346E5"/>
    <w:rsid w:val="00634D96"/>
    <w:rsid w:val="00635A6C"/>
    <w:rsid w:val="00635DBC"/>
    <w:rsid w:val="00636596"/>
    <w:rsid w:val="0064172D"/>
    <w:rsid w:val="006421CA"/>
    <w:rsid w:val="0064253A"/>
    <w:rsid w:val="0064337F"/>
    <w:rsid w:val="00644C4B"/>
    <w:rsid w:val="006453FE"/>
    <w:rsid w:val="006477E0"/>
    <w:rsid w:val="00647970"/>
    <w:rsid w:val="00647B52"/>
    <w:rsid w:val="006501B2"/>
    <w:rsid w:val="0065104E"/>
    <w:rsid w:val="00651457"/>
    <w:rsid w:val="0065527C"/>
    <w:rsid w:val="00655345"/>
    <w:rsid w:val="00655608"/>
    <w:rsid w:val="00655627"/>
    <w:rsid w:val="00655C13"/>
    <w:rsid w:val="00656DAB"/>
    <w:rsid w:val="00656EA4"/>
    <w:rsid w:val="006607A9"/>
    <w:rsid w:val="00661B0D"/>
    <w:rsid w:val="00662615"/>
    <w:rsid w:val="00663640"/>
    <w:rsid w:val="00663DA2"/>
    <w:rsid w:val="006641E0"/>
    <w:rsid w:val="006648E0"/>
    <w:rsid w:val="006652FA"/>
    <w:rsid w:val="00666070"/>
    <w:rsid w:val="0066764D"/>
    <w:rsid w:val="006677C5"/>
    <w:rsid w:val="0067209D"/>
    <w:rsid w:val="0067222D"/>
    <w:rsid w:val="0067295E"/>
    <w:rsid w:val="00677586"/>
    <w:rsid w:val="00681999"/>
    <w:rsid w:val="006827EA"/>
    <w:rsid w:val="00682A31"/>
    <w:rsid w:val="00682AA1"/>
    <w:rsid w:val="00683731"/>
    <w:rsid w:val="00686C51"/>
    <w:rsid w:val="00686D75"/>
    <w:rsid w:val="00690F67"/>
    <w:rsid w:val="00693DB6"/>
    <w:rsid w:val="00694459"/>
    <w:rsid w:val="0069519E"/>
    <w:rsid w:val="00695BDD"/>
    <w:rsid w:val="00696A97"/>
    <w:rsid w:val="006972CD"/>
    <w:rsid w:val="006A3CEC"/>
    <w:rsid w:val="006A5F24"/>
    <w:rsid w:val="006A678C"/>
    <w:rsid w:val="006A7279"/>
    <w:rsid w:val="006B055F"/>
    <w:rsid w:val="006B07F3"/>
    <w:rsid w:val="006B19E4"/>
    <w:rsid w:val="006B3153"/>
    <w:rsid w:val="006B505C"/>
    <w:rsid w:val="006B561C"/>
    <w:rsid w:val="006B57A8"/>
    <w:rsid w:val="006C05B3"/>
    <w:rsid w:val="006C067A"/>
    <w:rsid w:val="006C08A2"/>
    <w:rsid w:val="006C2170"/>
    <w:rsid w:val="006C30CC"/>
    <w:rsid w:val="006C341F"/>
    <w:rsid w:val="006C3F9D"/>
    <w:rsid w:val="006C5180"/>
    <w:rsid w:val="006C52E5"/>
    <w:rsid w:val="006D2572"/>
    <w:rsid w:val="006D332D"/>
    <w:rsid w:val="006D5CEB"/>
    <w:rsid w:val="006D7BFB"/>
    <w:rsid w:val="006E0501"/>
    <w:rsid w:val="006E3E78"/>
    <w:rsid w:val="006E409B"/>
    <w:rsid w:val="006E6967"/>
    <w:rsid w:val="006E7646"/>
    <w:rsid w:val="006E789F"/>
    <w:rsid w:val="006F0DF5"/>
    <w:rsid w:val="006F1550"/>
    <w:rsid w:val="006F15CA"/>
    <w:rsid w:val="006F191C"/>
    <w:rsid w:val="006F2B37"/>
    <w:rsid w:val="006F323D"/>
    <w:rsid w:val="006F3A1A"/>
    <w:rsid w:val="006F4FFD"/>
    <w:rsid w:val="00700460"/>
    <w:rsid w:val="00702791"/>
    <w:rsid w:val="00702D1F"/>
    <w:rsid w:val="00703CBD"/>
    <w:rsid w:val="0070564B"/>
    <w:rsid w:val="00705E2F"/>
    <w:rsid w:val="00707574"/>
    <w:rsid w:val="0070760E"/>
    <w:rsid w:val="007078E5"/>
    <w:rsid w:val="007128D0"/>
    <w:rsid w:val="00712B6F"/>
    <w:rsid w:val="00714DA3"/>
    <w:rsid w:val="0071516C"/>
    <w:rsid w:val="00715A27"/>
    <w:rsid w:val="007219BD"/>
    <w:rsid w:val="00721DEF"/>
    <w:rsid w:val="0072236A"/>
    <w:rsid w:val="00722A68"/>
    <w:rsid w:val="00722D3F"/>
    <w:rsid w:val="00722F3E"/>
    <w:rsid w:val="00724121"/>
    <w:rsid w:val="00724C92"/>
    <w:rsid w:val="00726836"/>
    <w:rsid w:val="00726C19"/>
    <w:rsid w:val="00727057"/>
    <w:rsid w:val="007329C9"/>
    <w:rsid w:val="00733B3F"/>
    <w:rsid w:val="00734587"/>
    <w:rsid w:val="007372E2"/>
    <w:rsid w:val="007378D2"/>
    <w:rsid w:val="00737B7F"/>
    <w:rsid w:val="007400EC"/>
    <w:rsid w:val="0074025B"/>
    <w:rsid w:val="00740880"/>
    <w:rsid w:val="00740BC6"/>
    <w:rsid w:val="00742001"/>
    <w:rsid w:val="00743ABD"/>
    <w:rsid w:val="00744C43"/>
    <w:rsid w:val="00744D9A"/>
    <w:rsid w:val="007450E1"/>
    <w:rsid w:val="007464B5"/>
    <w:rsid w:val="007467C1"/>
    <w:rsid w:val="0074795D"/>
    <w:rsid w:val="00751207"/>
    <w:rsid w:val="007516BD"/>
    <w:rsid w:val="00751ADA"/>
    <w:rsid w:val="00754A6F"/>
    <w:rsid w:val="0075587D"/>
    <w:rsid w:val="007560BE"/>
    <w:rsid w:val="007570ED"/>
    <w:rsid w:val="007605F6"/>
    <w:rsid w:val="00760D95"/>
    <w:rsid w:val="00760E06"/>
    <w:rsid w:val="00761ED2"/>
    <w:rsid w:val="00762F35"/>
    <w:rsid w:val="00763198"/>
    <w:rsid w:val="007632AE"/>
    <w:rsid w:val="00763DC0"/>
    <w:rsid w:val="00764137"/>
    <w:rsid w:val="0076479D"/>
    <w:rsid w:val="00764E60"/>
    <w:rsid w:val="00766224"/>
    <w:rsid w:val="00766B45"/>
    <w:rsid w:val="00772AA5"/>
    <w:rsid w:val="0077458B"/>
    <w:rsid w:val="007747EF"/>
    <w:rsid w:val="00774BD3"/>
    <w:rsid w:val="007758FC"/>
    <w:rsid w:val="007763C4"/>
    <w:rsid w:val="00777397"/>
    <w:rsid w:val="00777763"/>
    <w:rsid w:val="00777EE6"/>
    <w:rsid w:val="00780764"/>
    <w:rsid w:val="00780F48"/>
    <w:rsid w:val="00781DBA"/>
    <w:rsid w:val="00782582"/>
    <w:rsid w:val="007834EE"/>
    <w:rsid w:val="0078382B"/>
    <w:rsid w:val="0078475C"/>
    <w:rsid w:val="00784FF0"/>
    <w:rsid w:val="007862E6"/>
    <w:rsid w:val="0078713B"/>
    <w:rsid w:val="00787BEE"/>
    <w:rsid w:val="00790EDE"/>
    <w:rsid w:val="0079162F"/>
    <w:rsid w:val="00792782"/>
    <w:rsid w:val="007950EE"/>
    <w:rsid w:val="0079553C"/>
    <w:rsid w:val="00796474"/>
    <w:rsid w:val="00796746"/>
    <w:rsid w:val="00796DCC"/>
    <w:rsid w:val="007A0DB1"/>
    <w:rsid w:val="007A0E8E"/>
    <w:rsid w:val="007A210D"/>
    <w:rsid w:val="007A75D4"/>
    <w:rsid w:val="007B19B5"/>
    <w:rsid w:val="007B26D6"/>
    <w:rsid w:val="007B2C48"/>
    <w:rsid w:val="007B3D44"/>
    <w:rsid w:val="007B5240"/>
    <w:rsid w:val="007B5A1A"/>
    <w:rsid w:val="007B669B"/>
    <w:rsid w:val="007C1B3F"/>
    <w:rsid w:val="007C2A0D"/>
    <w:rsid w:val="007C2BC8"/>
    <w:rsid w:val="007C449B"/>
    <w:rsid w:val="007C53D2"/>
    <w:rsid w:val="007C7662"/>
    <w:rsid w:val="007C7BC7"/>
    <w:rsid w:val="007D0135"/>
    <w:rsid w:val="007D3603"/>
    <w:rsid w:val="007D3B9C"/>
    <w:rsid w:val="007D4301"/>
    <w:rsid w:val="007D61EC"/>
    <w:rsid w:val="007E0352"/>
    <w:rsid w:val="007E0F57"/>
    <w:rsid w:val="007E22C1"/>
    <w:rsid w:val="007E50F6"/>
    <w:rsid w:val="007E745A"/>
    <w:rsid w:val="007E79DB"/>
    <w:rsid w:val="007F0E1A"/>
    <w:rsid w:val="007F2483"/>
    <w:rsid w:val="007F28C5"/>
    <w:rsid w:val="007F4E79"/>
    <w:rsid w:val="007F6446"/>
    <w:rsid w:val="007F7D52"/>
    <w:rsid w:val="00800B1A"/>
    <w:rsid w:val="00800F94"/>
    <w:rsid w:val="0080102F"/>
    <w:rsid w:val="00801271"/>
    <w:rsid w:val="0080290F"/>
    <w:rsid w:val="00802CB5"/>
    <w:rsid w:val="00803D36"/>
    <w:rsid w:val="00804E0B"/>
    <w:rsid w:val="00805034"/>
    <w:rsid w:val="008130FA"/>
    <w:rsid w:val="00813ED1"/>
    <w:rsid w:val="008149EA"/>
    <w:rsid w:val="00816EDD"/>
    <w:rsid w:val="00817172"/>
    <w:rsid w:val="00817428"/>
    <w:rsid w:val="008178A2"/>
    <w:rsid w:val="00817C5C"/>
    <w:rsid w:val="00820172"/>
    <w:rsid w:val="00820479"/>
    <w:rsid w:val="00823A89"/>
    <w:rsid w:val="0082450B"/>
    <w:rsid w:val="00830668"/>
    <w:rsid w:val="0083133E"/>
    <w:rsid w:val="008316F5"/>
    <w:rsid w:val="008321B1"/>
    <w:rsid w:val="00832DFA"/>
    <w:rsid w:val="00834148"/>
    <w:rsid w:val="008344CE"/>
    <w:rsid w:val="00834A4D"/>
    <w:rsid w:val="00834D88"/>
    <w:rsid w:val="008356FC"/>
    <w:rsid w:val="00835E87"/>
    <w:rsid w:val="0083677E"/>
    <w:rsid w:val="008413FE"/>
    <w:rsid w:val="00843061"/>
    <w:rsid w:val="00843290"/>
    <w:rsid w:val="008446F9"/>
    <w:rsid w:val="008461E4"/>
    <w:rsid w:val="00850E5C"/>
    <w:rsid w:val="00853A0C"/>
    <w:rsid w:val="00853EAC"/>
    <w:rsid w:val="008577BE"/>
    <w:rsid w:val="008578F2"/>
    <w:rsid w:val="00857AD3"/>
    <w:rsid w:val="00860C5C"/>
    <w:rsid w:val="00861823"/>
    <w:rsid w:val="00862639"/>
    <w:rsid w:val="0086264A"/>
    <w:rsid w:val="00863BD9"/>
    <w:rsid w:val="008668C3"/>
    <w:rsid w:val="00867DD9"/>
    <w:rsid w:val="00871B52"/>
    <w:rsid w:val="00873F41"/>
    <w:rsid w:val="0087412B"/>
    <w:rsid w:val="00874807"/>
    <w:rsid w:val="0087579D"/>
    <w:rsid w:val="008773D7"/>
    <w:rsid w:val="0087753C"/>
    <w:rsid w:val="00880F2E"/>
    <w:rsid w:val="00880F52"/>
    <w:rsid w:val="00881A4B"/>
    <w:rsid w:val="008837A5"/>
    <w:rsid w:val="008846C7"/>
    <w:rsid w:val="008867BB"/>
    <w:rsid w:val="00886970"/>
    <w:rsid w:val="008876D4"/>
    <w:rsid w:val="00890CC7"/>
    <w:rsid w:val="00890F7B"/>
    <w:rsid w:val="0089148C"/>
    <w:rsid w:val="008922E9"/>
    <w:rsid w:val="00892372"/>
    <w:rsid w:val="008938AA"/>
    <w:rsid w:val="0089409D"/>
    <w:rsid w:val="00896089"/>
    <w:rsid w:val="00896E0C"/>
    <w:rsid w:val="008A01A2"/>
    <w:rsid w:val="008A0D19"/>
    <w:rsid w:val="008A2CD2"/>
    <w:rsid w:val="008A335D"/>
    <w:rsid w:val="008A34FE"/>
    <w:rsid w:val="008A38AA"/>
    <w:rsid w:val="008A3F73"/>
    <w:rsid w:val="008A4C0B"/>
    <w:rsid w:val="008A5E7D"/>
    <w:rsid w:val="008A6617"/>
    <w:rsid w:val="008A6DCE"/>
    <w:rsid w:val="008A6EA6"/>
    <w:rsid w:val="008A75EF"/>
    <w:rsid w:val="008B0024"/>
    <w:rsid w:val="008B01D8"/>
    <w:rsid w:val="008B1D15"/>
    <w:rsid w:val="008B2C07"/>
    <w:rsid w:val="008B49B0"/>
    <w:rsid w:val="008B71B2"/>
    <w:rsid w:val="008C0F47"/>
    <w:rsid w:val="008C1312"/>
    <w:rsid w:val="008C36AE"/>
    <w:rsid w:val="008C3CEF"/>
    <w:rsid w:val="008C4A38"/>
    <w:rsid w:val="008C557A"/>
    <w:rsid w:val="008C56BB"/>
    <w:rsid w:val="008D0005"/>
    <w:rsid w:val="008D10B2"/>
    <w:rsid w:val="008D22C5"/>
    <w:rsid w:val="008D2702"/>
    <w:rsid w:val="008D44B5"/>
    <w:rsid w:val="008D4519"/>
    <w:rsid w:val="008D559B"/>
    <w:rsid w:val="008D59F8"/>
    <w:rsid w:val="008D6545"/>
    <w:rsid w:val="008D65C0"/>
    <w:rsid w:val="008D6836"/>
    <w:rsid w:val="008E0C44"/>
    <w:rsid w:val="008E0C87"/>
    <w:rsid w:val="008E179C"/>
    <w:rsid w:val="008E2341"/>
    <w:rsid w:val="008E6D55"/>
    <w:rsid w:val="008E78AB"/>
    <w:rsid w:val="008E7EE6"/>
    <w:rsid w:val="008F0011"/>
    <w:rsid w:val="008F062A"/>
    <w:rsid w:val="008F0E16"/>
    <w:rsid w:val="008F18CD"/>
    <w:rsid w:val="008F2B6A"/>
    <w:rsid w:val="008F3D3F"/>
    <w:rsid w:val="008F4825"/>
    <w:rsid w:val="008F6A67"/>
    <w:rsid w:val="008F7760"/>
    <w:rsid w:val="008F7D35"/>
    <w:rsid w:val="009001D7"/>
    <w:rsid w:val="00904292"/>
    <w:rsid w:val="0090608C"/>
    <w:rsid w:val="00906453"/>
    <w:rsid w:val="0090789C"/>
    <w:rsid w:val="00910608"/>
    <w:rsid w:val="009108C6"/>
    <w:rsid w:val="00911686"/>
    <w:rsid w:val="00911F08"/>
    <w:rsid w:val="009124D0"/>
    <w:rsid w:val="00913664"/>
    <w:rsid w:val="00914C52"/>
    <w:rsid w:val="00914C5D"/>
    <w:rsid w:val="009165C0"/>
    <w:rsid w:val="00916677"/>
    <w:rsid w:val="00917B8D"/>
    <w:rsid w:val="0092084D"/>
    <w:rsid w:val="00920EDE"/>
    <w:rsid w:val="00921D1D"/>
    <w:rsid w:val="00921F9E"/>
    <w:rsid w:val="009227FE"/>
    <w:rsid w:val="0092303D"/>
    <w:rsid w:val="00925108"/>
    <w:rsid w:val="00925F9D"/>
    <w:rsid w:val="00927431"/>
    <w:rsid w:val="00927B56"/>
    <w:rsid w:val="00931728"/>
    <w:rsid w:val="00931E14"/>
    <w:rsid w:val="0093226A"/>
    <w:rsid w:val="00932604"/>
    <w:rsid w:val="00934146"/>
    <w:rsid w:val="009343B3"/>
    <w:rsid w:val="00934EE6"/>
    <w:rsid w:val="0093682A"/>
    <w:rsid w:val="0093682F"/>
    <w:rsid w:val="0093739F"/>
    <w:rsid w:val="00940624"/>
    <w:rsid w:val="00940EC8"/>
    <w:rsid w:val="0094137E"/>
    <w:rsid w:val="00941C78"/>
    <w:rsid w:val="00941D80"/>
    <w:rsid w:val="00943D7E"/>
    <w:rsid w:val="0094489A"/>
    <w:rsid w:val="00944D40"/>
    <w:rsid w:val="00944E1C"/>
    <w:rsid w:val="00945AC8"/>
    <w:rsid w:val="00945C94"/>
    <w:rsid w:val="00946EC5"/>
    <w:rsid w:val="0095083A"/>
    <w:rsid w:val="0095085E"/>
    <w:rsid w:val="00950AB6"/>
    <w:rsid w:val="009522D6"/>
    <w:rsid w:val="00952318"/>
    <w:rsid w:val="0095248B"/>
    <w:rsid w:val="00952546"/>
    <w:rsid w:val="00952C00"/>
    <w:rsid w:val="00953B45"/>
    <w:rsid w:val="00953CB9"/>
    <w:rsid w:val="009557E4"/>
    <w:rsid w:val="00955A4B"/>
    <w:rsid w:val="00956016"/>
    <w:rsid w:val="0096175B"/>
    <w:rsid w:val="00962705"/>
    <w:rsid w:val="009630BE"/>
    <w:rsid w:val="00964E91"/>
    <w:rsid w:val="00965C87"/>
    <w:rsid w:val="009674BD"/>
    <w:rsid w:val="00970551"/>
    <w:rsid w:val="009756DD"/>
    <w:rsid w:val="00980162"/>
    <w:rsid w:val="00981223"/>
    <w:rsid w:val="00981CC4"/>
    <w:rsid w:val="00982398"/>
    <w:rsid w:val="00983494"/>
    <w:rsid w:val="00983623"/>
    <w:rsid w:val="009845D5"/>
    <w:rsid w:val="009848F7"/>
    <w:rsid w:val="00984969"/>
    <w:rsid w:val="00985666"/>
    <w:rsid w:val="0098744C"/>
    <w:rsid w:val="00990595"/>
    <w:rsid w:val="00992E7B"/>
    <w:rsid w:val="0099312B"/>
    <w:rsid w:val="00993A5F"/>
    <w:rsid w:val="00994417"/>
    <w:rsid w:val="0099498D"/>
    <w:rsid w:val="0099575E"/>
    <w:rsid w:val="00995CA8"/>
    <w:rsid w:val="00995E2F"/>
    <w:rsid w:val="009961E2"/>
    <w:rsid w:val="009976C7"/>
    <w:rsid w:val="00997A4D"/>
    <w:rsid w:val="00997F58"/>
    <w:rsid w:val="009A0566"/>
    <w:rsid w:val="009A171B"/>
    <w:rsid w:val="009A32B9"/>
    <w:rsid w:val="009A3827"/>
    <w:rsid w:val="009A63FE"/>
    <w:rsid w:val="009A78CC"/>
    <w:rsid w:val="009B130E"/>
    <w:rsid w:val="009B1880"/>
    <w:rsid w:val="009B2F5B"/>
    <w:rsid w:val="009B3C3D"/>
    <w:rsid w:val="009B4F84"/>
    <w:rsid w:val="009B533C"/>
    <w:rsid w:val="009B54A6"/>
    <w:rsid w:val="009B7CAD"/>
    <w:rsid w:val="009C3903"/>
    <w:rsid w:val="009C3923"/>
    <w:rsid w:val="009C3D8D"/>
    <w:rsid w:val="009C416B"/>
    <w:rsid w:val="009C557E"/>
    <w:rsid w:val="009C6EA2"/>
    <w:rsid w:val="009C7E04"/>
    <w:rsid w:val="009D01D0"/>
    <w:rsid w:val="009D11AD"/>
    <w:rsid w:val="009D11C0"/>
    <w:rsid w:val="009D2303"/>
    <w:rsid w:val="009D3B94"/>
    <w:rsid w:val="009D4084"/>
    <w:rsid w:val="009D444A"/>
    <w:rsid w:val="009D4F68"/>
    <w:rsid w:val="009D744A"/>
    <w:rsid w:val="009D74C6"/>
    <w:rsid w:val="009D7C6C"/>
    <w:rsid w:val="009E0D5D"/>
    <w:rsid w:val="009E1F0C"/>
    <w:rsid w:val="009E22C7"/>
    <w:rsid w:val="009E30AC"/>
    <w:rsid w:val="009E3294"/>
    <w:rsid w:val="009E3FE5"/>
    <w:rsid w:val="009E4905"/>
    <w:rsid w:val="009E4FCD"/>
    <w:rsid w:val="009E51B4"/>
    <w:rsid w:val="009E5E44"/>
    <w:rsid w:val="009E73D4"/>
    <w:rsid w:val="009F05F6"/>
    <w:rsid w:val="009F09A7"/>
    <w:rsid w:val="009F0E9B"/>
    <w:rsid w:val="009F3857"/>
    <w:rsid w:val="009F533D"/>
    <w:rsid w:val="009F77B9"/>
    <w:rsid w:val="009F7E4D"/>
    <w:rsid w:val="00A01EAD"/>
    <w:rsid w:val="00A020B0"/>
    <w:rsid w:val="00A02808"/>
    <w:rsid w:val="00A02EA6"/>
    <w:rsid w:val="00A03966"/>
    <w:rsid w:val="00A07ED5"/>
    <w:rsid w:val="00A101A9"/>
    <w:rsid w:val="00A10643"/>
    <w:rsid w:val="00A10ADB"/>
    <w:rsid w:val="00A10C9A"/>
    <w:rsid w:val="00A10CA1"/>
    <w:rsid w:val="00A10CEA"/>
    <w:rsid w:val="00A1157E"/>
    <w:rsid w:val="00A11EEE"/>
    <w:rsid w:val="00A12D32"/>
    <w:rsid w:val="00A13374"/>
    <w:rsid w:val="00A13BAC"/>
    <w:rsid w:val="00A13E44"/>
    <w:rsid w:val="00A147AC"/>
    <w:rsid w:val="00A14CE6"/>
    <w:rsid w:val="00A17CAD"/>
    <w:rsid w:val="00A21DF8"/>
    <w:rsid w:val="00A229FC"/>
    <w:rsid w:val="00A232FF"/>
    <w:rsid w:val="00A250BA"/>
    <w:rsid w:val="00A251C2"/>
    <w:rsid w:val="00A25222"/>
    <w:rsid w:val="00A253D5"/>
    <w:rsid w:val="00A25EA8"/>
    <w:rsid w:val="00A27671"/>
    <w:rsid w:val="00A331AA"/>
    <w:rsid w:val="00A34B34"/>
    <w:rsid w:val="00A36130"/>
    <w:rsid w:val="00A36DB7"/>
    <w:rsid w:val="00A3728F"/>
    <w:rsid w:val="00A372EB"/>
    <w:rsid w:val="00A409E4"/>
    <w:rsid w:val="00A41AE5"/>
    <w:rsid w:val="00A4241A"/>
    <w:rsid w:val="00A4288F"/>
    <w:rsid w:val="00A43E77"/>
    <w:rsid w:val="00A459FE"/>
    <w:rsid w:val="00A45B05"/>
    <w:rsid w:val="00A46014"/>
    <w:rsid w:val="00A472D2"/>
    <w:rsid w:val="00A510F3"/>
    <w:rsid w:val="00A513D6"/>
    <w:rsid w:val="00A52424"/>
    <w:rsid w:val="00A54BFE"/>
    <w:rsid w:val="00A550F1"/>
    <w:rsid w:val="00A55728"/>
    <w:rsid w:val="00A5687D"/>
    <w:rsid w:val="00A57F84"/>
    <w:rsid w:val="00A60577"/>
    <w:rsid w:val="00A610B1"/>
    <w:rsid w:val="00A623D1"/>
    <w:rsid w:val="00A636B2"/>
    <w:rsid w:val="00A63A2C"/>
    <w:rsid w:val="00A64410"/>
    <w:rsid w:val="00A64D1F"/>
    <w:rsid w:val="00A6500A"/>
    <w:rsid w:val="00A650CF"/>
    <w:rsid w:val="00A65176"/>
    <w:rsid w:val="00A654DF"/>
    <w:rsid w:val="00A71589"/>
    <w:rsid w:val="00A71D30"/>
    <w:rsid w:val="00A7208D"/>
    <w:rsid w:val="00A72A8A"/>
    <w:rsid w:val="00A730D5"/>
    <w:rsid w:val="00A73657"/>
    <w:rsid w:val="00A740EB"/>
    <w:rsid w:val="00A745FD"/>
    <w:rsid w:val="00A74B3D"/>
    <w:rsid w:val="00A7572A"/>
    <w:rsid w:val="00A76E0E"/>
    <w:rsid w:val="00A81E24"/>
    <w:rsid w:val="00A828D9"/>
    <w:rsid w:val="00A83021"/>
    <w:rsid w:val="00A85EB8"/>
    <w:rsid w:val="00A862A5"/>
    <w:rsid w:val="00A862C3"/>
    <w:rsid w:val="00A86480"/>
    <w:rsid w:val="00A86B85"/>
    <w:rsid w:val="00A86D10"/>
    <w:rsid w:val="00A94D89"/>
    <w:rsid w:val="00A96C74"/>
    <w:rsid w:val="00A96D48"/>
    <w:rsid w:val="00A97BDE"/>
    <w:rsid w:val="00AA1245"/>
    <w:rsid w:val="00AA14BD"/>
    <w:rsid w:val="00AA1D91"/>
    <w:rsid w:val="00AA2377"/>
    <w:rsid w:val="00AA3347"/>
    <w:rsid w:val="00AA465F"/>
    <w:rsid w:val="00AA46C6"/>
    <w:rsid w:val="00AA5B79"/>
    <w:rsid w:val="00AB1209"/>
    <w:rsid w:val="00AB127B"/>
    <w:rsid w:val="00AB1E42"/>
    <w:rsid w:val="00AB2499"/>
    <w:rsid w:val="00AB2A03"/>
    <w:rsid w:val="00AB3794"/>
    <w:rsid w:val="00AB6A92"/>
    <w:rsid w:val="00AB6DC0"/>
    <w:rsid w:val="00AB6F7D"/>
    <w:rsid w:val="00AB72D5"/>
    <w:rsid w:val="00AB7911"/>
    <w:rsid w:val="00AC01A1"/>
    <w:rsid w:val="00AC0519"/>
    <w:rsid w:val="00AC1A0D"/>
    <w:rsid w:val="00AC1A4A"/>
    <w:rsid w:val="00AC4040"/>
    <w:rsid w:val="00AC5855"/>
    <w:rsid w:val="00AC69DD"/>
    <w:rsid w:val="00AD0438"/>
    <w:rsid w:val="00AD146B"/>
    <w:rsid w:val="00AD18E4"/>
    <w:rsid w:val="00AD2C7B"/>
    <w:rsid w:val="00AD4875"/>
    <w:rsid w:val="00AD4B21"/>
    <w:rsid w:val="00AD637C"/>
    <w:rsid w:val="00AD726A"/>
    <w:rsid w:val="00AE308B"/>
    <w:rsid w:val="00AE505E"/>
    <w:rsid w:val="00AE52D7"/>
    <w:rsid w:val="00AE5DF1"/>
    <w:rsid w:val="00AE5EF8"/>
    <w:rsid w:val="00AF0074"/>
    <w:rsid w:val="00AF0CC3"/>
    <w:rsid w:val="00AF1783"/>
    <w:rsid w:val="00AF4024"/>
    <w:rsid w:val="00AF5173"/>
    <w:rsid w:val="00AF537E"/>
    <w:rsid w:val="00AF64EB"/>
    <w:rsid w:val="00AF69B6"/>
    <w:rsid w:val="00B00917"/>
    <w:rsid w:val="00B01E23"/>
    <w:rsid w:val="00B043EC"/>
    <w:rsid w:val="00B06339"/>
    <w:rsid w:val="00B067C7"/>
    <w:rsid w:val="00B07A44"/>
    <w:rsid w:val="00B1065C"/>
    <w:rsid w:val="00B10CE6"/>
    <w:rsid w:val="00B112DC"/>
    <w:rsid w:val="00B1276F"/>
    <w:rsid w:val="00B127B9"/>
    <w:rsid w:val="00B12A18"/>
    <w:rsid w:val="00B12C80"/>
    <w:rsid w:val="00B12C9C"/>
    <w:rsid w:val="00B159D8"/>
    <w:rsid w:val="00B15D29"/>
    <w:rsid w:val="00B15F7F"/>
    <w:rsid w:val="00B16D77"/>
    <w:rsid w:val="00B16E23"/>
    <w:rsid w:val="00B17471"/>
    <w:rsid w:val="00B17582"/>
    <w:rsid w:val="00B17CB7"/>
    <w:rsid w:val="00B2079A"/>
    <w:rsid w:val="00B21D04"/>
    <w:rsid w:val="00B22EB5"/>
    <w:rsid w:val="00B24543"/>
    <w:rsid w:val="00B24A87"/>
    <w:rsid w:val="00B24F3B"/>
    <w:rsid w:val="00B261F5"/>
    <w:rsid w:val="00B27E48"/>
    <w:rsid w:val="00B30460"/>
    <w:rsid w:val="00B308F9"/>
    <w:rsid w:val="00B30EFF"/>
    <w:rsid w:val="00B3662C"/>
    <w:rsid w:val="00B36AEC"/>
    <w:rsid w:val="00B36ED0"/>
    <w:rsid w:val="00B37EC1"/>
    <w:rsid w:val="00B40805"/>
    <w:rsid w:val="00B41C7A"/>
    <w:rsid w:val="00B46CC3"/>
    <w:rsid w:val="00B46ED7"/>
    <w:rsid w:val="00B47C99"/>
    <w:rsid w:val="00B505E6"/>
    <w:rsid w:val="00B50DB9"/>
    <w:rsid w:val="00B545FF"/>
    <w:rsid w:val="00B55571"/>
    <w:rsid w:val="00B5710D"/>
    <w:rsid w:val="00B57CC1"/>
    <w:rsid w:val="00B60365"/>
    <w:rsid w:val="00B6064D"/>
    <w:rsid w:val="00B60A47"/>
    <w:rsid w:val="00B60F7B"/>
    <w:rsid w:val="00B62261"/>
    <w:rsid w:val="00B631F8"/>
    <w:rsid w:val="00B64266"/>
    <w:rsid w:val="00B64F3A"/>
    <w:rsid w:val="00B65ECE"/>
    <w:rsid w:val="00B67E99"/>
    <w:rsid w:val="00B72227"/>
    <w:rsid w:val="00B72250"/>
    <w:rsid w:val="00B73541"/>
    <w:rsid w:val="00B73908"/>
    <w:rsid w:val="00B7405A"/>
    <w:rsid w:val="00B7413E"/>
    <w:rsid w:val="00B771F3"/>
    <w:rsid w:val="00B807D7"/>
    <w:rsid w:val="00B80BA3"/>
    <w:rsid w:val="00B84C86"/>
    <w:rsid w:val="00B8551C"/>
    <w:rsid w:val="00B866D3"/>
    <w:rsid w:val="00B86FEF"/>
    <w:rsid w:val="00B87F0C"/>
    <w:rsid w:val="00B900FA"/>
    <w:rsid w:val="00B90584"/>
    <w:rsid w:val="00B918DE"/>
    <w:rsid w:val="00B92646"/>
    <w:rsid w:val="00B92D98"/>
    <w:rsid w:val="00B9418F"/>
    <w:rsid w:val="00B94AF7"/>
    <w:rsid w:val="00B94E54"/>
    <w:rsid w:val="00B9546E"/>
    <w:rsid w:val="00B96DF7"/>
    <w:rsid w:val="00B97002"/>
    <w:rsid w:val="00BA0BD2"/>
    <w:rsid w:val="00BA26C2"/>
    <w:rsid w:val="00BA347D"/>
    <w:rsid w:val="00BA4096"/>
    <w:rsid w:val="00BA61C4"/>
    <w:rsid w:val="00BA6868"/>
    <w:rsid w:val="00BA7C49"/>
    <w:rsid w:val="00BB04B1"/>
    <w:rsid w:val="00BB0638"/>
    <w:rsid w:val="00BB130A"/>
    <w:rsid w:val="00BB1EA7"/>
    <w:rsid w:val="00BB2EE1"/>
    <w:rsid w:val="00BB2F7D"/>
    <w:rsid w:val="00BB3D7F"/>
    <w:rsid w:val="00BB54C5"/>
    <w:rsid w:val="00BB5966"/>
    <w:rsid w:val="00BB5E2A"/>
    <w:rsid w:val="00BB615B"/>
    <w:rsid w:val="00BC02EE"/>
    <w:rsid w:val="00BC1266"/>
    <w:rsid w:val="00BC65CD"/>
    <w:rsid w:val="00BC6646"/>
    <w:rsid w:val="00BC6835"/>
    <w:rsid w:val="00BD1745"/>
    <w:rsid w:val="00BD3572"/>
    <w:rsid w:val="00BD400F"/>
    <w:rsid w:val="00BD4BAE"/>
    <w:rsid w:val="00BD50F7"/>
    <w:rsid w:val="00BD563B"/>
    <w:rsid w:val="00BD7387"/>
    <w:rsid w:val="00BE0759"/>
    <w:rsid w:val="00BE1C00"/>
    <w:rsid w:val="00BE29ED"/>
    <w:rsid w:val="00BE3A20"/>
    <w:rsid w:val="00BE541E"/>
    <w:rsid w:val="00BE63E7"/>
    <w:rsid w:val="00BE7BC9"/>
    <w:rsid w:val="00BE7E1D"/>
    <w:rsid w:val="00BF040E"/>
    <w:rsid w:val="00BF0FB0"/>
    <w:rsid w:val="00BF12C9"/>
    <w:rsid w:val="00BF152E"/>
    <w:rsid w:val="00BF1707"/>
    <w:rsid w:val="00BF2E9A"/>
    <w:rsid w:val="00BF3D2B"/>
    <w:rsid w:val="00BF4049"/>
    <w:rsid w:val="00BF4335"/>
    <w:rsid w:val="00BF5EE3"/>
    <w:rsid w:val="00BF6332"/>
    <w:rsid w:val="00BF6A16"/>
    <w:rsid w:val="00BF6F43"/>
    <w:rsid w:val="00C012F5"/>
    <w:rsid w:val="00C02BCE"/>
    <w:rsid w:val="00C0386E"/>
    <w:rsid w:val="00C039C9"/>
    <w:rsid w:val="00C051D3"/>
    <w:rsid w:val="00C05899"/>
    <w:rsid w:val="00C10497"/>
    <w:rsid w:val="00C1259E"/>
    <w:rsid w:val="00C1322C"/>
    <w:rsid w:val="00C132F3"/>
    <w:rsid w:val="00C145D1"/>
    <w:rsid w:val="00C14ACC"/>
    <w:rsid w:val="00C2143C"/>
    <w:rsid w:val="00C21469"/>
    <w:rsid w:val="00C223AC"/>
    <w:rsid w:val="00C234D7"/>
    <w:rsid w:val="00C2353C"/>
    <w:rsid w:val="00C23CC4"/>
    <w:rsid w:val="00C24875"/>
    <w:rsid w:val="00C26583"/>
    <w:rsid w:val="00C3092E"/>
    <w:rsid w:val="00C30B25"/>
    <w:rsid w:val="00C365A7"/>
    <w:rsid w:val="00C36D1C"/>
    <w:rsid w:val="00C372CC"/>
    <w:rsid w:val="00C41470"/>
    <w:rsid w:val="00C41ACF"/>
    <w:rsid w:val="00C42209"/>
    <w:rsid w:val="00C42B1F"/>
    <w:rsid w:val="00C42D1A"/>
    <w:rsid w:val="00C44087"/>
    <w:rsid w:val="00C51059"/>
    <w:rsid w:val="00C51794"/>
    <w:rsid w:val="00C518EE"/>
    <w:rsid w:val="00C53C09"/>
    <w:rsid w:val="00C55738"/>
    <w:rsid w:val="00C60452"/>
    <w:rsid w:val="00C605F4"/>
    <w:rsid w:val="00C60F95"/>
    <w:rsid w:val="00C62173"/>
    <w:rsid w:val="00C63323"/>
    <w:rsid w:val="00C63A42"/>
    <w:rsid w:val="00C6439D"/>
    <w:rsid w:val="00C645FF"/>
    <w:rsid w:val="00C64D61"/>
    <w:rsid w:val="00C65AB2"/>
    <w:rsid w:val="00C66117"/>
    <w:rsid w:val="00C6769B"/>
    <w:rsid w:val="00C7082C"/>
    <w:rsid w:val="00C70BA9"/>
    <w:rsid w:val="00C70DD5"/>
    <w:rsid w:val="00C711C4"/>
    <w:rsid w:val="00C7240A"/>
    <w:rsid w:val="00C72898"/>
    <w:rsid w:val="00C7396E"/>
    <w:rsid w:val="00C74856"/>
    <w:rsid w:val="00C750B6"/>
    <w:rsid w:val="00C76375"/>
    <w:rsid w:val="00C7691E"/>
    <w:rsid w:val="00C76C92"/>
    <w:rsid w:val="00C7774E"/>
    <w:rsid w:val="00C80948"/>
    <w:rsid w:val="00C80A6A"/>
    <w:rsid w:val="00C80D9F"/>
    <w:rsid w:val="00C8117B"/>
    <w:rsid w:val="00C81E30"/>
    <w:rsid w:val="00C827A7"/>
    <w:rsid w:val="00C83262"/>
    <w:rsid w:val="00C83F7C"/>
    <w:rsid w:val="00C83F9B"/>
    <w:rsid w:val="00C84219"/>
    <w:rsid w:val="00C84D6E"/>
    <w:rsid w:val="00C8630B"/>
    <w:rsid w:val="00C86C00"/>
    <w:rsid w:val="00C86E3C"/>
    <w:rsid w:val="00C90184"/>
    <w:rsid w:val="00C92AC8"/>
    <w:rsid w:val="00CA0019"/>
    <w:rsid w:val="00CA2E4D"/>
    <w:rsid w:val="00CA3AAF"/>
    <w:rsid w:val="00CA438B"/>
    <w:rsid w:val="00CA4473"/>
    <w:rsid w:val="00CA4B50"/>
    <w:rsid w:val="00CA4EE6"/>
    <w:rsid w:val="00CA5E6F"/>
    <w:rsid w:val="00CA6D17"/>
    <w:rsid w:val="00CA7A10"/>
    <w:rsid w:val="00CB2290"/>
    <w:rsid w:val="00CB25AC"/>
    <w:rsid w:val="00CB2FDF"/>
    <w:rsid w:val="00CB39FF"/>
    <w:rsid w:val="00CB4A88"/>
    <w:rsid w:val="00CB57FC"/>
    <w:rsid w:val="00CB5A8E"/>
    <w:rsid w:val="00CB7761"/>
    <w:rsid w:val="00CC20FA"/>
    <w:rsid w:val="00CC2AEE"/>
    <w:rsid w:val="00CC42A2"/>
    <w:rsid w:val="00CC62E0"/>
    <w:rsid w:val="00CC72F8"/>
    <w:rsid w:val="00CD4182"/>
    <w:rsid w:val="00CD4191"/>
    <w:rsid w:val="00CD51F0"/>
    <w:rsid w:val="00CD5205"/>
    <w:rsid w:val="00CD540B"/>
    <w:rsid w:val="00CD7C57"/>
    <w:rsid w:val="00CD7DEF"/>
    <w:rsid w:val="00CE0AD7"/>
    <w:rsid w:val="00CE1614"/>
    <w:rsid w:val="00CE56DA"/>
    <w:rsid w:val="00CE5E48"/>
    <w:rsid w:val="00CF0326"/>
    <w:rsid w:val="00CF3959"/>
    <w:rsid w:val="00CF492F"/>
    <w:rsid w:val="00CF58CE"/>
    <w:rsid w:val="00CF59DF"/>
    <w:rsid w:val="00CF59F5"/>
    <w:rsid w:val="00CF5FDE"/>
    <w:rsid w:val="00D01648"/>
    <w:rsid w:val="00D01E1E"/>
    <w:rsid w:val="00D0289B"/>
    <w:rsid w:val="00D05AA5"/>
    <w:rsid w:val="00D07F4E"/>
    <w:rsid w:val="00D1128C"/>
    <w:rsid w:val="00D11312"/>
    <w:rsid w:val="00D1144E"/>
    <w:rsid w:val="00D117F8"/>
    <w:rsid w:val="00D11D60"/>
    <w:rsid w:val="00D132D6"/>
    <w:rsid w:val="00D136FB"/>
    <w:rsid w:val="00D1455B"/>
    <w:rsid w:val="00D14B9F"/>
    <w:rsid w:val="00D20705"/>
    <w:rsid w:val="00D2162C"/>
    <w:rsid w:val="00D24931"/>
    <w:rsid w:val="00D26073"/>
    <w:rsid w:val="00D26D67"/>
    <w:rsid w:val="00D27662"/>
    <w:rsid w:val="00D27E1D"/>
    <w:rsid w:val="00D347A0"/>
    <w:rsid w:val="00D34C50"/>
    <w:rsid w:val="00D34F0E"/>
    <w:rsid w:val="00D36EC5"/>
    <w:rsid w:val="00D372D2"/>
    <w:rsid w:val="00D378C7"/>
    <w:rsid w:val="00D37E04"/>
    <w:rsid w:val="00D408BF"/>
    <w:rsid w:val="00D40E36"/>
    <w:rsid w:val="00D43B3C"/>
    <w:rsid w:val="00D504B2"/>
    <w:rsid w:val="00D513DA"/>
    <w:rsid w:val="00D51693"/>
    <w:rsid w:val="00D51DAC"/>
    <w:rsid w:val="00D51E43"/>
    <w:rsid w:val="00D528B2"/>
    <w:rsid w:val="00D52EC6"/>
    <w:rsid w:val="00D53E51"/>
    <w:rsid w:val="00D54BE0"/>
    <w:rsid w:val="00D56770"/>
    <w:rsid w:val="00D573F8"/>
    <w:rsid w:val="00D57BD4"/>
    <w:rsid w:val="00D6023A"/>
    <w:rsid w:val="00D6071A"/>
    <w:rsid w:val="00D62C0D"/>
    <w:rsid w:val="00D62DFD"/>
    <w:rsid w:val="00D6411A"/>
    <w:rsid w:val="00D65277"/>
    <w:rsid w:val="00D678C3"/>
    <w:rsid w:val="00D67EE7"/>
    <w:rsid w:val="00D71D73"/>
    <w:rsid w:val="00D7238C"/>
    <w:rsid w:val="00D7379E"/>
    <w:rsid w:val="00D73EA3"/>
    <w:rsid w:val="00D73F09"/>
    <w:rsid w:val="00D749DE"/>
    <w:rsid w:val="00D74E5F"/>
    <w:rsid w:val="00D74FDF"/>
    <w:rsid w:val="00D75B92"/>
    <w:rsid w:val="00D75C8D"/>
    <w:rsid w:val="00D7687E"/>
    <w:rsid w:val="00D773C4"/>
    <w:rsid w:val="00D77D22"/>
    <w:rsid w:val="00D812FF"/>
    <w:rsid w:val="00D81350"/>
    <w:rsid w:val="00D82C27"/>
    <w:rsid w:val="00D82F4A"/>
    <w:rsid w:val="00D830CA"/>
    <w:rsid w:val="00D83A19"/>
    <w:rsid w:val="00D83E41"/>
    <w:rsid w:val="00D8423C"/>
    <w:rsid w:val="00D84364"/>
    <w:rsid w:val="00D86A16"/>
    <w:rsid w:val="00D87569"/>
    <w:rsid w:val="00D90285"/>
    <w:rsid w:val="00D9035C"/>
    <w:rsid w:val="00D91457"/>
    <w:rsid w:val="00D92A0C"/>
    <w:rsid w:val="00D92FF5"/>
    <w:rsid w:val="00D94194"/>
    <w:rsid w:val="00D94386"/>
    <w:rsid w:val="00D953E9"/>
    <w:rsid w:val="00D95484"/>
    <w:rsid w:val="00D95BCD"/>
    <w:rsid w:val="00D963EE"/>
    <w:rsid w:val="00D97308"/>
    <w:rsid w:val="00DA17A6"/>
    <w:rsid w:val="00DA2776"/>
    <w:rsid w:val="00DA2A2A"/>
    <w:rsid w:val="00DA3445"/>
    <w:rsid w:val="00DA3B27"/>
    <w:rsid w:val="00DA4022"/>
    <w:rsid w:val="00DA478E"/>
    <w:rsid w:val="00DA62E7"/>
    <w:rsid w:val="00DA72F5"/>
    <w:rsid w:val="00DA7950"/>
    <w:rsid w:val="00DA7F6E"/>
    <w:rsid w:val="00DB04BD"/>
    <w:rsid w:val="00DB0E76"/>
    <w:rsid w:val="00DB19A8"/>
    <w:rsid w:val="00DB292F"/>
    <w:rsid w:val="00DB2F4A"/>
    <w:rsid w:val="00DB3149"/>
    <w:rsid w:val="00DB3AD5"/>
    <w:rsid w:val="00DB4041"/>
    <w:rsid w:val="00DB45FF"/>
    <w:rsid w:val="00DB50B8"/>
    <w:rsid w:val="00DB53B8"/>
    <w:rsid w:val="00DB69F6"/>
    <w:rsid w:val="00DB7131"/>
    <w:rsid w:val="00DB79E9"/>
    <w:rsid w:val="00DB7C75"/>
    <w:rsid w:val="00DC0C16"/>
    <w:rsid w:val="00DC1B8E"/>
    <w:rsid w:val="00DC3144"/>
    <w:rsid w:val="00DC3178"/>
    <w:rsid w:val="00DC4F48"/>
    <w:rsid w:val="00DC5E93"/>
    <w:rsid w:val="00DC5EE6"/>
    <w:rsid w:val="00DC60BD"/>
    <w:rsid w:val="00DC6371"/>
    <w:rsid w:val="00DC6953"/>
    <w:rsid w:val="00DC6A32"/>
    <w:rsid w:val="00DD055B"/>
    <w:rsid w:val="00DD1A26"/>
    <w:rsid w:val="00DD1FE3"/>
    <w:rsid w:val="00DD2195"/>
    <w:rsid w:val="00DD29CD"/>
    <w:rsid w:val="00DD2FE3"/>
    <w:rsid w:val="00DD47DB"/>
    <w:rsid w:val="00DE05F9"/>
    <w:rsid w:val="00DE25DA"/>
    <w:rsid w:val="00DE44AE"/>
    <w:rsid w:val="00DE4B35"/>
    <w:rsid w:val="00DE4CCE"/>
    <w:rsid w:val="00DE602C"/>
    <w:rsid w:val="00DE7032"/>
    <w:rsid w:val="00DF0FB0"/>
    <w:rsid w:val="00DF2F56"/>
    <w:rsid w:val="00DF405C"/>
    <w:rsid w:val="00DF472C"/>
    <w:rsid w:val="00DF4D84"/>
    <w:rsid w:val="00DF65FA"/>
    <w:rsid w:val="00DF66E0"/>
    <w:rsid w:val="00DF683A"/>
    <w:rsid w:val="00DF7278"/>
    <w:rsid w:val="00DF783B"/>
    <w:rsid w:val="00E0072C"/>
    <w:rsid w:val="00E00CA2"/>
    <w:rsid w:val="00E021ED"/>
    <w:rsid w:val="00E02362"/>
    <w:rsid w:val="00E02556"/>
    <w:rsid w:val="00E02AF5"/>
    <w:rsid w:val="00E03F8C"/>
    <w:rsid w:val="00E04ABE"/>
    <w:rsid w:val="00E0630D"/>
    <w:rsid w:val="00E07A34"/>
    <w:rsid w:val="00E07B0A"/>
    <w:rsid w:val="00E12F01"/>
    <w:rsid w:val="00E13228"/>
    <w:rsid w:val="00E143CB"/>
    <w:rsid w:val="00E15003"/>
    <w:rsid w:val="00E15251"/>
    <w:rsid w:val="00E15A05"/>
    <w:rsid w:val="00E15FEC"/>
    <w:rsid w:val="00E16DBF"/>
    <w:rsid w:val="00E17B9F"/>
    <w:rsid w:val="00E213AB"/>
    <w:rsid w:val="00E21556"/>
    <w:rsid w:val="00E227EA"/>
    <w:rsid w:val="00E2595E"/>
    <w:rsid w:val="00E259CC"/>
    <w:rsid w:val="00E26758"/>
    <w:rsid w:val="00E26DD4"/>
    <w:rsid w:val="00E277FC"/>
    <w:rsid w:val="00E30CDD"/>
    <w:rsid w:val="00E31776"/>
    <w:rsid w:val="00E317DA"/>
    <w:rsid w:val="00E341DA"/>
    <w:rsid w:val="00E349C8"/>
    <w:rsid w:val="00E34A99"/>
    <w:rsid w:val="00E352F8"/>
    <w:rsid w:val="00E35AE8"/>
    <w:rsid w:val="00E35E6F"/>
    <w:rsid w:val="00E36C59"/>
    <w:rsid w:val="00E36CE8"/>
    <w:rsid w:val="00E37034"/>
    <w:rsid w:val="00E3755E"/>
    <w:rsid w:val="00E37E22"/>
    <w:rsid w:val="00E41455"/>
    <w:rsid w:val="00E45576"/>
    <w:rsid w:val="00E460D3"/>
    <w:rsid w:val="00E4674E"/>
    <w:rsid w:val="00E46CC6"/>
    <w:rsid w:val="00E50264"/>
    <w:rsid w:val="00E504C0"/>
    <w:rsid w:val="00E50674"/>
    <w:rsid w:val="00E507D1"/>
    <w:rsid w:val="00E51B7E"/>
    <w:rsid w:val="00E52D54"/>
    <w:rsid w:val="00E52E92"/>
    <w:rsid w:val="00E531E6"/>
    <w:rsid w:val="00E565BF"/>
    <w:rsid w:val="00E6025B"/>
    <w:rsid w:val="00E6089B"/>
    <w:rsid w:val="00E6328C"/>
    <w:rsid w:val="00E65ADE"/>
    <w:rsid w:val="00E65C8F"/>
    <w:rsid w:val="00E66B35"/>
    <w:rsid w:val="00E70B7C"/>
    <w:rsid w:val="00E718A9"/>
    <w:rsid w:val="00E7239A"/>
    <w:rsid w:val="00E73165"/>
    <w:rsid w:val="00E734EE"/>
    <w:rsid w:val="00E755FB"/>
    <w:rsid w:val="00E761FF"/>
    <w:rsid w:val="00E76431"/>
    <w:rsid w:val="00E76892"/>
    <w:rsid w:val="00E7768A"/>
    <w:rsid w:val="00E80E41"/>
    <w:rsid w:val="00E83BEA"/>
    <w:rsid w:val="00E83F7E"/>
    <w:rsid w:val="00E84744"/>
    <w:rsid w:val="00E865AA"/>
    <w:rsid w:val="00E86F1D"/>
    <w:rsid w:val="00E87F5C"/>
    <w:rsid w:val="00E9123F"/>
    <w:rsid w:val="00E91CBD"/>
    <w:rsid w:val="00E9219C"/>
    <w:rsid w:val="00E92317"/>
    <w:rsid w:val="00E9236E"/>
    <w:rsid w:val="00E939D5"/>
    <w:rsid w:val="00E94098"/>
    <w:rsid w:val="00E94405"/>
    <w:rsid w:val="00E95304"/>
    <w:rsid w:val="00E962BA"/>
    <w:rsid w:val="00E970A5"/>
    <w:rsid w:val="00EA0450"/>
    <w:rsid w:val="00EA1887"/>
    <w:rsid w:val="00EA31CC"/>
    <w:rsid w:val="00EA3D9B"/>
    <w:rsid w:val="00EA3F76"/>
    <w:rsid w:val="00EA479D"/>
    <w:rsid w:val="00EA585E"/>
    <w:rsid w:val="00EA5C4F"/>
    <w:rsid w:val="00EB0484"/>
    <w:rsid w:val="00EB0697"/>
    <w:rsid w:val="00EB18B9"/>
    <w:rsid w:val="00EB1A31"/>
    <w:rsid w:val="00EB1F86"/>
    <w:rsid w:val="00EB349D"/>
    <w:rsid w:val="00EB3A73"/>
    <w:rsid w:val="00EB3D5F"/>
    <w:rsid w:val="00EB577F"/>
    <w:rsid w:val="00EB6AFC"/>
    <w:rsid w:val="00EB73A3"/>
    <w:rsid w:val="00EC0679"/>
    <w:rsid w:val="00EC3BE1"/>
    <w:rsid w:val="00EC3F41"/>
    <w:rsid w:val="00EC4A3A"/>
    <w:rsid w:val="00EC517D"/>
    <w:rsid w:val="00EC6BA5"/>
    <w:rsid w:val="00EC72BF"/>
    <w:rsid w:val="00ED1222"/>
    <w:rsid w:val="00ED1A15"/>
    <w:rsid w:val="00ED2C23"/>
    <w:rsid w:val="00ED3801"/>
    <w:rsid w:val="00ED7939"/>
    <w:rsid w:val="00EE0458"/>
    <w:rsid w:val="00EE13F1"/>
    <w:rsid w:val="00EE2EC1"/>
    <w:rsid w:val="00EE4540"/>
    <w:rsid w:val="00EE4664"/>
    <w:rsid w:val="00EE536D"/>
    <w:rsid w:val="00EE6865"/>
    <w:rsid w:val="00EE753D"/>
    <w:rsid w:val="00EF2555"/>
    <w:rsid w:val="00EF2C07"/>
    <w:rsid w:val="00EF51F2"/>
    <w:rsid w:val="00EF60B3"/>
    <w:rsid w:val="00EF7063"/>
    <w:rsid w:val="00EF726F"/>
    <w:rsid w:val="00EF76CB"/>
    <w:rsid w:val="00F001EB"/>
    <w:rsid w:val="00F0104C"/>
    <w:rsid w:val="00F02E7A"/>
    <w:rsid w:val="00F036A7"/>
    <w:rsid w:val="00F039A3"/>
    <w:rsid w:val="00F055E2"/>
    <w:rsid w:val="00F05D00"/>
    <w:rsid w:val="00F06F86"/>
    <w:rsid w:val="00F102D5"/>
    <w:rsid w:val="00F11942"/>
    <w:rsid w:val="00F11CDB"/>
    <w:rsid w:val="00F11E3E"/>
    <w:rsid w:val="00F12475"/>
    <w:rsid w:val="00F126C7"/>
    <w:rsid w:val="00F13104"/>
    <w:rsid w:val="00F13E74"/>
    <w:rsid w:val="00F1501D"/>
    <w:rsid w:val="00F15560"/>
    <w:rsid w:val="00F159D2"/>
    <w:rsid w:val="00F15B6E"/>
    <w:rsid w:val="00F15CBF"/>
    <w:rsid w:val="00F15FC2"/>
    <w:rsid w:val="00F17687"/>
    <w:rsid w:val="00F17D40"/>
    <w:rsid w:val="00F206A7"/>
    <w:rsid w:val="00F20733"/>
    <w:rsid w:val="00F23104"/>
    <w:rsid w:val="00F25194"/>
    <w:rsid w:val="00F274BA"/>
    <w:rsid w:val="00F303A0"/>
    <w:rsid w:val="00F30BF5"/>
    <w:rsid w:val="00F32826"/>
    <w:rsid w:val="00F33BE3"/>
    <w:rsid w:val="00F34847"/>
    <w:rsid w:val="00F34C56"/>
    <w:rsid w:val="00F35799"/>
    <w:rsid w:val="00F3680B"/>
    <w:rsid w:val="00F36C64"/>
    <w:rsid w:val="00F36FB3"/>
    <w:rsid w:val="00F41A0F"/>
    <w:rsid w:val="00F434CB"/>
    <w:rsid w:val="00F43B3E"/>
    <w:rsid w:val="00F44968"/>
    <w:rsid w:val="00F4611F"/>
    <w:rsid w:val="00F51231"/>
    <w:rsid w:val="00F52E5C"/>
    <w:rsid w:val="00F534E2"/>
    <w:rsid w:val="00F57250"/>
    <w:rsid w:val="00F606AE"/>
    <w:rsid w:val="00F610C6"/>
    <w:rsid w:val="00F63378"/>
    <w:rsid w:val="00F64195"/>
    <w:rsid w:val="00F65209"/>
    <w:rsid w:val="00F66DA4"/>
    <w:rsid w:val="00F676EC"/>
    <w:rsid w:val="00F67CCB"/>
    <w:rsid w:val="00F67D99"/>
    <w:rsid w:val="00F70BB4"/>
    <w:rsid w:val="00F71B0C"/>
    <w:rsid w:val="00F7237B"/>
    <w:rsid w:val="00F73CC2"/>
    <w:rsid w:val="00F741A0"/>
    <w:rsid w:val="00F774D9"/>
    <w:rsid w:val="00F77B8D"/>
    <w:rsid w:val="00F77DCF"/>
    <w:rsid w:val="00F77E21"/>
    <w:rsid w:val="00F82076"/>
    <w:rsid w:val="00F83A8B"/>
    <w:rsid w:val="00F84AE9"/>
    <w:rsid w:val="00F85651"/>
    <w:rsid w:val="00F8619B"/>
    <w:rsid w:val="00F87A44"/>
    <w:rsid w:val="00F91041"/>
    <w:rsid w:val="00F91F0E"/>
    <w:rsid w:val="00F93AA2"/>
    <w:rsid w:val="00F93BD4"/>
    <w:rsid w:val="00F9447E"/>
    <w:rsid w:val="00F95012"/>
    <w:rsid w:val="00F96DA3"/>
    <w:rsid w:val="00FA3BEB"/>
    <w:rsid w:val="00FA44C2"/>
    <w:rsid w:val="00FA5463"/>
    <w:rsid w:val="00FA5E9D"/>
    <w:rsid w:val="00FA6B20"/>
    <w:rsid w:val="00FA6EC1"/>
    <w:rsid w:val="00FB0A07"/>
    <w:rsid w:val="00FB11E6"/>
    <w:rsid w:val="00FB18B0"/>
    <w:rsid w:val="00FB1E94"/>
    <w:rsid w:val="00FB3BDE"/>
    <w:rsid w:val="00FB5807"/>
    <w:rsid w:val="00FB6472"/>
    <w:rsid w:val="00FC0CCB"/>
    <w:rsid w:val="00FC175C"/>
    <w:rsid w:val="00FC29EC"/>
    <w:rsid w:val="00FC2FD4"/>
    <w:rsid w:val="00FC3A8F"/>
    <w:rsid w:val="00FC46EF"/>
    <w:rsid w:val="00FC62F1"/>
    <w:rsid w:val="00FD0ED4"/>
    <w:rsid w:val="00FD1C32"/>
    <w:rsid w:val="00FD3F8C"/>
    <w:rsid w:val="00FD52F5"/>
    <w:rsid w:val="00FE025D"/>
    <w:rsid w:val="00FE3DF2"/>
    <w:rsid w:val="00FE414A"/>
    <w:rsid w:val="00FE41B8"/>
    <w:rsid w:val="00FE4502"/>
    <w:rsid w:val="00FE5862"/>
    <w:rsid w:val="00FE640B"/>
    <w:rsid w:val="00FF0803"/>
    <w:rsid w:val="00FF097B"/>
    <w:rsid w:val="00FF13DF"/>
    <w:rsid w:val="00FF202B"/>
    <w:rsid w:val="00FF3810"/>
    <w:rsid w:val="00FF49E7"/>
    <w:rsid w:val="00FF4CD5"/>
    <w:rsid w:val="00FF4F3B"/>
    <w:rsid w:val="00FF6326"/>
    <w:rsid w:val="00FF6CC1"/>
    <w:rsid w:val="00FF73B6"/>
    <w:rsid w:val="00FF7594"/>
    <w:rsid w:val="01C51AC5"/>
    <w:rsid w:val="05473ABC"/>
    <w:rsid w:val="057C532C"/>
    <w:rsid w:val="0611602B"/>
    <w:rsid w:val="07911F19"/>
    <w:rsid w:val="08932F4A"/>
    <w:rsid w:val="0A9338D3"/>
    <w:rsid w:val="0B6E12C6"/>
    <w:rsid w:val="0BD55D63"/>
    <w:rsid w:val="0C0E587A"/>
    <w:rsid w:val="0D1F6C35"/>
    <w:rsid w:val="0E847807"/>
    <w:rsid w:val="12906D25"/>
    <w:rsid w:val="12D9039E"/>
    <w:rsid w:val="15642253"/>
    <w:rsid w:val="19E131BA"/>
    <w:rsid w:val="1AE77CE1"/>
    <w:rsid w:val="1C2344FA"/>
    <w:rsid w:val="1D5A03F0"/>
    <w:rsid w:val="1EA97C86"/>
    <w:rsid w:val="1F666E0A"/>
    <w:rsid w:val="21340E6D"/>
    <w:rsid w:val="223972D9"/>
    <w:rsid w:val="24FC2DF2"/>
    <w:rsid w:val="264843EF"/>
    <w:rsid w:val="28127CB2"/>
    <w:rsid w:val="288539E0"/>
    <w:rsid w:val="292423B8"/>
    <w:rsid w:val="29C217DC"/>
    <w:rsid w:val="2B7D0FD2"/>
    <w:rsid w:val="2B870CE7"/>
    <w:rsid w:val="2B912539"/>
    <w:rsid w:val="2C201CC1"/>
    <w:rsid w:val="2C30664E"/>
    <w:rsid w:val="2C910B62"/>
    <w:rsid w:val="2FC33472"/>
    <w:rsid w:val="2FF20697"/>
    <w:rsid w:val="341676AF"/>
    <w:rsid w:val="36F948DF"/>
    <w:rsid w:val="374929ED"/>
    <w:rsid w:val="394B6CDA"/>
    <w:rsid w:val="3A832082"/>
    <w:rsid w:val="3AD17B68"/>
    <w:rsid w:val="3B731CE9"/>
    <w:rsid w:val="3C454F5F"/>
    <w:rsid w:val="3CD5253E"/>
    <w:rsid w:val="3DF6612E"/>
    <w:rsid w:val="3E9A2E5F"/>
    <w:rsid w:val="414C2F42"/>
    <w:rsid w:val="4201368C"/>
    <w:rsid w:val="43F3462F"/>
    <w:rsid w:val="463D62BB"/>
    <w:rsid w:val="46CD6FAF"/>
    <w:rsid w:val="47B44CA9"/>
    <w:rsid w:val="4BC8752D"/>
    <w:rsid w:val="4C7F7B0A"/>
    <w:rsid w:val="4C9721A8"/>
    <w:rsid w:val="4CDB4DC0"/>
    <w:rsid w:val="4EBD69E5"/>
    <w:rsid w:val="51343669"/>
    <w:rsid w:val="521C6808"/>
    <w:rsid w:val="538607FA"/>
    <w:rsid w:val="555A38A9"/>
    <w:rsid w:val="56A57658"/>
    <w:rsid w:val="56D86C39"/>
    <w:rsid w:val="57152855"/>
    <w:rsid w:val="58DD700C"/>
    <w:rsid w:val="58FC17C9"/>
    <w:rsid w:val="59BF4614"/>
    <w:rsid w:val="59D35E9A"/>
    <w:rsid w:val="5A11752A"/>
    <w:rsid w:val="5D5F6360"/>
    <w:rsid w:val="5E5835B4"/>
    <w:rsid w:val="5E611C47"/>
    <w:rsid w:val="5ED9574A"/>
    <w:rsid w:val="5EFF6C13"/>
    <w:rsid w:val="61AA655F"/>
    <w:rsid w:val="61DB6D9C"/>
    <w:rsid w:val="621C4B10"/>
    <w:rsid w:val="637F7835"/>
    <w:rsid w:val="643367C1"/>
    <w:rsid w:val="64B0371A"/>
    <w:rsid w:val="64D15343"/>
    <w:rsid w:val="65BF03BD"/>
    <w:rsid w:val="66C82194"/>
    <w:rsid w:val="671C431E"/>
    <w:rsid w:val="6A7D7CF5"/>
    <w:rsid w:val="6AA247A7"/>
    <w:rsid w:val="6B156022"/>
    <w:rsid w:val="6B741AB7"/>
    <w:rsid w:val="6BC32289"/>
    <w:rsid w:val="6BEC358E"/>
    <w:rsid w:val="6C1141D3"/>
    <w:rsid w:val="6D94327B"/>
    <w:rsid w:val="6DFB1AFA"/>
    <w:rsid w:val="6F1261C4"/>
    <w:rsid w:val="706E5737"/>
    <w:rsid w:val="707F1CF0"/>
    <w:rsid w:val="718253B5"/>
    <w:rsid w:val="71C5790C"/>
    <w:rsid w:val="727366A9"/>
    <w:rsid w:val="72D57121"/>
    <w:rsid w:val="74A81534"/>
    <w:rsid w:val="757B5B5C"/>
    <w:rsid w:val="773365D9"/>
    <w:rsid w:val="777F7A22"/>
    <w:rsid w:val="7796638F"/>
    <w:rsid w:val="798960C9"/>
    <w:rsid w:val="7ABB1D91"/>
    <w:rsid w:val="7ACB6001"/>
    <w:rsid w:val="7BB06386"/>
    <w:rsid w:val="7C063E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unhideWhenUsed="0" w:qFormat="1"/>
    <w:lsdException w:name="header" w:semiHidden="0" w:unhideWhenUsed="0" w:qFormat="1"/>
    <w:lsdException w:name="footer" w:semiHidden="0" w:unhideWhenUsed="0" w:qFormat="1"/>
    <w:lsdException w:name="caption" w:qFormat="1"/>
    <w:lsdException w:name="annotation reference" w:semiHidden="0" w:uiPriority="99"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3769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37691E"/>
    <w:pPr>
      <w:jc w:val="left"/>
    </w:pPr>
  </w:style>
  <w:style w:type="paragraph" w:styleId="a4">
    <w:name w:val="Balloon Text"/>
    <w:basedOn w:val="a"/>
    <w:autoRedefine/>
    <w:semiHidden/>
    <w:qFormat/>
    <w:rsid w:val="0037691E"/>
    <w:rPr>
      <w:sz w:val="18"/>
      <w:szCs w:val="18"/>
    </w:rPr>
  </w:style>
  <w:style w:type="paragraph" w:styleId="a5">
    <w:name w:val="footer"/>
    <w:basedOn w:val="a"/>
    <w:autoRedefine/>
    <w:qFormat/>
    <w:rsid w:val="0037691E"/>
    <w:pPr>
      <w:tabs>
        <w:tab w:val="center" w:pos="4153"/>
        <w:tab w:val="right" w:pos="8306"/>
      </w:tabs>
      <w:snapToGrid w:val="0"/>
      <w:jc w:val="left"/>
    </w:pPr>
    <w:rPr>
      <w:sz w:val="18"/>
      <w:szCs w:val="18"/>
    </w:rPr>
  </w:style>
  <w:style w:type="paragraph" w:styleId="a6">
    <w:name w:val="header"/>
    <w:basedOn w:val="a"/>
    <w:autoRedefine/>
    <w:qFormat/>
    <w:rsid w:val="0037691E"/>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0"/>
    <w:autoRedefine/>
    <w:qFormat/>
    <w:rsid w:val="0037691E"/>
    <w:rPr>
      <w:b/>
      <w:bCs/>
    </w:rPr>
  </w:style>
  <w:style w:type="table" w:styleId="a8">
    <w:name w:val="Table Grid"/>
    <w:basedOn w:val="a1"/>
    <w:autoRedefine/>
    <w:uiPriority w:val="59"/>
    <w:qFormat/>
    <w:rsid w:val="0037691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autoRedefine/>
    <w:qFormat/>
    <w:rsid w:val="0037691E"/>
    <w:rPr>
      <w:color w:val="800080"/>
      <w:u w:val="single"/>
    </w:rPr>
  </w:style>
  <w:style w:type="character" w:styleId="aa">
    <w:name w:val="Hyperlink"/>
    <w:basedOn w:val="a0"/>
    <w:autoRedefine/>
    <w:qFormat/>
    <w:rsid w:val="0037691E"/>
    <w:rPr>
      <w:color w:val="0000FF"/>
      <w:u w:val="single"/>
    </w:rPr>
  </w:style>
  <w:style w:type="character" w:styleId="ab">
    <w:name w:val="annotation reference"/>
    <w:autoRedefine/>
    <w:uiPriority w:val="99"/>
    <w:qFormat/>
    <w:rsid w:val="0037691E"/>
    <w:rPr>
      <w:sz w:val="21"/>
      <w:szCs w:val="21"/>
    </w:rPr>
  </w:style>
  <w:style w:type="paragraph" w:customStyle="1" w:styleId="1">
    <w:name w:val="列出段落1"/>
    <w:basedOn w:val="a"/>
    <w:autoRedefine/>
    <w:uiPriority w:val="34"/>
    <w:qFormat/>
    <w:rsid w:val="0037691E"/>
    <w:pPr>
      <w:ind w:firstLineChars="200" w:firstLine="420"/>
    </w:pPr>
    <w:rPr>
      <w:rFonts w:ascii="Calibri" w:hAnsi="Calibri"/>
      <w:szCs w:val="22"/>
    </w:rPr>
  </w:style>
  <w:style w:type="paragraph" w:customStyle="1" w:styleId="CharCharCharChar1CharCharChar">
    <w:name w:val="Char Char Char Char1 Char Char Char"/>
    <w:basedOn w:val="a"/>
    <w:autoRedefine/>
    <w:qFormat/>
    <w:rsid w:val="0037691E"/>
  </w:style>
  <w:style w:type="paragraph" w:customStyle="1" w:styleId="CharCharCharChar">
    <w:name w:val="Char Char Char Char"/>
    <w:basedOn w:val="a"/>
    <w:autoRedefine/>
    <w:qFormat/>
    <w:rsid w:val="0037691E"/>
    <w:pPr>
      <w:tabs>
        <w:tab w:val="left" w:pos="360"/>
      </w:tabs>
    </w:pPr>
    <w:rPr>
      <w:sz w:val="24"/>
    </w:rPr>
  </w:style>
  <w:style w:type="paragraph" w:customStyle="1" w:styleId="10">
    <w:name w:val="修订1"/>
    <w:autoRedefine/>
    <w:uiPriority w:val="99"/>
    <w:semiHidden/>
    <w:qFormat/>
    <w:rsid w:val="0037691E"/>
    <w:rPr>
      <w:kern w:val="2"/>
      <w:sz w:val="21"/>
      <w:szCs w:val="24"/>
    </w:rPr>
  </w:style>
  <w:style w:type="table" w:customStyle="1" w:styleId="11">
    <w:name w:val="网格型1"/>
    <w:basedOn w:val="a1"/>
    <w:autoRedefine/>
    <w:uiPriority w:val="59"/>
    <w:qFormat/>
    <w:rsid w:val="003769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141">
    <w:name w:val="f141"/>
    <w:autoRedefine/>
    <w:qFormat/>
    <w:rsid w:val="0037691E"/>
    <w:rPr>
      <w:sz w:val="18"/>
      <w:szCs w:val="18"/>
    </w:rPr>
  </w:style>
  <w:style w:type="character" w:customStyle="1" w:styleId="Char">
    <w:name w:val="批注文字 Char"/>
    <w:link w:val="a3"/>
    <w:autoRedefine/>
    <w:uiPriority w:val="99"/>
    <w:qFormat/>
    <w:rsid w:val="0037691E"/>
    <w:rPr>
      <w:kern w:val="2"/>
      <w:sz w:val="21"/>
      <w:szCs w:val="24"/>
    </w:rPr>
  </w:style>
  <w:style w:type="character" w:customStyle="1" w:styleId="Char0">
    <w:name w:val="批注主题 Char"/>
    <w:link w:val="a7"/>
    <w:autoRedefine/>
    <w:qFormat/>
    <w:rsid w:val="0037691E"/>
    <w:rPr>
      <w:b/>
      <w:bCs/>
      <w:kern w:val="2"/>
      <w:sz w:val="21"/>
      <w:szCs w:val="24"/>
    </w:rPr>
  </w:style>
  <w:style w:type="character" w:customStyle="1" w:styleId="fontstyle01">
    <w:name w:val="fontstyle01"/>
    <w:autoRedefine/>
    <w:qFormat/>
    <w:rsid w:val="0037691E"/>
    <w:rPr>
      <w:rFonts w:ascii="仿宋_GB2312" w:eastAsia="仿宋_GB2312" w:hint="eastAsia"/>
      <w:color w:val="000000"/>
      <w:sz w:val="32"/>
      <w:szCs w:val="32"/>
    </w:rPr>
  </w:style>
  <w:style w:type="character" w:customStyle="1" w:styleId="tel-number">
    <w:name w:val="tel-number"/>
    <w:basedOn w:val="a0"/>
    <w:autoRedefine/>
    <w:qFormat/>
    <w:rsid w:val="0037691E"/>
  </w:style>
  <w:style w:type="paragraph" w:styleId="ac">
    <w:name w:val="List Paragraph"/>
    <w:basedOn w:val="a"/>
    <w:autoRedefine/>
    <w:uiPriority w:val="34"/>
    <w:qFormat/>
    <w:rsid w:val="0037691E"/>
  </w:style>
  <w:style w:type="character" w:customStyle="1" w:styleId="12">
    <w:name w:val="未处理的提及1"/>
    <w:basedOn w:val="a0"/>
    <w:autoRedefine/>
    <w:uiPriority w:val="99"/>
    <w:semiHidden/>
    <w:unhideWhenUsed/>
    <w:qFormat/>
    <w:rsid w:val="0037691E"/>
    <w:rPr>
      <w:color w:val="605E5C"/>
      <w:shd w:val="clear" w:color="auto" w:fill="E1DFDD"/>
    </w:rPr>
  </w:style>
  <w:style w:type="paragraph" w:customStyle="1" w:styleId="2">
    <w:name w:val="修订2"/>
    <w:autoRedefine/>
    <w:hidden/>
    <w:uiPriority w:val="99"/>
    <w:semiHidden/>
    <w:qFormat/>
    <w:rsid w:val="0037691E"/>
    <w:rPr>
      <w:kern w:val="2"/>
      <w:sz w:val="21"/>
      <w:szCs w:val="24"/>
    </w:rPr>
  </w:style>
  <w:style w:type="character" w:customStyle="1" w:styleId="20">
    <w:name w:val="未处理的提及2"/>
    <w:basedOn w:val="a0"/>
    <w:autoRedefine/>
    <w:uiPriority w:val="99"/>
    <w:semiHidden/>
    <w:unhideWhenUsed/>
    <w:qFormat/>
    <w:rsid w:val="0037691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e9a4e55a-1c5a-4e60-9168-3d9b0b2fc195</errorID>
      <errorWord>，</errorWord>
      <group>L1_Word</group>
      <groupName>字词问题</groupName>
      <ability>L2_Typo</ability>
      <abilityName>字词错误</abilityName>
      <candidateList>
        <item>，并</item>
      </candidateList>
      <explain/>
      <paraID>3AE2EB65</paraID>
      <start>35</start>
      <end>36</end>
      <status>unmodified</status>
      <modifiedWord/>
      <trackRevisions>false</trackRevisions>
    </reviewItem>
    <reviewItem>
      <errorID>111ee5d3-c747-465d-baf5-464d1d0f7663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5781B943</paraID>
      <start>0</start>
      <end>2</end>
      <status>unmodified</status>
      <modifiedWord/>
      <trackRevisions>false</trackRevisions>
    </reviewItem>
    <reviewItem>
      <errorID>b561e208-a470-4016-af41-f379a1eb08e2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56FF47A5</paraID>
      <start>0</start>
      <end>2</end>
      <status>unmodified</status>
      <modifiedWord/>
      <trackRevisions>false</trackRevisions>
    </reviewItem>
    <reviewItem>
      <errorID>5a61ecf3-623e-439c-93bd-a4e8ed699aea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1D6AE80A</paraID>
      <start>0</start>
      <end>2</end>
      <status>unmodified</status>
      <modifiedWord/>
      <trackRevisions>false</trackRevisions>
    </reviewItem>
    <reviewItem>
      <errorID>9a8bb45e-ecb5-4aec-a6e2-908db0fbac74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2DB4EB41</paraID>
      <start>0</start>
      <end>2</end>
      <status>unmodified</status>
      <modifiedWord/>
      <trackRevisions>false</trackRevisions>
    </reviewItem>
    <reviewItem>
      <errorID>326f38d3-d881-4d19-8f26-132ab34779e2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239B68D4</paraID>
      <start>0</start>
      <end>2</end>
      <status>unmodified</status>
      <modifiedWord/>
      <trackRevisions>false</trackRevisions>
    </reviewItem>
    <reviewItem>
      <errorID>cf8abe11-fda3-4984-9369-f6f87706f1ab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66ACA50</paraID>
      <start>0</start>
      <end>2</end>
      <status>unmodified</status>
      <modifiedWord/>
      <trackRevisions>false</trackRevisions>
    </reviewItem>
    <reviewItem>
      <errorID>791952a7-dfd7-4c1b-b4ee-2d34421207cf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955AC86</paraID>
      <start>0</start>
      <end>2</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9A166-0995-45BC-ADA9-C6AF25762C48}">
  <ds:schemaRefs/>
</ds:datastoreItem>
</file>

<file path=customXml/itemProps2.xml><?xml version="1.0" encoding="utf-8"?>
<ds:datastoreItem xmlns:ds="http://schemas.openxmlformats.org/officeDocument/2006/customXml" ds:itemID="{FB8A3F64-76DA-4BD7-BE53-87A81531A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1128</Characters>
  <Application>Microsoft Office Word</Application>
  <DocSecurity>4</DocSecurity>
  <Lines>9</Lines>
  <Paragraphs>2</Paragraphs>
  <ScaleCrop>false</ScaleCrop>
  <Company>china</Company>
  <LinksUpToDate>false</LinksUpToDate>
  <CharactersWithSpaces>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赵晓霞</dc:creator>
  <cp:lastModifiedBy>ZHONGM</cp:lastModifiedBy>
  <cp:revision>2</cp:revision>
  <cp:lastPrinted>2010-12-21T07:12:00Z</cp:lastPrinted>
  <dcterms:created xsi:type="dcterms:W3CDTF">2026-01-26T16:01:00Z</dcterms:created>
  <dcterms:modified xsi:type="dcterms:W3CDTF">2026-01-26T16:01:00Z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C6FF1E046ED84046A0C99A761E0F8D32_13</vt:lpwstr>
  </property>
  <property fmtid="{D5CDD505-2E9C-101B-9397-08002B2CF9AE}" pid="4" name="KSOTemplateDocerSaveRecord">
    <vt:lpwstr>eyJoZGlkIjoiODE0OGMzOGUyZTA1OTBmNWYyMjM3MzE3YjUxYzg1NjEiLCJ1c2VySWQiOiI4MTY5MzAzNDcifQ==</vt:lpwstr>
  </property>
</Properties>
</file>