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26" w:rsidRDefault="00935456">
      <w:pPr>
        <w:jc w:val="center"/>
        <w:rPr>
          <w:b/>
          <w:color w:val="000000"/>
          <w:sz w:val="30"/>
          <w:szCs w:val="30"/>
        </w:rPr>
      </w:pPr>
      <w:bookmarkStart w:id="0" w:name="_Toc249263631"/>
      <w:r>
        <w:rPr>
          <w:rFonts w:ascii="宋体" w:hAnsi="宋体" w:hint="eastAsia"/>
          <w:b/>
          <w:color w:val="000000"/>
          <w:kern w:val="0"/>
          <w:sz w:val="30"/>
          <w:szCs w:val="30"/>
        </w:rPr>
        <w:t>富国基金管理有限公司关于增聘富国泰享回报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6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个月持有期混合型证券投资基金基金经理的公告</w:t>
      </w:r>
    </w:p>
    <w:p w:rsidR="00BA3626" w:rsidRDefault="00BA3626">
      <w:pPr>
        <w:jc w:val="right"/>
        <w:rPr>
          <w:b/>
          <w:color w:val="000000"/>
          <w:sz w:val="30"/>
          <w:szCs w:val="30"/>
        </w:rPr>
      </w:pPr>
    </w:p>
    <w:p w:rsidR="00BA3626" w:rsidRDefault="00935456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sz w:val="24"/>
        </w:rPr>
        <w:t>公告送出日期：</w:t>
      </w:r>
      <w:r>
        <w:rPr>
          <w:rFonts w:ascii="宋体" w:hAnsi="宋体" w:hint="eastAsia"/>
          <w:color w:val="000000"/>
          <w:kern w:val="0"/>
          <w:sz w:val="24"/>
        </w:rPr>
        <w:t>2026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01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27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BA3626" w:rsidRDefault="00BA3626">
      <w:pPr>
        <w:jc w:val="right"/>
        <w:rPr>
          <w:i/>
          <w:sz w:val="28"/>
          <w:szCs w:val="28"/>
        </w:rPr>
      </w:pPr>
    </w:p>
    <w:p w:rsidR="00BA3626" w:rsidRDefault="00935456">
      <w:pPr>
        <w:pStyle w:val="1"/>
      </w:pPr>
      <w:r>
        <w:rPr>
          <w:rFonts w:hint="eastAsia"/>
        </w:rPr>
        <w:t>公告基本信息</w:t>
      </w:r>
      <w:bookmarkEnd w:id="0"/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8"/>
        <w:gridCol w:w="4632"/>
      </w:tblGrid>
      <w:tr w:rsidR="00BA3626">
        <w:trPr>
          <w:cantSplit/>
        </w:trPr>
        <w:tc>
          <w:tcPr>
            <w:tcW w:w="3614" w:type="dxa"/>
          </w:tcPr>
          <w:p w:rsidR="00BA3626" w:rsidRDefault="00935456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基金名称</w:t>
            </w:r>
          </w:p>
        </w:tc>
        <w:tc>
          <w:tcPr>
            <w:tcW w:w="3746" w:type="dxa"/>
          </w:tcPr>
          <w:p w:rsidR="00BA3626" w:rsidRDefault="00935456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富国泰享回报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个月持有期混合型证券投资基金</w:t>
            </w:r>
          </w:p>
        </w:tc>
      </w:tr>
      <w:tr w:rsidR="00BA3626">
        <w:trPr>
          <w:cantSplit/>
        </w:trPr>
        <w:tc>
          <w:tcPr>
            <w:tcW w:w="3614" w:type="dxa"/>
          </w:tcPr>
          <w:p w:rsidR="00BA3626" w:rsidRDefault="00935456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基金简称</w:t>
            </w:r>
          </w:p>
        </w:tc>
        <w:tc>
          <w:tcPr>
            <w:tcW w:w="3746" w:type="dxa"/>
          </w:tcPr>
          <w:p w:rsidR="00BA3626" w:rsidRDefault="00935456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富国泰享回报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个月持有期混合</w:t>
            </w:r>
          </w:p>
        </w:tc>
      </w:tr>
      <w:tr w:rsidR="00BA3626">
        <w:trPr>
          <w:cantSplit/>
        </w:trPr>
        <w:tc>
          <w:tcPr>
            <w:tcW w:w="3614" w:type="dxa"/>
          </w:tcPr>
          <w:p w:rsidR="00BA3626" w:rsidRDefault="00935456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基金主代码</w:t>
            </w:r>
          </w:p>
        </w:tc>
        <w:tc>
          <w:tcPr>
            <w:tcW w:w="3746" w:type="dxa"/>
          </w:tcPr>
          <w:p w:rsidR="00BA3626" w:rsidRDefault="00935456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012010</w:t>
            </w:r>
          </w:p>
        </w:tc>
      </w:tr>
      <w:tr w:rsidR="00BA3626">
        <w:trPr>
          <w:cantSplit/>
        </w:trPr>
        <w:tc>
          <w:tcPr>
            <w:tcW w:w="3614" w:type="dxa"/>
          </w:tcPr>
          <w:p w:rsidR="00BA3626" w:rsidRDefault="00935456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基金管理人名称</w:t>
            </w:r>
          </w:p>
        </w:tc>
        <w:tc>
          <w:tcPr>
            <w:tcW w:w="3746" w:type="dxa"/>
          </w:tcPr>
          <w:p w:rsidR="00BA3626" w:rsidRDefault="00935456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BA3626">
        <w:trPr>
          <w:cantSplit/>
        </w:trPr>
        <w:tc>
          <w:tcPr>
            <w:tcW w:w="3614" w:type="dxa"/>
          </w:tcPr>
          <w:p w:rsidR="00BA3626" w:rsidRDefault="00935456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公告依据</w:t>
            </w:r>
          </w:p>
        </w:tc>
        <w:tc>
          <w:tcPr>
            <w:tcW w:w="3746" w:type="dxa"/>
          </w:tcPr>
          <w:p w:rsidR="00BA3626" w:rsidRDefault="00935456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《公开募集证券投资基金信息披露管理办法》</w:t>
            </w:r>
          </w:p>
        </w:tc>
      </w:tr>
      <w:tr w:rsidR="00BA3626">
        <w:trPr>
          <w:cantSplit/>
        </w:trPr>
        <w:tc>
          <w:tcPr>
            <w:tcW w:w="3614" w:type="dxa"/>
          </w:tcPr>
          <w:p w:rsidR="00BA3626" w:rsidRDefault="00935456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基金经理变更类型</w:t>
            </w:r>
          </w:p>
        </w:tc>
        <w:tc>
          <w:tcPr>
            <w:tcW w:w="3746" w:type="dxa"/>
          </w:tcPr>
          <w:p w:rsidR="00BA3626" w:rsidRDefault="009354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增聘基金经理</w:t>
            </w:r>
          </w:p>
        </w:tc>
      </w:tr>
      <w:tr w:rsidR="00BA3626">
        <w:trPr>
          <w:cantSplit/>
        </w:trPr>
        <w:tc>
          <w:tcPr>
            <w:tcW w:w="3614" w:type="dxa"/>
          </w:tcPr>
          <w:p w:rsidR="00BA3626" w:rsidRDefault="00935456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新任基金经理姓名</w:t>
            </w:r>
          </w:p>
        </w:tc>
        <w:tc>
          <w:tcPr>
            <w:tcW w:w="3746" w:type="dxa"/>
          </w:tcPr>
          <w:p w:rsidR="00BA3626" w:rsidRDefault="009354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朱晨杰</w:t>
            </w:r>
          </w:p>
        </w:tc>
      </w:tr>
      <w:tr w:rsidR="00BA3626">
        <w:trPr>
          <w:cantSplit/>
        </w:trPr>
        <w:tc>
          <w:tcPr>
            <w:tcW w:w="3614" w:type="dxa"/>
          </w:tcPr>
          <w:p w:rsidR="00BA3626" w:rsidRDefault="00935456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共同管理本基金的其他基金经理姓名</w:t>
            </w:r>
          </w:p>
        </w:tc>
        <w:tc>
          <w:tcPr>
            <w:tcW w:w="3746" w:type="dxa"/>
          </w:tcPr>
          <w:p w:rsidR="00BA3626" w:rsidRDefault="0093545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俞晓斌</w:t>
            </w:r>
          </w:p>
        </w:tc>
      </w:tr>
    </w:tbl>
    <w:p w:rsidR="00BA3626" w:rsidRDefault="00935456">
      <w:pPr>
        <w:pStyle w:val="1"/>
      </w:pPr>
      <w:bookmarkStart w:id="1" w:name="_Toc249263632"/>
      <w:r>
        <w:rPr>
          <w:rFonts w:hint="eastAsia"/>
        </w:rPr>
        <w:t>新任基金经理的相关信息</w:t>
      </w:r>
      <w:bookmarkEnd w:id="1"/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96"/>
        <w:gridCol w:w="1592"/>
        <w:gridCol w:w="1404"/>
        <w:gridCol w:w="1404"/>
        <w:gridCol w:w="1404"/>
      </w:tblGrid>
      <w:tr w:rsidR="00BA3626">
        <w:trPr>
          <w:cantSplit/>
        </w:trPr>
        <w:tc>
          <w:tcPr>
            <w:tcW w:w="3168" w:type="dxa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新任基金经理姓名</w:t>
            </w:r>
          </w:p>
        </w:tc>
        <w:tc>
          <w:tcPr>
            <w:tcW w:w="5580" w:type="dxa"/>
            <w:gridSpan w:val="4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朱晨杰</w:t>
            </w:r>
          </w:p>
        </w:tc>
      </w:tr>
      <w:tr w:rsidR="00BA3626">
        <w:trPr>
          <w:cantSplit/>
        </w:trPr>
        <w:tc>
          <w:tcPr>
            <w:tcW w:w="3168" w:type="dxa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任职日期</w:t>
            </w:r>
          </w:p>
        </w:tc>
        <w:tc>
          <w:tcPr>
            <w:tcW w:w="5580" w:type="dxa"/>
            <w:gridSpan w:val="4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26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A3626">
        <w:trPr>
          <w:cantSplit/>
        </w:trPr>
        <w:tc>
          <w:tcPr>
            <w:tcW w:w="3168" w:type="dxa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证券从业年限</w:t>
            </w:r>
          </w:p>
        </w:tc>
        <w:tc>
          <w:tcPr>
            <w:tcW w:w="5580" w:type="dxa"/>
            <w:gridSpan w:val="4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13</w:t>
            </w:r>
          </w:p>
        </w:tc>
      </w:tr>
      <w:tr w:rsidR="00BA3626">
        <w:trPr>
          <w:cantSplit/>
        </w:trPr>
        <w:tc>
          <w:tcPr>
            <w:tcW w:w="3168" w:type="dxa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证券投资管理从业年限</w:t>
            </w:r>
          </w:p>
        </w:tc>
        <w:tc>
          <w:tcPr>
            <w:tcW w:w="5580" w:type="dxa"/>
            <w:gridSpan w:val="4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13</w:t>
            </w:r>
          </w:p>
        </w:tc>
      </w:tr>
      <w:tr w:rsidR="00BA3626">
        <w:trPr>
          <w:cantSplit/>
        </w:trPr>
        <w:tc>
          <w:tcPr>
            <w:tcW w:w="3168" w:type="dxa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过往从业经历</w:t>
            </w:r>
          </w:p>
        </w:tc>
        <w:tc>
          <w:tcPr>
            <w:tcW w:w="5580" w:type="dxa"/>
            <w:gridSpan w:val="4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曾任法国兴业银行（巴黎）交易助理，海通证券股份有限公司债券销售、交易岗，平安证券股份有限公司自营交易员，</w:t>
            </w:r>
            <w:bookmarkStart w:id="2" w:name="_GoBack"/>
            <w:bookmarkEnd w:id="2"/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中欧基金管理有限公司基金经理、投资经理，工银瑞信基金管理有限公司基金经理、投资经理；自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月加入富国基金管理有限公司，自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月起历任固定收益投资经理；现任富国基金固定收益投资部固定收益基金经理。</w:t>
            </w:r>
          </w:p>
        </w:tc>
      </w:tr>
      <w:tr w:rsidR="00BA3626">
        <w:trPr>
          <w:cantSplit/>
          <w:trHeight w:val="648"/>
        </w:trPr>
        <w:tc>
          <w:tcPr>
            <w:tcW w:w="3168" w:type="dxa"/>
            <w:vMerge w:val="restart"/>
            <w:vAlign w:val="center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其中：管理过公募基金的名称及期间</w:t>
            </w:r>
          </w:p>
        </w:tc>
        <w:tc>
          <w:tcPr>
            <w:tcW w:w="153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ind w:rightChars="34" w:right="7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任职日期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离任日期</w:t>
            </w:r>
          </w:p>
        </w:tc>
      </w:tr>
      <w:tr w:rsidR="00BA3626">
        <w:trPr>
          <w:cantSplit/>
        </w:trPr>
        <w:tc>
          <w:tcPr>
            <w:tcW w:w="3168" w:type="dxa"/>
            <w:vMerge/>
            <w:vAlign w:val="center"/>
          </w:tcPr>
          <w:p w:rsidR="00BA3626" w:rsidRDefault="00BA3626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025281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富国稳健双景债券型证券投资基金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18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－</w:t>
            </w:r>
          </w:p>
        </w:tc>
      </w:tr>
      <w:tr w:rsidR="00BA3626">
        <w:trPr>
          <w:cantSplit/>
        </w:trPr>
        <w:tc>
          <w:tcPr>
            <w:tcW w:w="3168" w:type="dxa"/>
            <w:vMerge/>
            <w:vAlign w:val="center"/>
          </w:tcPr>
          <w:p w:rsidR="00BA3626" w:rsidRDefault="00BA3626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024958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富国稳健添荣债券型证券投资基金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28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－</w:t>
            </w:r>
          </w:p>
        </w:tc>
      </w:tr>
      <w:tr w:rsidR="00BA3626">
        <w:trPr>
          <w:cantSplit/>
        </w:trPr>
        <w:tc>
          <w:tcPr>
            <w:tcW w:w="3168" w:type="dxa"/>
            <w:vMerge/>
            <w:vAlign w:val="center"/>
          </w:tcPr>
          <w:p w:rsidR="00BA3626" w:rsidRDefault="00BA3626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012270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富国腾享回报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个月滚动持有混合型发起式证券投资基金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2023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28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－</w:t>
            </w:r>
          </w:p>
        </w:tc>
      </w:tr>
      <w:tr w:rsidR="00BA3626">
        <w:trPr>
          <w:cantSplit/>
        </w:trPr>
        <w:tc>
          <w:tcPr>
            <w:tcW w:w="3168" w:type="dxa"/>
            <w:vMerge/>
            <w:vAlign w:val="center"/>
          </w:tcPr>
          <w:p w:rsidR="00BA3626" w:rsidRDefault="00BA3626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012746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富国双利增强债券型证券投资基金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2023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09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08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－</w:t>
            </w:r>
          </w:p>
        </w:tc>
      </w:tr>
      <w:tr w:rsidR="00BA3626">
        <w:trPr>
          <w:cantSplit/>
        </w:trPr>
        <w:tc>
          <w:tcPr>
            <w:tcW w:w="3168" w:type="dxa"/>
            <w:vMerge/>
            <w:vAlign w:val="center"/>
          </w:tcPr>
          <w:p w:rsidR="00BA3626" w:rsidRDefault="00BA3626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021548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富国稳健双鑫债券型证券投资基金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2024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08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23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－</w:t>
            </w:r>
          </w:p>
        </w:tc>
      </w:tr>
      <w:tr w:rsidR="00BA3626">
        <w:trPr>
          <w:cantSplit/>
        </w:trPr>
        <w:tc>
          <w:tcPr>
            <w:tcW w:w="3168" w:type="dxa"/>
            <w:vMerge/>
            <w:vAlign w:val="center"/>
          </w:tcPr>
          <w:p w:rsidR="00BA3626" w:rsidRDefault="00BA3626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100051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富国可转换债券证券投资基金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2024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－</w:t>
            </w:r>
          </w:p>
        </w:tc>
      </w:tr>
      <w:tr w:rsidR="00BA3626">
        <w:trPr>
          <w:cantSplit/>
        </w:trPr>
        <w:tc>
          <w:tcPr>
            <w:tcW w:w="3168" w:type="dxa"/>
            <w:vMerge/>
            <w:vAlign w:val="center"/>
          </w:tcPr>
          <w:p w:rsidR="00BA3626" w:rsidRDefault="00BA3626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010029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富国稳进回报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个月持有期混合型证券投资基金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22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350" w:type="dxa"/>
            <w:vAlign w:val="center"/>
          </w:tcPr>
          <w:p w:rsidR="00BA3626" w:rsidRDefault="0093545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－</w:t>
            </w:r>
          </w:p>
        </w:tc>
      </w:tr>
      <w:tr w:rsidR="00BA3626">
        <w:trPr>
          <w:cantSplit/>
        </w:trPr>
        <w:tc>
          <w:tcPr>
            <w:tcW w:w="3168" w:type="dxa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是否曾被监管机构予以行政处罚或采取行政监管措施</w:t>
            </w:r>
          </w:p>
        </w:tc>
        <w:tc>
          <w:tcPr>
            <w:tcW w:w="5580" w:type="dxa"/>
            <w:gridSpan w:val="4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BA3626">
        <w:trPr>
          <w:cantSplit/>
        </w:trPr>
        <w:tc>
          <w:tcPr>
            <w:tcW w:w="3168" w:type="dxa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是否已取得基金从业资格</w:t>
            </w:r>
          </w:p>
        </w:tc>
        <w:tc>
          <w:tcPr>
            <w:tcW w:w="5580" w:type="dxa"/>
            <w:gridSpan w:val="4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BA3626">
        <w:trPr>
          <w:cantSplit/>
        </w:trPr>
        <w:tc>
          <w:tcPr>
            <w:tcW w:w="3168" w:type="dxa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取得的其他相关从业资格</w:t>
            </w:r>
          </w:p>
        </w:tc>
        <w:tc>
          <w:tcPr>
            <w:tcW w:w="5580" w:type="dxa"/>
            <w:gridSpan w:val="4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BA3626">
        <w:trPr>
          <w:cantSplit/>
        </w:trPr>
        <w:tc>
          <w:tcPr>
            <w:tcW w:w="3168" w:type="dxa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国籍</w:t>
            </w:r>
          </w:p>
        </w:tc>
        <w:tc>
          <w:tcPr>
            <w:tcW w:w="5580" w:type="dxa"/>
            <w:gridSpan w:val="4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中国</w:t>
            </w:r>
          </w:p>
        </w:tc>
      </w:tr>
      <w:tr w:rsidR="00BA3626">
        <w:trPr>
          <w:cantSplit/>
        </w:trPr>
        <w:tc>
          <w:tcPr>
            <w:tcW w:w="3168" w:type="dxa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学历、学位</w:t>
            </w:r>
          </w:p>
        </w:tc>
        <w:tc>
          <w:tcPr>
            <w:tcW w:w="5580" w:type="dxa"/>
            <w:gridSpan w:val="4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研究生、硕士</w:t>
            </w:r>
          </w:p>
        </w:tc>
      </w:tr>
      <w:tr w:rsidR="00BA3626">
        <w:trPr>
          <w:cantSplit/>
        </w:trPr>
        <w:tc>
          <w:tcPr>
            <w:tcW w:w="3168" w:type="dxa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是否已按规定在中国基金业协会注册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登记</w:t>
            </w:r>
          </w:p>
        </w:tc>
        <w:tc>
          <w:tcPr>
            <w:tcW w:w="5580" w:type="dxa"/>
            <w:gridSpan w:val="4"/>
          </w:tcPr>
          <w:p w:rsidR="00BA3626" w:rsidRDefault="0093545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</w:tr>
    </w:tbl>
    <w:p w:rsidR="00BA3626" w:rsidRDefault="00935456">
      <w:pPr>
        <w:pStyle w:val="1"/>
      </w:pPr>
      <w:bookmarkStart w:id="3" w:name="_Toc249263634"/>
      <w:r>
        <w:rPr>
          <w:rFonts w:hint="eastAsia"/>
        </w:rPr>
        <w:t>其他需要说明的事项</w:t>
      </w:r>
      <w:bookmarkEnd w:id="3"/>
    </w:p>
    <w:p w:rsidR="00BA3626" w:rsidRDefault="00935456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本公司已按有关规定向中国证监会上海监管局备案。</w:t>
      </w:r>
    </w:p>
    <w:p w:rsidR="00BA3626" w:rsidRDefault="00935456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BA3626" w:rsidRDefault="00935456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2026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01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27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sectPr w:rsidR="00BA3626" w:rsidSect="00BA3626">
      <w:pgSz w:w="11906" w:h="16838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300B"/>
    <w:multiLevelType w:val="multilevel"/>
    <w:tmpl w:val="08BB300B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C10BA6"/>
    <w:rsid w:val="00031A52"/>
    <w:rsid w:val="000478E2"/>
    <w:rsid w:val="00061681"/>
    <w:rsid w:val="00062905"/>
    <w:rsid w:val="000A71FB"/>
    <w:rsid w:val="00120926"/>
    <w:rsid w:val="00132CB3"/>
    <w:rsid w:val="00143315"/>
    <w:rsid w:val="00144FDB"/>
    <w:rsid w:val="00153191"/>
    <w:rsid w:val="00190793"/>
    <w:rsid w:val="001978BF"/>
    <w:rsid w:val="001B6069"/>
    <w:rsid w:val="00210A65"/>
    <w:rsid w:val="00213614"/>
    <w:rsid w:val="00231A53"/>
    <w:rsid w:val="00240909"/>
    <w:rsid w:val="00245403"/>
    <w:rsid w:val="002872FC"/>
    <w:rsid w:val="002A6D24"/>
    <w:rsid w:val="002E7E86"/>
    <w:rsid w:val="00316E87"/>
    <w:rsid w:val="00356789"/>
    <w:rsid w:val="00390BAA"/>
    <w:rsid w:val="0039559B"/>
    <w:rsid w:val="003A2B28"/>
    <w:rsid w:val="003C7B9F"/>
    <w:rsid w:val="0042792F"/>
    <w:rsid w:val="004333E7"/>
    <w:rsid w:val="0044347B"/>
    <w:rsid w:val="00443831"/>
    <w:rsid w:val="00445DA9"/>
    <w:rsid w:val="00491683"/>
    <w:rsid w:val="004F7110"/>
    <w:rsid w:val="0052379F"/>
    <w:rsid w:val="005720D8"/>
    <w:rsid w:val="005D1A46"/>
    <w:rsid w:val="005E1EE0"/>
    <w:rsid w:val="005F25BB"/>
    <w:rsid w:val="00611984"/>
    <w:rsid w:val="006174E3"/>
    <w:rsid w:val="00625446"/>
    <w:rsid w:val="0063462A"/>
    <w:rsid w:val="006731AA"/>
    <w:rsid w:val="006A5A10"/>
    <w:rsid w:val="006C457C"/>
    <w:rsid w:val="006D0457"/>
    <w:rsid w:val="006D25DA"/>
    <w:rsid w:val="00704114"/>
    <w:rsid w:val="0074323E"/>
    <w:rsid w:val="00744359"/>
    <w:rsid w:val="00754673"/>
    <w:rsid w:val="00765F23"/>
    <w:rsid w:val="007850FC"/>
    <w:rsid w:val="007E1BF5"/>
    <w:rsid w:val="0083617F"/>
    <w:rsid w:val="00847B48"/>
    <w:rsid w:val="008946A7"/>
    <w:rsid w:val="008A2D13"/>
    <w:rsid w:val="008E040A"/>
    <w:rsid w:val="0092092A"/>
    <w:rsid w:val="00930952"/>
    <w:rsid w:val="00935456"/>
    <w:rsid w:val="00940F25"/>
    <w:rsid w:val="009D0561"/>
    <w:rsid w:val="009E3C5C"/>
    <w:rsid w:val="009F1921"/>
    <w:rsid w:val="00A0668C"/>
    <w:rsid w:val="00A24BE7"/>
    <w:rsid w:val="00A93C1A"/>
    <w:rsid w:val="00AA7647"/>
    <w:rsid w:val="00AF7D94"/>
    <w:rsid w:val="00B0299F"/>
    <w:rsid w:val="00B40E36"/>
    <w:rsid w:val="00B87FB3"/>
    <w:rsid w:val="00BA3626"/>
    <w:rsid w:val="00BA618F"/>
    <w:rsid w:val="00C03987"/>
    <w:rsid w:val="00C10BA6"/>
    <w:rsid w:val="00C60262"/>
    <w:rsid w:val="00C77D35"/>
    <w:rsid w:val="00C8237B"/>
    <w:rsid w:val="00C84494"/>
    <w:rsid w:val="00CD2413"/>
    <w:rsid w:val="00CE5CD7"/>
    <w:rsid w:val="00CF2937"/>
    <w:rsid w:val="00D97EAF"/>
    <w:rsid w:val="00DC5F35"/>
    <w:rsid w:val="00DD7E40"/>
    <w:rsid w:val="00DE304E"/>
    <w:rsid w:val="00E1230E"/>
    <w:rsid w:val="00E5207E"/>
    <w:rsid w:val="00E631FE"/>
    <w:rsid w:val="00E67356"/>
    <w:rsid w:val="00ED7F1A"/>
    <w:rsid w:val="00F14CAA"/>
    <w:rsid w:val="00F3712E"/>
    <w:rsid w:val="00F765F7"/>
    <w:rsid w:val="00F92FB9"/>
    <w:rsid w:val="00FB6206"/>
    <w:rsid w:val="00FF445D"/>
    <w:rsid w:val="0275769F"/>
    <w:rsid w:val="3CB62573"/>
    <w:rsid w:val="3E3B5FF7"/>
    <w:rsid w:val="4E31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62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A3626"/>
    <w:pPr>
      <w:keepNext/>
      <w:keepLines/>
      <w:numPr>
        <w:numId w:val="1"/>
      </w:numPr>
      <w:spacing w:before="120" w:after="12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qFormat/>
    <w:rsid w:val="00BA3626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BA3626"/>
    <w:pPr>
      <w:shd w:val="clear" w:color="auto" w:fill="000080"/>
    </w:pPr>
  </w:style>
  <w:style w:type="paragraph" w:styleId="3">
    <w:name w:val="toc 3"/>
    <w:next w:val="a"/>
    <w:autoRedefine/>
    <w:uiPriority w:val="39"/>
    <w:unhideWhenUsed/>
    <w:rsid w:val="00BA3626"/>
    <w:pPr>
      <w:spacing w:after="100"/>
      <w:ind w:left="440"/>
    </w:pPr>
  </w:style>
  <w:style w:type="paragraph" w:styleId="a4">
    <w:name w:val="Balloon Text"/>
    <w:basedOn w:val="a"/>
    <w:link w:val="Char"/>
    <w:uiPriority w:val="99"/>
    <w:semiHidden/>
    <w:unhideWhenUsed/>
    <w:qFormat/>
    <w:rsid w:val="00BA3626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qFormat/>
    <w:rsid w:val="00BA3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BA3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"/>
    <w:autoRedefine/>
    <w:uiPriority w:val="39"/>
    <w:unhideWhenUsed/>
    <w:qFormat/>
    <w:rsid w:val="00BA3626"/>
    <w:pPr>
      <w:spacing w:after="100"/>
    </w:pPr>
  </w:style>
  <w:style w:type="paragraph" w:styleId="4">
    <w:name w:val="toc 4"/>
    <w:next w:val="a"/>
    <w:autoRedefine/>
    <w:uiPriority w:val="39"/>
    <w:unhideWhenUsed/>
    <w:qFormat/>
    <w:rsid w:val="00BA3626"/>
    <w:pPr>
      <w:spacing w:after="100"/>
      <w:ind w:left="660"/>
    </w:pPr>
  </w:style>
  <w:style w:type="paragraph" w:styleId="20">
    <w:name w:val="toc 2"/>
    <w:next w:val="a"/>
    <w:autoRedefine/>
    <w:uiPriority w:val="39"/>
    <w:unhideWhenUsed/>
    <w:qFormat/>
    <w:rsid w:val="00BA3626"/>
    <w:pPr>
      <w:spacing w:after="100"/>
      <w:ind w:left="220"/>
    </w:pPr>
  </w:style>
  <w:style w:type="table" w:styleId="a7">
    <w:name w:val="Table Grid"/>
    <w:basedOn w:val="a1"/>
    <w:qFormat/>
    <w:rsid w:val="00BA36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sid w:val="00BA3626"/>
    <w:rPr>
      <w:color w:val="0563C1" w:themeColor="hyperlink"/>
      <w:u w:val="single"/>
    </w:rPr>
  </w:style>
  <w:style w:type="character" w:customStyle="1" w:styleId="Char1">
    <w:name w:val="页眉 Char"/>
    <w:link w:val="a6"/>
    <w:qFormat/>
    <w:rsid w:val="00BA3626"/>
    <w:rPr>
      <w:kern w:val="2"/>
      <w:sz w:val="18"/>
      <w:szCs w:val="18"/>
    </w:rPr>
  </w:style>
  <w:style w:type="character" w:customStyle="1" w:styleId="Char0">
    <w:name w:val="页脚 Char"/>
    <w:link w:val="a5"/>
    <w:qFormat/>
    <w:rsid w:val="00BA3626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qFormat/>
    <w:rsid w:val="00BA3626"/>
    <w:rPr>
      <w:color w:val="808080"/>
    </w:rPr>
  </w:style>
  <w:style w:type="paragraph" w:customStyle="1" w:styleId="TOC1">
    <w:name w:val="TOC 标题1"/>
    <w:uiPriority w:val="39"/>
    <w:semiHidden/>
    <w:unhideWhenUsed/>
    <w:qFormat/>
    <w:rsid w:val="00BA3626"/>
    <w:rPr>
      <w:lang w:eastAsia="ja-JP"/>
    </w:rPr>
  </w:style>
  <w:style w:type="character" w:customStyle="1" w:styleId="Char">
    <w:name w:val="批注框文本 Char"/>
    <w:link w:val="a4"/>
    <w:uiPriority w:val="99"/>
    <w:semiHidden/>
    <w:qFormat/>
    <w:rsid w:val="00BA3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32463;&#29702;&#21464;&#26356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共同基金_临时公告(基金经理变更公告)_LS0000_公募临时公告.dotx</Template>
  <TotalTime>0</TotalTime>
  <Pages>3</Pages>
  <Words>142</Words>
  <Characters>813</Characters>
  <Application>Microsoft Office Word</Application>
  <DocSecurity>4</DocSecurity>
  <Lines>6</Lines>
  <Paragraphs>1</Paragraphs>
  <ScaleCrop>false</ScaleCrop>
  <Company>fullgoal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基金经理变更公告</dc:title>
  <dc:creator>bianliya</dc:creator>
  <cp:lastModifiedBy>ZHONGM</cp:lastModifiedBy>
  <cp:revision>2</cp:revision>
  <dcterms:created xsi:type="dcterms:W3CDTF">2026-01-26T16:01:00Z</dcterms:created>
  <dcterms:modified xsi:type="dcterms:W3CDTF">2026-01-26T16:01:00Z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63E600D6340348A8BEE3B4A7323F1D26_13</vt:lpwstr>
  </property>
</Properties>
</file>