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FB" w:rsidRPr="00F81F88" w:rsidRDefault="00BC6193" w:rsidP="007034D1">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F81F88">
        <w:rPr>
          <w:rFonts w:ascii="Arial" w:hAnsi="Arial" w:cs="Arial"/>
          <w:b/>
          <w:bCs/>
          <w:color w:val="000000"/>
          <w:sz w:val="30"/>
          <w:szCs w:val="30"/>
        </w:rPr>
        <w:t>关于</w:t>
      </w:r>
      <w:r w:rsidR="00D64C9D" w:rsidRPr="00D64C9D">
        <w:rPr>
          <w:rFonts w:ascii="Arial" w:hAnsi="Arial" w:cs="Arial" w:hint="eastAsia"/>
          <w:b/>
          <w:bCs/>
          <w:color w:val="000000"/>
          <w:sz w:val="30"/>
          <w:szCs w:val="30"/>
        </w:rPr>
        <w:t>景顺长城弘远</w:t>
      </w:r>
      <w:r w:rsidR="00D64C9D" w:rsidRPr="00D64C9D">
        <w:rPr>
          <w:rFonts w:ascii="Arial" w:hAnsi="Arial" w:cs="Arial" w:hint="eastAsia"/>
          <w:b/>
          <w:bCs/>
          <w:color w:val="000000"/>
          <w:sz w:val="30"/>
          <w:szCs w:val="30"/>
        </w:rPr>
        <w:t>66</w:t>
      </w:r>
      <w:r w:rsidR="00D64C9D" w:rsidRPr="00D64C9D">
        <w:rPr>
          <w:rFonts w:ascii="Arial" w:hAnsi="Arial" w:cs="Arial" w:hint="eastAsia"/>
          <w:b/>
          <w:bCs/>
          <w:color w:val="000000"/>
          <w:sz w:val="30"/>
          <w:szCs w:val="30"/>
        </w:rPr>
        <w:t>个月定期开放债券型证券投资基金</w:t>
      </w:r>
      <w:r w:rsidR="00F70A75" w:rsidRPr="00F81F88">
        <w:rPr>
          <w:rFonts w:ascii="Arial" w:hAnsi="Arial" w:cs="Arial"/>
          <w:b/>
          <w:bCs/>
          <w:color w:val="000000"/>
          <w:sz w:val="30"/>
          <w:szCs w:val="30"/>
        </w:rPr>
        <w:t>恢复接受</w:t>
      </w:r>
      <w:r w:rsidR="00D64C9D">
        <w:rPr>
          <w:rFonts w:ascii="Arial" w:hAnsi="Arial" w:cs="Arial" w:hint="eastAsia"/>
          <w:b/>
          <w:bCs/>
          <w:color w:val="000000"/>
          <w:sz w:val="30"/>
          <w:szCs w:val="30"/>
        </w:rPr>
        <w:t>壹</w:t>
      </w:r>
      <w:r w:rsidR="00557431" w:rsidRPr="00F81F88">
        <w:rPr>
          <w:rFonts w:ascii="Arial" w:hAnsi="Arial" w:cs="Arial"/>
          <w:b/>
          <w:bCs/>
          <w:color w:val="000000"/>
          <w:sz w:val="30"/>
          <w:szCs w:val="30"/>
        </w:rPr>
        <w:t>万</w:t>
      </w:r>
      <w:r w:rsidRPr="00F81F88">
        <w:rPr>
          <w:rFonts w:ascii="Arial" w:hAnsi="Arial" w:cs="Arial"/>
          <w:b/>
          <w:bCs/>
          <w:color w:val="000000"/>
          <w:sz w:val="30"/>
          <w:szCs w:val="30"/>
        </w:rPr>
        <w:t>元以上申购业务的公告</w:t>
      </w:r>
    </w:p>
    <w:p w:rsidR="00F675FB" w:rsidRPr="00F81F88" w:rsidRDefault="00F675FB" w:rsidP="00F675FB">
      <w:pPr>
        <w:spacing w:line="360" w:lineRule="auto"/>
        <w:jc w:val="center"/>
        <w:rPr>
          <w:rFonts w:ascii="Arial" w:hAnsi="Arial" w:cs="Arial"/>
          <w:b/>
          <w:sz w:val="24"/>
        </w:rPr>
      </w:pPr>
      <w:r w:rsidRPr="00F81F88">
        <w:rPr>
          <w:rFonts w:ascii="Arial" w:hAnsi="Arial" w:cs="Arial"/>
          <w:b/>
          <w:sz w:val="24"/>
        </w:rPr>
        <w:t>公告送出日期：</w:t>
      </w:r>
      <w:r w:rsidR="00E04D20" w:rsidRPr="00F81F88">
        <w:rPr>
          <w:rFonts w:ascii="Arial" w:hAnsi="Arial" w:cs="Arial"/>
          <w:b/>
          <w:sz w:val="24"/>
        </w:rPr>
        <w:t>20</w:t>
      </w:r>
      <w:r w:rsidR="00BD59A8">
        <w:rPr>
          <w:rFonts w:ascii="Arial" w:hAnsi="Arial" w:cs="Arial"/>
          <w:b/>
          <w:sz w:val="24"/>
        </w:rPr>
        <w:t>26</w:t>
      </w:r>
      <w:r w:rsidR="00BC6193" w:rsidRPr="00F81F88">
        <w:rPr>
          <w:rFonts w:ascii="Arial" w:hAnsi="Arial" w:cs="Arial"/>
          <w:b/>
          <w:sz w:val="24"/>
        </w:rPr>
        <w:t>年</w:t>
      </w:r>
      <w:r w:rsidR="002D13C5" w:rsidRPr="00F81F88">
        <w:rPr>
          <w:rFonts w:ascii="Arial" w:hAnsi="Arial" w:cs="Arial"/>
          <w:b/>
          <w:sz w:val="24"/>
        </w:rPr>
        <w:t>1</w:t>
      </w:r>
      <w:r w:rsidR="00BC6193" w:rsidRPr="00F81F88">
        <w:rPr>
          <w:rFonts w:ascii="Arial" w:hAnsi="Arial" w:cs="Arial"/>
          <w:b/>
          <w:sz w:val="24"/>
        </w:rPr>
        <w:t>月</w:t>
      </w:r>
      <w:r w:rsidR="00D64C9D">
        <w:rPr>
          <w:rFonts w:ascii="Arial" w:hAnsi="Arial" w:cs="Arial"/>
          <w:b/>
          <w:sz w:val="24"/>
        </w:rPr>
        <w:t>27</w:t>
      </w:r>
      <w:r w:rsidR="00BC6193" w:rsidRPr="00F81F88">
        <w:rPr>
          <w:rFonts w:ascii="Arial" w:hAnsi="Arial" w:cs="Arial"/>
          <w:b/>
          <w:sz w:val="24"/>
        </w:rPr>
        <w:t>日</w:t>
      </w:r>
    </w:p>
    <w:p w:rsidR="00F675FB" w:rsidRPr="00BD59A8" w:rsidRDefault="00F675FB" w:rsidP="00F675FB">
      <w:pPr>
        <w:spacing w:line="360" w:lineRule="auto"/>
        <w:jc w:val="center"/>
        <w:rPr>
          <w:rFonts w:ascii="Arial" w:hAnsi="Arial" w:cs="Arial"/>
          <w:color w:val="000000"/>
          <w:sz w:val="24"/>
        </w:rPr>
      </w:pPr>
    </w:p>
    <w:bookmarkEnd w:id="0"/>
    <w:p w:rsidR="005B16F6" w:rsidRPr="00F81F88" w:rsidRDefault="00F675FB" w:rsidP="00F675FB">
      <w:pPr>
        <w:pStyle w:val="30"/>
        <w:keepNext w:val="0"/>
        <w:keepLines w:val="0"/>
        <w:spacing w:before="0" w:after="0" w:line="360" w:lineRule="auto"/>
        <w:rPr>
          <w:rFonts w:ascii="Arial" w:hAnsi="Arial" w:cs="Arial"/>
          <w:bCs w:val="0"/>
          <w:sz w:val="24"/>
          <w:szCs w:val="24"/>
        </w:rPr>
      </w:pPr>
      <w:r w:rsidRPr="00F81F88">
        <w:rPr>
          <w:rFonts w:ascii="Arial" w:hAnsi="Arial" w:cs="Arial"/>
          <w:bCs w:val="0"/>
          <w:sz w:val="24"/>
          <w:szCs w:val="24"/>
        </w:rPr>
        <w:t>1.</w:t>
      </w:r>
      <w:r w:rsidRPr="00F81F88">
        <w:rPr>
          <w:rFonts w:ascii="Arial" w:hAnsi="Arial" w:cs="Arial"/>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D64C9D" w:rsidRPr="00F81F88" w:rsidTr="00AC2102">
        <w:trPr>
          <w:jc w:val="center"/>
        </w:trPr>
        <w:tc>
          <w:tcPr>
            <w:tcW w:w="3042" w:type="dxa"/>
          </w:tcPr>
          <w:p w:rsidR="00D64C9D" w:rsidRPr="00F81F88" w:rsidRDefault="00D64C9D" w:rsidP="00D64C9D">
            <w:pPr>
              <w:rPr>
                <w:rFonts w:ascii="Arial" w:hAnsi="Arial" w:cs="Arial"/>
                <w:sz w:val="24"/>
              </w:rPr>
            </w:pPr>
            <w:r w:rsidRPr="00F81F88">
              <w:rPr>
                <w:rFonts w:ascii="Arial" w:hAnsi="Arial" w:cs="Arial"/>
                <w:sz w:val="24"/>
              </w:rPr>
              <w:t>基金名称</w:t>
            </w:r>
          </w:p>
        </w:tc>
        <w:tc>
          <w:tcPr>
            <w:tcW w:w="6314" w:type="dxa"/>
            <w:gridSpan w:val="2"/>
            <w:vAlign w:val="center"/>
          </w:tcPr>
          <w:p w:rsidR="00D64C9D" w:rsidRDefault="00D64C9D" w:rsidP="00D64C9D">
            <w:pPr>
              <w:jc w:val="left"/>
              <w:rPr>
                <w:sz w:val="24"/>
              </w:rPr>
            </w:pPr>
            <w:r>
              <w:rPr>
                <w:rFonts w:hint="eastAsia"/>
                <w:sz w:val="24"/>
              </w:rPr>
              <w:t>景顺长城弘远</w:t>
            </w:r>
            <w:r>
              <w:rPr>
                <w:rFonts w:hint="eastAsia"/>
                <w:sz w:val="24"/>
              </w:rPr>
              <w:t>66</w:t>
            </w:r>
            <w:r>
              <w:rPr>
                <w:rFonts w:hint="eastAsia"/>
                <w:sz w:val="24"/>
              </w:rPr>
              <w:t>个月定期开放债券型证券投资基金</w:t>
            </w:r>
          </w:p>
        </w:tc>
      </w:tr>
      <w:tr w:rsidR="00D64C9D" w:rsidRPr="00F81F88" w:rsidTr="00090C68">
        <w:trPr>
          <w:jc w:val="center"/>
        </w:trPr>
        <w:tc>
          <w:tcPr>
            <w:tcW w:w="3042" w:type="dxa"/>
          </w:tcPr>
          <w:p w:rsidR="00D64C9D" w:rsidRPr="00F81F88" w:rsidRDefault="00D64C9D" w:rsidP="00D64C9D">
            <w:pPr>
              <w:rPr>
                <w:rFonts w:ascii="Arial" w:hAnsi="Arial" w:cs="Arial"/>
                <w:sz w:val="24"/>
              </w:rPr>
            </w:pPr>
            <w:r w:rsidRPr="00F81F88">
              <w:rPr>
                <w:rFonts w:ascii="Arial" w:hAnsi="Arial" w:cs="Arial"/>
                <w:sz w:val="24"/>
              </w:rPr>
              <w:t>基金简称</w:t>
            </w:r>
          </w:p>
        </w:tc>
        <w:tc>
          <w:tcPr>
            <w:tcW w:w="6314" w:type="dxa"/>
            <w:gridSpan w:val="2"/>
            <w:vAlign w:val="center"/>
          </w:tcPr>
          <w:p w:rsidR="00D64C9D" w:rsidRDefault="00D64C9D" w:rsidP="00D64C9D">
            <w:pPr>
              <w:jc w:val="left"/>
              <w:rPr>
                <w:sz w:val="24"/>
              </w:rPr>
            </w:pPr>
            <w:r w:rsidRPr="0062470C">
              <w:rPr>
                <w:rFonts w:hint="eastAsia"/>
                <w:sz w:val="24"/>
              </w:rPr>
              <w:t>景顺长城</w:t>
            </w:r>
            <w:r>
              <w:rPr>
                <w:rFonts w:hint="eastAsia"/>
                <w:sz w:val="24"/>
              </w:rPr>
              <w:t>弘远</w:t>
            </w:r>
            <w:r>
              <w:rPr>
                <w:rFonts w:hint="eastAsia"/>
                <w:sz w:val="24"/>
              </w:rPr>
              <w:t>66</w:t>
            </w:r>
            <w:r>
              <w:rPr>
                <w:rFonts w:hint="eastAsia"/>
                <w:sz w:val="24"/>
              </w:rPr>
              <w:t>个月定期开放</w:t>
            </w:r>
            <w:r w:rsidRPr="0062470C">
              <w:rPr>
                <w:rFonts w:hint="eastAsia"/>
                <w:sz w:val="24"/>
              </w:rPr>
              <w:t>债券</w:t>
            </w:r>
          </w:p>
        </w:tc>
      </w:tr>
      <w:tr w:rsidR="00D64C9D" w:rsidRPr="00F81F88" w:rsidTr="00090C68">
        <w:trPr>
          <w:jc w:val="center"/>
        </w:trPr>
        <w:tc>
          <w:tcPr>
            <w:tcW w:w="3042" w:type="dxa"/>
          </w:tcPr>
          <w:p w:rsidR="00D64C9D" w:rsidRPr="00F81F88" w:rsidRDefault="00D64C9D" w:rsidP="00D64C9D">
            <w:pPr>
              <w:rPr>
                <w:rFonts w:ascii="Arial" w:hAnsi="Arial" w:cs="Arial"/>
                <w:sz w:val="24"/>
              </w:rPr>
            </w:pPr>
            <w:r w:rsidRPr="00F81F88">
              <w:rPr>
                <w:rFonts w:ascii="Arial" w:hAnsi="Arial" w:cs="Arial"/>
                <w:sz w:val="24"/>
              </w:rPr>
              <w:t>基金主代码</w:t>
            </w:r>
          </w:p>
        </w:tc>
        <w:tc>
          <w:tcPr>
            <w:tcW w:w="6314" w:type="dxa"/>
            <w:gridSpan w:val="2"/>
            <w:vAlign w:val="center"/>
          </w:tcPr>
          <w:p w:rsidR="00D64C9D" w:rsidRDefault="00D64C9D" w:rsidP="00D64C9D">
            <w:pPr>
              <w:jc w:val="left"/>
              <w:rPr>
                <w:sz w:val="24"/>
              </w:rPr>
            </w:pPr>
            <w:r w:rsidRPr="00347D2E">
              <w:rPr>
                <w:sz w:val="24"/>
              </w:rPr>
              <w:t>009235</w:t>
            </w:r>
          </w:p>
        </w:tc>
      </w:tr>
      <w:tr w:rsidR="00D64C9D" w:rsidRPr="00F81F88" w:rsidTr="00090C68">
        <w:trPr>
          <w:jc w:val="center"/>
        </w:trPr>
        <w:tc>
          <w:tcPr>
            <w:tcW w:w="3042" w:type="dxa"/>
          </w:tcPr>
          <w:p w:rsidR="00D64C9D" w:rsidRPr="00F81F88" w:rsidRDefault="00D64C9D" w:rsidP="00D64C9D">
            <w:pPr>
              <w:rPr>
                <w:rFonts w:ascii="Arial" w:hAnsi="Arial" w:cs="Arial"/>
                <w:sz w:val="24"/>
              </w:rPr>
            </w:pPr>
            <w:r w:rsidRPr="00F81F88">
              <w:rPr>
                <w:rFonts w:ascii="Arial" w:hAnsi="Arial" w:cs="Arial"/>
                <w:sz w:val="24"/>
              </w:rPr>
              <w:t>基金管理人名称</w:t>
            </w:r>
          </w:p>
        </w:tc>
        <w:tc>
          <w:tcPr>
            <w:tcW w:w="6314" w:type="dxa"/>
            <w:gridSpan w:val="2"/>
            <w:vAlign w:val="center"/>
          </w:tcPr>
          <w:p w:rsidR="00D64C9D" w:rsidRPr="00661F7B" w:rsidRDefault="00D64C9D" w:rsidP="00D64C9D">
            <w:pPr>
              <w:rPr>
                <w:color w:val="000000"/>
                <w:sz w:val="24"/>
              </w:rPr>
            </w:pPr>
            <w:r w:rsidRPr="00661F7B">
              <w:rPr>
                <w:rFonts w:hint="eastAsia"/>
                <w:color w:val="000000"/>
                <w:sz w:val="24"/>
              </w:rPr>
              <w:t>景顺长城基金管理有限公司</w:t>
            </w:r>
          </w:p>
        </w:tc>
      </w:tr>
      <w:tr w:rsidR="00D64C9D" w:rsidRPr="00F81F88" w:rsidTr="00AC2102">
        <w:trPr>
          <w:jc w:val="center"/>
        </w:trPr>
        <w:tc>
          <w:tcPr>
            <w:tcW w:w="3042" w:type="dxa"/>
          </w:tcPr>
          <w:p w:rsidR="00D64C9D" w:rsidRPr="00F81F88" w:rsidRDefault="00D64C9D" w:rsidP="00D64C9D">
            <w:pPr>
              <w:rPr>
                <w:rFonts w:ascii="Arial" w:hAnsi="Arial" w:cs="Arial"/>
                <w:sz w:val="24"/>
              </w:rPr>
            </w:pPr>
            <w:r w:rsidRPr="00F81F88">
              <w:rPr>
                <w:rFonts w:ascii="Arial" w:hAnsi="Arial" w:cs="Arial"/>
                <w:sz w:val="24"/>
              </w:rPr>
              <w:t>公告依据</w:t>
            </w:r>
          </w:p>
        </w:tc>
        <w:tc>
          <w:tcPr>
            <w:tcW w:w="6314" w:type="dxa"/>
            <w:gridSpan w:val="2"/>
            <w:vAlign w:val="center"/>
          </w:tcPr>
          <w:p w:rsidR="00D64C9D" w:rsidRPr="00661F7B" w:rsidRDefault="00D64C9D" w:rsidP="00D64C9D">
            <w:pPr>
              <w:rPr>
                <w:color w:val="000000"/>
                <w:sz w:val="24"/>
              </w:rPr>
            </w:pPr>
            <w:r w:rsidRPr="00661F7B">
              <w:rPr>
                <w:rFonts w:hint="eastAsia"/>
                <w:color w:val="000000"/>
                <w:sz w:val="24"/>
              </w:rPr>
              <w:t>《</w:t>
            </w:r>
            <w:r>
              <w:rPr>
                <w:rFonts w:hint="eastAsia"/>
                <w:sz w:val="24"/>
              </w:rPr>
              <w:t>景顺长城弘远</w:t>
            </w:r>
            <w:r>
              <w:rPr>
                <w:rFonts w:hint="eastAsia"/>
                <w:sz w:val="24"/>
              </w:rPr>
              <w:t>66</w:t>
            </w:r>
            <w:r>
              <w:rPr>
                <w:rFonts w:hint="eastAsia"/>
                <w:sz w:val="24"/>
              </w:rPr>
              <w:t>个月定期开放债券型证券投资基金</w:t>
            </w:r>
            <w:r w:rsidRPr="00661F7B">
              <w:rPr>
                <w:rFonts w:hint="eastAsia"/>
                <w:color w:val="000000"/>
                <w:sz w:val="24"/>
              </w:rPr>
              <w:t>基金合同》和《</w:t>
            </w:r>
            <w:r>
              <w:rPr>
                <w:rFonts w:hint="eastAsia"/>
                <w:sz w:val="24"/>
              </w:rPr>
              <w:t>景顺长城弘远</w:t>
            </w:r>
            <w:r>
              <w:rPr>
                <w:rFonts w:hint="eastAsia"/>
                <w:sz w:val="24"/>
              </w:rPr>
              <w:t>66</w:t>
            </w:r>
            <w:r>
              <w:rPr>
                <w:rFonts w:hint="eastAsia"/>
                <w:sz w:val="24"/>
              </w:rPr>
              <w:t>个月定期开放债券型证券投资基金</w:t>
            </w:r>
            <w:r w:rsidRPr="00661F7B">
              <w:rPr>
                <w:rFonts w:hint="eastAsia"/>
                <w:color w:val="000000"/>
                <w:sz w:val="24"/>
              </w:rPr>
              <w:t>招募说明书》</w:t>
            </w:r>
          </w:p>
        </w:tc>
      </w:tr>
      <w:tr w:rsidR="00DD1A36" w:rsidRPr="00F81F88" w:rsidTr="004E3B78">
        <w:trPr>
          <w:trHeight w:val="423"/>
          <w:jc w:val="center"/>
        </w:trPr>
        <w:tc>
          <w:tcPr>
            <w:tcW w:w="3042" w:type="dxa"/>
            <w:vMerge w:val="restart"/>
            <w:vAlign w:val="center"/>
          </w:tcPr>
          <w:p w:rsidR="00DD1A36" w:rsidRPr="00F81F88" w:rsidRDefault="00DD1A36" w:rsidP="00786C56">
            <w:pPr>
              <w:rPr>
                <w:rFonts w:ascii="Arial" w:hAnsi="Arial" w:cs="Arial"/>
                <w:sz w:val="24"/>
              </w:rPr>
            </w:pPr>
            <w:r w:rsidRPr="00F81F88">
              <w:rPr>
                <w:rFonts w:ascii="Arial" w:hAnsi="Arial" w:cs="Arial"/>
                <w:sz w:val="24"/>
              </w:rPr>
              <w:t>恢复相关业务的起始日、金额及原因说明</w:t>
            </w:r>
          </w:p>
        </w:tc>
        <w:tc>
          <w:tcPr>
            <w:tcW w:w="3292" w:type="dxa"/>
            <w:vAlign w:val="center"/>
          </w:tcPr>
          <w:p w:rsidR="00DD1A36" w:rsidRPr="00F81F88" w:rsidRDefault="00DD1A36" w:rsidP="00786C56">
            <w:pPr>
              <w:rPr>
                <w:rFonts w:ascii="Arial" w:hAnsi="Arial" w:cs="Arial"/>
                <w:sz w:val="24"/>
              </w:rPr>
            </w:pPr>
            <w:r w:rsidRPr="00F81F88">
              <w:rPr>
                <w:rFonts w:ascii="Arial" w:hAnsi="Arial" w:cs="Arial"/>
                <w:sz w:val="24"/>
              </w:rPr>
              <w:t>恢复大额申购起始日</w:t>
            </w:r>
          </w:p>
        </w:tc>
        <w:tc>
          <w:tcPr>
            <w:tcW w:w="3022" w:type="dxa"/>
          </w:tcPr>
          <w:p w:rsidR="00DD1A36" w:rsidRPr="00F81F88" w:rsidRDefault="00BD59A8" w:rsidP="00D64C9D">
            <w:pPr>
              <w:rPr>
                <w:rFonts w:ascii="Arial" w:hAnsi="Arial" w:cs="Arial"/>
                <w:sz w:val="24"/>
              </w:rPr>
            </w:pPr>
            <w:r w:rsidRPr="00BD59A8">
              <w:rPr>
                <w:rFonts w:ascii="Arial" w:hAnsi="Arial" w:cs="Arial" w:hint="eastAsia"/>
                <w:sz w:val="24"/>
              </w:rPr>
              <w:t>2026</w:t>
            </w:r>
            <w:r w:rsidRPr="00BD59A8">
              <w:rPr>
                <w:rFonts w:ascii="Arial" w:hAnsi="Arial" w:cs="Arial" w:hint="eastAsia"/>
                <w:sz w:val="24"/>
              </w:rPr>
              <w:t>年</w:t>
            </w:r>
            <w:r w:rsidRPr="00BD59A8">
              <w:rPr>
                <w:rFonts w:ascii="Arial" w:hAnsi="Arial" w:cs="Arial" w:hint="eastAsia"/>
                <w:sz w:val="24"/>
              </w:rPr>
              <w:t>1</w:t>
            </w:r>
            <w:r w:rsidRPr="00BD59A8">
              <w:rPr>
                <w:rFonts w:ascii="Arial" w:hAnsi="Arial" w:cs="Arial" w:hint="eastAsia"/>
                <w:sz w:val="24"/>
              </w:rPr>
              <w:t>月</w:t>
            </w:r>
            <w:r w:rsidR="00D64C9D">
              <w:rPr>
                <w:rFonts w:ascii="Arial" w:hAnsi="Arial" w:cs="Arial"/>
                <w:sz w:val="24"/>
              </w:rPr>
              <w:t>27</w:t>
            </w:r>
            <w:r w:rsidRPr="00BD59A8">
              <w:rPr>
                <w:rFonts w:ascii="Arial" w:hAnsi="Arial" w:cs="Arial" w:hint="eastAsia"/>
                <w:sz w:val="24"/>
              </w:rPr>
              <w:t>日</w:t>
            </w:r>
          </w:p>
        </w:tc>
      </w:tr>
      <w:tr w:rsidR="006D0641" w:rsidRPr="00F81F88" w:rsidTr="00B136DA">
        <w:trPr>
          <w:jc w:val="center"/>
        </w:trPr>
        <w:tc>
          <w:tcPr>
            <w:tcW w:w="3042" w:type="dxa"/>
            <w:vMerge/>
          </w:tcPr>
          <w:p w:rsidR="006D0641" w:rsidRPr="00F81F88" w:rsidRDefault="006D0641" w:rsidP="00786C56">
            <w:pPr>
              <w:rPr>
                <w:rFonts w:ascii="Arial" w:hAnsi="Arial" w:cs="Arial"/>
                <w:color w:val="000000"/>
                <w:sz w:val="24"/>
              </w:rPr>
            </w:pPr>
          </w:p>
        </w:tc>
        <w:tc>
          <w:tcPr>
            <w:tcW w:w="3292" w:type="dxa"/>
            <w:vAlign w:val="center"/>
          </w:tcPr>
          <w:p w:rsidR="006D0641" w:rsidRPr="00F81F88" w:rsidRDefault="006D0641" w:rsidP="00786C56">
            <w:pPr>
              <w:rPr>
                <w:rFonts w:ascii="Arial" w:hAnsi="Arial" w:cs="Arial"/>
                <w:sz w:val="24"/>
              </w:rPr>
            </w:pPr>
            <w:r w:rsidRPr="00F81F88">
              <w:rPr>
                <w:rFonts w:ascii="Arial" w:hAnsi="Arial" w:cs="Arial"/>
                <w:sz w:val="24"/>
              </w:rPr>
              <w:t>恢复大额申购、转换转入和定期定额投资的原因说明</w:t>
            </w:r>
          </w:p>
        </w:tc>
        <w:tc>
          <w:tcPr>
            <w:tcW w:w="3022" w:type="dxa"/>
          </w:tcPr>
          <w:p w:rsidR="006D0641" w:rsidRPr="00F81F88" w:rsidRDefault="006D0641" w:rsidP="000743E4">
            <w:pPr>
              <w:rPr>
                <w:rFonts w:ascii="Arial" w:hAnsi="Arial" w:cs="Arial"/>
                <w:sz w:val="24"/>
              </w:rPr>
            </w:pPr>
            <w:r w:rsidRPr="00F81F88">
              <w:rPr>
                <w:rFonts w:ascii="Arial" w:hAnsi="Arial" w:cs="Arial"/>
                <w:sz w:val="24"/>
              </w:rPr>
              <w:t>为了更好地满足投资者的理财需求。</w:t>
            </w:r>
          </w:p>
        </w:tc>
      </w:tr>
    </w:tbl>
    <w:p w:rsidR="005B16F6" w:rsidRPr="00F81F88" w:rsidRDefault="005B16F6" w:rsidP="00F675FB">
      <w:pPr>
        <w:pStyle w:val="30"/>
        <w:keepNext w:val="0"/>
        <w:keepLines w:val="0"/>
        <w:spacing w:before="0" w:after="0" w:line="360" w:lineRule="auto"/>
        <w:rPr>
          <w:rFonts w:ascii="Arial" w:hAnsi="Arial" w:cs="Arial"/>
          <w:color w:val="000000"/>
          <w:sz w:val="24"/>
          <w:szCs w:val="24"/>
        </w:rPr>
      </w:pPr>
    </w:p>
    <w:p w:rsidR="00F675FB" w:rsidRPr="00F81F88" w:rsidRDefault="00BC6193" w:rsidP="00F675FB">
      <w:pPr>
        <w:pStyle w:val="30"/>
        <w:keepNext w:val="0"/>
        <w:keepLines w:val="0"/>
        <w:spacing w:before="0" w:after="0" w:line="360" w:lineRule="auto"/>
        <w:rPr>
          <w:rFonts w:ascii="Arial" w:hAnsi="Arial" w:cs="Arial"/>
          <w:color w:val="000000"/>
          <w:sz w:val="24"/>
          <w:szCs w:val="24"/>
        </w:rPr>
      </w:pPr>
      <w:r w:rsidRPr="00F81F88">
        <w:rPr>
          <w:rFonts w:ascii="Arial" w:hAnsi="Arial" w:cs="Arial"/>
          <w:color w:val="000000"/>
          <w:sz w:val="24"/>
          <w:szCs w:val="24"/>
        </w:rPr>
        <w:t>2.</w:t>
      </w:r>
      <w:r w:rsidRPr="00F81F88">
        <w:rPr>
          <w:rFonts w:ascii="Arial" w:hAnsi="Arial" w:cs="Arial"/>
          <w:color w:val="000000"/>
          <w:sz w:val="24"/>
          <w:szCs w:val="24"/>
        </w:rPr>
        <w:t>其他需要提示的事项</w:t>
      </w:r>
    </w:p>
    <w:bookmarkEnd w:id="1"/>
    <w:bookmarkEnd w:id="2"/>
    <w:bookmarkEnd w:id="3"/>
    <w:p w:rsidR="008D05ED" w:rsidRPr="00F81F88" w:rsidRDefault="008D05ED" w:rsidP="00F81F88">
      <w:pPr>
        <w:spacing w:line="360" w:lineRule="auto"/>
        <w:ind w:firstLineChars="200" w:firstLine="480"/>
        <w:rPr>
          <w:rFonts w:ascii="Arial" w:hAnsi="Arial" w:cs="Arial"/>
          <w:color w:val="000000"/>
          <w:sz w:val="24"/>
        </w:rPr>
      </w:pPr>
      <w:r w:rsidRPr="00F81F88">
        <w:rPr>
          <w:rFonts w:ascii="Arial" w:hAnsi="Arial" w:cs="Arial"/>
          <w:color w:val="000000"/>
          <w:sz w:val="24"/>
        </w:rPr>
        <w:t>1</w:t>
      </w:r>
      <w:r w:rsidRPr="00F81F88">
        <w:rPr>
          <w:rFonts w:ascii="Arial" w:hAnsi="Arial" w:cs="Arial"/>
          <w:color w:val="000000"/>
          <w:sz w:val="24"/>
        </w:rPr>
        <w:t>、景顺长城基金管理有限公司（以下简称</w:t>
      </w:r>
      <w:r w:rsidRPr="00F81F88">
        <w:rPr>
          <w:rFonts w:ascii="Arial" w:hAnsi="Arial" w:cs="Arial"/>
          <w:color w:val="000000"/>
          <w:sz w:val="24"/>
        </w:rPr>
        <w:t>“</w:t>
      </w:r>
      <w:r w:rsidRPr="00F81F88">
        <w:rPr>
          <w:rFonts w:ascii="Arial" w:hAnsi="Arial" w:cs="Arial"/>
          <w:color w:val="000000"/>
          <w:sz w:val="24"/>
        </w:rPr>
        <w:t>本公司</w:t>
      </w:r>
      <w:r w:rsidRPr="00F81F88">
        <w:rPr>
          <w:rFonts w:ascii="Arial" w:hAnsi="Arial" w:cs="Arial"/>
          <w:color w:val="000000"/>
          <w:sz w:val="24"/>
        </w:rPr>
        <w:t>”</w:t>
      </w:r>
      <w:r w:rsidRPr="00F81F88">
        <w:rPr>
          <w:rFonts w:ascii="Arial" w:hAnsi="Arial" w:cs="Arial"/>
          <w:color w:val="000000"/>
          <w:sz w:val="24"/>
        </w:rPr>
        <w:t>）决定自</w:t>
      </w:r>
      <w:r w:rsidR="00D64C9D" w:rsidRPr="00BD59A8">
        <w:rPr>
          <w:rFonts w:ascii="Arial" w:hAnsi="Arial" w:cs="Arial" w:hint="eastAsia"/>
          <w:sz w:val="24"/>
        </w:rPr>
        <w:t>2026</w:t>
      </w:r>
      <w:r w:rsidR="00D64C9D" w:rsidRPr="00BD59A8">
        <w:rPr>
          <w:rFonts w:ascii="Arial" w:hAnsi="Arial" w:cs="Arial" w:hint="eastAsia"/>
          <w:sz w:val="24"/>
        </w:rPr>
        <w:t>年</w:t>
      </w:r>
      <w:r w:rsidR="00D64C9D" w:rsidRPr="00BD59A8">
        <w:rPr>
          <w:rFonts w:ascii="Arial" w:hAnsi="Arial" w:cs="Arial" w:hint="eastAsia"/>
          <w:sz w:val="24"/>
        </w:rPr>
        <w:t>1</w:t>
      </w:r>
      <w:r w:rsidR="00D64C9D" w:rsidRPr="00BD59A8">
        <w:rPr>
          <w:rFonts w:ascii="Arial" w:hAnsi="Arial" w:cs="Arial" w:hint="eastAsia"/>
          <w:sz w:val="24"/>
        </w:rPr>
        <w:t>月</w:t>
      </w:r>
      <w:r w:rsidR="00D64C9D">
        <w:rPr>
          <w:rFonts w:ascii="Arial" w:hAnsi="Arial" w:cs="Arial"/>
          <w:sz w:val="24"/>
        </w:rPr>
        <w:t>27</w:t>
      </w:r>
      <w:r w:rsidR="00D64C9D" w:rsidRPr="00BD59A8">
        <w:rPr>
          <w:rFonts w:ascii="Arial" w:hAnsi="Arial" w:cs="Arial" w:hint="eastAsia"/>
          <w:sz w:val="24"/>
        </w:rPr>
        <w:t>日</w:t>
      </w:r>
      <w:r w:rsidRPr="00F81F88">
        <w:rPr>
          <w:rFonts w:ascii="Arial" w:hAnsi="Arial" w:cs="Arial"/>
          <w:color w:val="000000"/>
          <w:sz w:val="24"/>
        </w:rPr>
        <w:t>起，取消对</w:t>
      </w:r>
      <w:r w:rsidR="00D64C9D">
        <w:rPr>
          <w:rFonts w:hint="eastAsia"/>
          <w:sz w:val="24"/>
        </w:rPr>
        <w:t>景顺长城弘远</w:t>
      </w:r>
      <w:r w:rsidR="00D64C9D">
        <w:rPr>
          <w:rFonts w:hint="eastAsia"/>
          <w:sz w:val="24"/>
        </w:rPr>
        <w:t>66</w:t>
      </w:r>
      <w:r w:rsidR="00D64C9D">
        <w:rPr>
          <w:rFonts w:hint="eastAsia"/>
          <w:sz w:val="24"/>
        </w:rPr>
        <w:t>个月定期开放债券型证券投资基金</w:t>
      </w:r>
      <w:r w:rsidRPr="00F81F88">
        <w:rPr>
          <w:rFonts w:ascii="Arial" w:hAnsi="Arial" w:cs="Arial"/>
          <w:color w:val="000000"/>
          <w:sz w:val="24"/>
        </w:rPr>
        <w:t>（以下简称</w:t>
      </w:r>
      <w:r w:rsidRPr="00F81F88">
        <w:rPr>
          <w:rFonts w:ascii="Arial" w:hAnsi="Arial" w:cs="Arial"/>
          <w:color w:val="000000"/>
          <w:sz w:val="24"/>
        </w:rPr>
        <w:t>“</w:t>
      </w:r>
      <w:r w:rsidRPr="00F81F88">
        <w:rPr>
          <w:rFonts w:ascii="Arial" w:hAnsi="Arial" w:cs="Arial"/>
          <w:color w:val="000000"/>
          <w:sz w:val="24"/>
        </w:rPr>
        <w:t>本基金</w:t>
      </w:r>
      <w:r w:rsidRPr="00F81F88">
        <w:rPr>
          <w:rFonts w:ascii="Arial" w:hAnsi="Arial" w:cs="Arial"/>
          <w:color w:val="000000"/>
          <w:sz w:val="24"/>
        </w:rPr>
        <w:t>”</w:t>
      </w:r>
      <w:r w:rsidRPr="00F81F88">
        <w:rPr>
          <w:rFonts w:ascii="Arial" w:hAnsi="Arial" w:cs="Arial"/>
          <w:color w:val="000000"/>
          <w:sz w:val="24"/>
        </w:rPr>
        <w:t>）在申购业务的大额交易限制，本基金首次申购最低限额为</w:t>
      </w:r>
      <w:r w:rsidRPr="00F81F88">
        <w:rPr>
          <w:rFonts w:ascii="Arial" w:hAnsi="Arial" w:cs="Arial"/>
          <w:color w:val="000000"/>
          <w:sz w:val="24"/>
        </w:rPr>
        <w:t>1</w:t>
      </w:r>
      <w:r w:rsidRPr="00F81F88">
        <w:rPr>
          <w:rFonts w:ascii="Arial" w:hAnsi="Arial" w:cs="Arial"/>
          <w:color w:val="000000"/>
          <w:sz w:val="24"/>
        </w:rPr>
        <w:t>元，追加申购不受首次申购最低金额的限制。投资人应当遵循销售机构的规定提交业务申请。</w:t>
      </w:r>
    </w:p>
    <w:p w:rsidR="008D05ED" w:rsidRPr="00F81F88" w:rsidRDefault="008D05ED" w:rsidP="00F81F88">
      <w:pPr>
        <w:spacing w:line="360" w:lineRule="auto"/>
        <w:ind w:firstLineChars="200" w:firstLine="480"/>
        <w:rPr>
          <w:rFonts w:ascii="Arial" w:hAnsi="Arial" w:cs="Arial"/>
          <w:color w:val="000000"/>
          <w:sz w:val="24"/>
        </w:rPr>
      </w:pPr>
      <w:r w:rsidRPr="00F81F88">
        <w:rPr>
          <w:rFonts w:ascii="Arial" w:hAnsi="Arial" w:cs="Arial"/>
          <w:color w:val="000000"/>
          <w:sz w:val="24"/>
        </w:rPr>
        <w:t>2</w:t>
      </w:r>
      <w:r w:rsidRPr="00F81F88">
        <w:rPr>
          <w:rFonts w:ascii="Arial" w:hAnsi="Arial" w:cs="Arial"/>
          <w:color w:val="000000"/>
          <w:sz w:val="24"/>
        </w:rPr>
        <w:t>、本基金的销售机构以及该销售机构业务情况及规则，以各销售机构规定为准，敬请投资者留意各销售机构的有关公告。</w:t>
      </w:r>
    </w:p>
    <w:p w:rsidR="008D05ED" w:rsidRPr="00F81F88" w:rsidRDefault="008D05ED" w:rsidP="00F81F88">
      <w:pPr>
        <w:spacing w:line="360" w:lineRule="auto"/>
        <w:ind w:firstLineChars="200" w:firstLine="480"/>
        <w:jc w:val="left"/>
        <w:rPr>
          <w:rFonts w:ascii="Arial" w:hAnsi="Arial" w:cs="Arial"/>
          <w:color w:val="000000"/>
          <w:sz w:val="24"/>
        </w:rPr>
      </w:pPr>
      <w:r w:rsidRPr="00F81F88">
        <w:rPr>
          <w:rFonts w:ascii="Arial" w:hAnsi="Arial" w:cs="Arial"/>
          <w:color w:val="000000"/>
          <w:sz w:val="24"/>
        </w:rPr>
        <w:t>3</w:t>
      </w:r>
      <w:r w:rsidRPr="00F81F88">
        <w:rPr>
          <w:rFonts w:ascii="Arial" w:hAnsi="Arial" w:cs="Arial"/>
          <w:color w:val="000000"/>
          <w:sz w:val="24"/>
        </w:rPr>
        <w:t>、</w:t>
      </w:r>
      <w:r w:rsidR="00D64C9D" w:rsidRPr="00F916E2">
        <w:rPr>
          <w:rFonts w:ascii="Arial" w:hAnsi="Arial" w:cs="Arial" w:hint="eastAsia"/>
          <w:sz w:val="24"/>
        </w:rPr>
        <w:t>敬请投资者留意相关公告。如有疑问，请拨打本公司客户服务热线：</w:t>
      </w:r>
      <w:r w:rsidR="00D64C9D" w:rsidRPr="00F916E2">
        <w:rPr>
          <w:rFonts w:ascii="Arial" w:hAnsi="Arial" w:cs="Arial" w:hint="eastAsia"/>
          <w:sz w:val="24"/>
        </w:rPr>
        <w:t>400-8888-606</w:t>
      </w:r>
      <w:r w:rsidR="00D64C9D" w:rsidRPr="00F916E2">
        <w:rPr>
          <w:rFonts w:ascii="Arial" w:hAnsi="Arial" w:cs="Arial" w:hint="eastAsia"/>
          <w:sz w:val="24"/>
        </w:rPr>
        <w:t>（免长话费），或登陆网站</w:t>
      </w:r>
      <w:r w:rsidR="00D64C9D" w:rsidRPr="00F916E2">
        <w:rPr>
          <w:rFonts w:ascii="Arial" w:hAnsi="Arial" w:cs="Arial" w:hint="eastAsia"/>
          <w:sz w:val="24"/>
        </w:rPr>
        <w:t>www.igwfmc.com</w:t>
      </w:r>
      <w:r w:rsidR="00D64C9D" w:rsidRPr="00F916E2">
        <w:rPr>
          <w:rFonts w:ascii="Arial" w:hAnsi="Arial" w:cs="Arial" w:hint="eastAsia"/>
          <w:sz w:val="24"/>
        </w:rPr>
        <w:t>获取相关信息。</w:t>
      </w:r>
      <w:r w:rsidRPr="00F81F88">
        <w:rPr>
          <w:rFonts w:ascii="Arial" w:hAnsi="Arial" w:cs="Arial"/>
          <w:color w:val="000000"/>
          <w:sz w:val="24"/>
        </w:rPr>
        <w:t>。</w:t>
      </w:r>
    </w:p>
    <w:p w:rsidR="008D05ED" w:rsidRPr="00F81F88" w:rsidRDefault="008D05ED" w:rsidP="00F81F88">
      <w:pPr>
        <w:spacing w:line="360" w:lineRule="auto"/>
        <w:ind w:firstLineChars="200" w:firstLine="480"/>
        <w:jc w:val="left"/>
        <w:rPr>
          <w:rFonts w:ascii="Arial" w:hAnsi="Arial" w:cs="Arial"/>
          <w:color w:val="000000"/>
          <w:sz w:val="24"/>
        </w:rPr>
      </w:pPr>
      <w:r w:rsidRPr="00F81F88">
        <w:rPr>
          <w:rFonts w:ascii="Arial" w:hAnsi="Arial" w:cs="Arial"/>
          <w:color w:val="000000"/>
          <w:sz w:val="24"/>
        </w:rPr>
        <w:t>4</w:t>
      </w:r>
      <w:r w:rsidRPr="00F81F88">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8D05ED" w:rsidRPr="00F81F88" w:rsidRDefault="008D05ED" w:rsidP="00F81F88">
      <w:pPr>
        <w:spacing w:line="360" w:lineRule="auto"/>
        <w:ind w:firstLineChars="200" w:firstLine="480"/>
        <w:rPr>
          <w:rFonts w:ascii="Arial" w:hAnsi="Arial" w:cs="Arial"/>
          <w:color w:val="000000"/>
          <w:sz w:val="24"/>
        </w:rPr>
      </w:pPr>
    </w:p>
    <w:p w:rsidR="008D05ED" w:rsidRPr="00F81F88" w:rsidRDefault="008D05ED" w:rsidP="00F81F88">
      <w:pPr>
        <w:spacing w:line="360" w:lineRule="auto"/>
        <w:ind w:firstLineChars="200" w:firstLine="480"/>
        <w:rPr>
          <w:rFonts w:ascii="Arial" w:hAnsi="Arial" w:cs="Arial"/>
        </w:rPr>
      </w:pPr>
      <w:r w:rsidRPr="00F81F88">
        <w:rPr>
          <w:rFonts w:ascii="Arial" w:hAnsi="Arial" w:cs="Arial"/>
          <w:color w:val="000000"/>
          <w:sz w:val="24"/>
        </w:rPr>
        <w:t>特此公告。</w:t>
      </w:r>
    </w:p>
    <w:p w:rsidR="008D05ED" w:rsidRPr="00F81F88" w:rsidRDefault="008D05ED" w:rsidP="008D05ED">
      <w:pPr>
        <w:spacing w:line="360" w:lineRule="auto"/>
        <w:ind w:firstLineChars="250" w:firstLine="525"/>
        <w:jc w:val="left"/>
        <w:rPr>
          <w:rFonts w:ascii="Arial" w:hAnsi="Arial" w:cs="Arial"/>
          <w:szCs w:val="21"/>
        </w:rPr>
      </w:pPr>
    </w:p>
    <w:sectPr w:rsidR="008D05ED" w:rsidRPr="00F81F88"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2B" w:rsidRDefault="0097392B">
      <w:r>
        <w:separator/>
      </w:r>
    </w:p>
  </w:endnote>
  <w:endnote w:type="continuationSeparator" w:id="0">
    <w:p w:rsidR="0097392B" w:rsidRDefault="00973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r>
      <w:rPr>
        <w:rStyle w:val="aa"/>
      </w:rPr>
      <w:fldChar w:fldCharType="begin"/>
    </w:r>
    <w:r>
      <w:rPr>
        <w:rStyle w:val="aa"/>
      </w:rPr>
      <w:instrText xml:space="preserve"> PAGE </w:instrText>
    </w:r>
    <w:r>
      <w:rPr>
        <w:rStyle w:val="aa"/>
      </w:rPr>
      <w:fldChar w:fldCharType="separate"/>
    </w:r>
    <w:r w:rsidR="00D64C9D">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2B" w:rsidRDefault="0097392B">
      <w:r>
        <w:separator/>
      </w:r>
    </w:p>
  </w:footnote>
  <w:footnote w:type="continuationSeparator" w:id="0">
    <w:p w:rsidR="0097392B" w:rsidRDefault="00973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96B"/>
    <w:rsid w:val="000320D8"/>
    <w:rsid w:val="00032404"/>
    <w:rsid w:val="00034059"/>
    <w:rsid w:val="000342E3"/>
    <w:rsid w:val="0003513B"/>
    <w:rsid w:val="000356C8"/>
    <w:rsid w:val="00035A6F"/>
    <w:rsid w:val="000368C2"/>
    <w:rsid w:val="000400EE"/>
    <w:rsid w:val="00040284"/>
    <w:rsid w:val="0004211E"/>
    <w:rsid w:val="00042244"/>
    <w:rsid w:val="00042EB1"/>
    <w:rsid w:val="00044A21"/>
    <w:rsid w:val="00046AD8"/>
    <w:rsid w:val="0004779C"/>
    <w:rsid w:val="00047A62"/>
    <w:rsid w:val="00047CDA"/>
    <w:rsid w:val="00050CAE"/>
    <w:rsid w:val="00051D2D"/>
    <w:rsid w:val="000546BB"/>
    <w:rsid w:val="0005608A"/>
    <w:rsid w:val="00057B3C"/>
    <w:rsid w:val="00060225"/>
    <w:rsid w:val="00060D37"/>
    <w:rsid w:val="00061B34"/>
    <w:rsid w:val="00062D60"/>
    <w:rsid w:val="000644A3"/>
    <w:rsid w:val="000655D4"/>
    <w:rsid w:val="00065BA8"/>
    <w:rsid w:val="00065D90"/>
    <w:rsid w:val="000662E0"/>
    <w:rsid w:val="000702E5"/>
    <w:rsid w:val="0007061E"/>
    <w:rsid w:val="00070D95"/>
    <w:rsid w:val="0007127F"/>
    <w:rsid w:val="00074069"/>
    <w:rsid w:val="000743E4"/>
    <w:rsid w:val="000748A5"/>
    <w:rsid w:val="000805C2"/>
    <w:rsid w:val="000816D7"/>
    <w:rsid w:val="00083477"/>
    <w:rsid w:val="00084AB9"/>
    <w:rsid w:val="00086B61"/>
    <w:rsid w:val="000870C0"/>
    <w:rsid w:val="0008749A"/>
    <w:rsid w:val="00090C1A"/>
    <w:rsid w:val="00090C68"/>
    <w:rsid w:val="000916A3"/>
    <w:rsid w:val="00091B13"/>
    <w:rsid w:val="000926FC"/>
    <w:rsid w:val="00093212"/>
    <w:rsid w:val="00093BB4"/>
    <w:rsid w:val="00094A85"/>
    <w:rsid w:val="00095149"/>
    <w:rsid w:val="00095C68"/>
    <w:rsid w:val="00095DC9"/>
    <w:rsid w:val="000A0430"/>
    <w:rsid w:val="000A1095"/>
    <w:rsid w:val="000A2F28"/>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51E8"/>
    <w:rsid w:val="000D60C8"/>
    <w:rsid w:val="000D7069"/>
    <w:rsid w:val="000D72F6"/>
    <w:rsid w:val="000D7307"/>
    <w:rsid w:val="000E12D3"/>
    <w:rsid w:val="000E4077"/>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085"/>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3EDB"/>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3C5"/>
    <w:rsid w:val="002D1595"/>
    <w:rsid w:val="002D1DC3"/>
    <w:rsid w:val="002D3353"/>
    <w:rsid w:val="002D37D6"/>
    <w:rsid w:val="002D3E6F"/>
    <w:rsid w:val="002D4670"/>
    <w:rsid w:val="002D4C24"/>
    <w:rsid w:val="002D541D"/>
    <w:rsid w:val="002D60A2"/>
    <w:rsid w:val="002D633B"/>
    <w:rsid w:val="002D74E2"/>
    <w:rsid w:val="002D7E7D"/>
    <w:rsid w:val="002E1B5F"/>
    <w:rsid w:val="002E228D"/>
    <w:rsid w:val="002E3072"/>
    <w:rsid w:val="002E34FF"/>
    <w:rsid w:val="002E52B4"/>
    <w:rsid w:val="002E6982"/>
    <w:rsid w:val="002E78AA"/>
    <w:rsid w:val="002F0ED8"/>
    <w:rsid w:val="002F10EE"/>
    <w:rsid w:val="002F1531"/>
    <w:rsid w:val="002F2DD1"/>
    <w:rsid w:val="002F418D"/>
    <w:rsid w:val="002F477D"/>
    <w:rsid w:val="002F6332"/>
    <w:rsid w:val="002F7199"/>
    <w:rsid w:val="002F7550"/>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F6B"/>
    <w:rsid w:val="003C1148"/>
    <w:rsid w:val="003C3107"/>
    <w:rsid w:val="003C3968"/>
    <w:rsid w:val="003D14EF"/>
    <w:rsid w:val="003D2E43"/>
    <w:rsid w:val="003D414E"/>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E7BD4"/>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D68"/>
    <w:rsid w:val="00436DE5"/>
    <w:rsid w:val="004413B4"/>
    <w:rsid w:val="00442E54"/>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7902"/>
    <w:rsid w:val="00467975"/>
    <w:rsid w:val="004705B9"/>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5DC"/>
    <w:rsid w:val="004D0C69"/>
    <w:rsid w:val="004D0D75"/>
    <w:rsid w:val="004D111C"/>
    <w:rsid w:val="004D144C"/>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0A6"/>
    <w:rsid w:val="00545A2F"/>
    <w:rsid w:val="00546A83"/>
    <w:rsid w:val="00547427"/>
    <w:rsid w:val="00547ACB"/>
    <w:rsid w:val="0055219D"/>
    <w:rsid w:val="00552D91"/>
    <w:rsid w:val="00556101"/>
    <w:rsid w:val="005563F4"/>
    <w:rsid w:val="0055686E"/>
    <w:rsid w:val="00556EBA"/>
    <w:rsid w:val="0055743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1F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6A17"/>
    <w:rsid w:val="00747BB3"/>
    <w:rsid w:val="00747F13"/>
    <w:rsid w:val="007500FE"/>
    <w:rsid w:val="0075030C"/>
    <w:rsid w:val="00751918"/>
    <w:rsid w:val="00753E01"/>
    <w:rsid w:val="007543AB"/>
    <w:rsid w:val="00757248"/>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0629"/>
    <w:rsid w:val="00791729"/>
    <w:rsid w:val="007927B1"/>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7CC"/>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4A93"/>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5ED"/>
    <w:rsid w:val="008D0EF7"/>
    <w:rsid w:val="008D10CF"/>
    <w:rsid w:val="008D11A1"/>
    <w:rsid w:val="008D24C7"/>
    <w:rsid w:val="008D37A5"/>
    <w:rsid w:val="008D3B2A"/>
    <w:rsid w:val="008D4341"/>
    <w:rsid w:val="008D4AE4"/>
    <w:rsid w:val="008D5237"/>
    <w:rsid w:val="008D6C3A"/>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F00"/>
    <w:rsid w:val="009231A8"/>
    <w:rsid w:val="0092487B"/>
    <w:rsid w:val="00924F7B"/>
    <w:rsid w:val="00925587"/>
    <w:rsid w:val="009257C4"/>
    <w:rsid w:val="0092581F"/>
    <w:rsid w:val="009258AF"/>
    <w:rsid w:val="00925E57"/>
    <w:rsid w:val="0092667F"/>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2640"/>
    <w:rsid w:val="0097392B"/>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7C2"/>
    <w:rsid w:val="00A34F6F"/>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102"/>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36DA"/>
    <w:rsid w:val="00B15192"/>
    <w:rsid w:val="00B16BBE"/>
    <w:rsid w:val="00B21C43"/>
    <w:rsid w:val="00B21D3E"/>
    <w:rsid w:val="00B242A5"/>
    <w:rsid w:val="00B24B5C"/>
    <w:rsid w:val="00B251E8"/>
    <w:rsid w:val="00B26C4D"/>
    <w:rsid w:val="00B27B63"/>
    <w:rsid w:val="00B32C11"/>
    <w:rsid w:val="00B333D7"/>
    <w:rsid w:val="00B33581"/>
    <w:rsid w:val="00B34CD9"/>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9A8"/>
    <w:rsid w:val="00BD5A41"/>
    <w:rsid w:val="00BD5FF9"/>
    <w:rsid w:val="00BD6E77"/>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F27"/>
    <w:rsid w:val="00C2794D"/>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1759"/>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C713F"/>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1352"/>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4C9D"/>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28AB"/>
    <w:rsid w:val="00E33B57"/>
    <w:rsid w:val="00E33F13"/>
    <w:rsid w:val="00E34DBF"/>
    <w:rsid w:val="00E352FC"/>
    <w:rsid w:val="00E356B1"/>
    <w:rsid w:val="00E3690B"/>
    <w:rsid w:val="00E37254"/>
    <w:rsid w:val="00E40BDC"/>
    <w:rsid w:val="00E41194"/>
    <w:rsid w:val="00E4270A"/>
    <w:rsid w:val="00E42776"/>
    <w:rsid w:val="00E44A26"/>
    <w:rsid w:val="00E45338"/>
    <w:rsid w:val="00E4603B"/>
    <w:rsid w:val="00E4680A"/>
    <w:rsid w:val="00E47A29"/>
    <w:rsid w:val="00E50A4D"/>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00B"/>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0909"/>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47EF5"/>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1F88"/>
    <w:rsid w:val="00F827A7"/>
    <w:rsid w:val="00F82C58"/>
    <w:rsid w:val="00F8382D"/>
    <w:rsid w:val="00F84D58"/>
    <w:rsid w:val="00F856B3"/>
    <w:rsid w:val="00F85F6B"/>
    <w:rsid w:val="00F85FCA"/>
    <w:rsid w:val="00F86415"/>
    <w:rsid w:val="00F90F12"/>
    <w:rsid w:val="00F93A71"/>
    <w:rsid w:val="00F93FC1"/>
    <w:rsid w:val="00F9421C"/>
    <w:rsid w:val="00F9660B"/>
    <w:rsid w:val="00F9795F"/>
    <w:rsid w:val="00FA10F9"/>
    <w:rsid w:val="00FA1253"/>
    <w:rsid w:val="00FA1690"/>
    <w:rsid w:val="00FA3003"/>
    <w:rsid w:val="00FA35DC"/>
    <w:rsid w:val="00FA5FAA"/>
    <w:rsid w:val="00FA6647"/>
    <w:rsid w:val="00FA6C77"/>
    <w:rsid w:val="00FA7655"/>
    <w:rsid w:val="00FB2106"/>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4608-08B9-45DF-8E31-772002CF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4</DocSecurity>
  <Lines>5</Lines>
  <Paragraphs>1</Paragraphs>
  <ScaleCrop>false</ScaleCrop>
  <Company>WwW.YlmF.CoM</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2026-01-26T16:01:00Z</dcterms:created>
  <dcterms:modified xsi:type="dcterms:W3CDTF">2026-01-26T16:01:00Z</dcterms:modified>
</cp:coreProperties>
</file>