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EF" w:rsidRPr="0069606A" w:rsidRDefault="003D2EEF" w:rsidP="00222283">
      <w:pPr>
        <w:spacing w:beforeLines="30" w:afterLines="30"/>
        <w:jc w:val="center"/>
        <w:rPr>
          <w:rFonts w:ascii="Times New Roman" w:eastAsia="楷体_GB2312" w:hAnsi="Times New Roman" w:cs="Times New Roman"/>
          <w:b/>
          <w:sz w:val="28"/>
          <w:szCs w:val="24"/>
        </w:rPr>
      </w:pPr>
      <w:bookmarkStart w:id="0" w:name="_GoBack"/>
      <w:bookmarkEnd w:id="0"/>
      <w:r w:rsidRPr="0069606A">
        <w:rPr>
          <w:rFonts w:ascii="Times New Roman" w:eastAsia="楷体_GB2312" w:hAnsi="Times New Roman" w:cs="Times New Roman"/>
          <w:b/>
          <w:sz w:val="28"/>
          <w:szCs w:val="24"/>
        </w:rPr>
        <w:t>中金基金管理有限公司关于旗下基金投资关联方承销期内</w:t>
      </w:r>
    </w:p>
    <w:p w:rsidR="003D2EEF" w:rsidRPr="0069606A" w:rsidRDefault="003D2EEF" w:rsidP="00222283">
      <w:pPr>
        <w:spacing w:beforeLines="30" w:afterLines="30"/>
        <w:jc w:val="center"/>
        <w:rPr>
          <w:rFonts w:ascii="Times New Roman" w:eastAsia="楷体_GB2312" w:hAnsi="Times New Roman" w:cs="Times New Roman"/>
          <w:b/>
          <w:sz w:val="28"/>
          <w:szCs w:val="24"/>
        </w:rPr>
        <w:pPrChange w:id="1" w:author="ZHONGM" w:date="2026-01-22T00:02:00Z">
          <w:pPr>
            <w:spacing w:beforeLines="30" w:afterLines="30"/>
            <w:jc w:val="center"/>
          </w:pPr>
        </w:pPrChange>
      </w:pPr>
      <w:r w:rsidRPr="0069606A">
        <w:rPr>
          <w:rFonts w:ascii="Times New Roman" w:eastAsia="楷体_GB2312" w:hAnsi="Times New Roman" w:cs="Times New Roman"/>
          <w:b/>
          <w:sz w:val="28"/>
          <w:szCs w:val="24"/>
        </w:rPr>
        <w:t>承销证券的公告</w:t>
      </w:r>
    </w:p>
    <w:p w:rsidR="001E06D5" w:rsidRDefault="003D2EEF" w:rsidP="00222283">
      <w:pPr>
        <w:spacing w:beforeLines="50" w:afterLines="50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  <w:pPrChange w:id="2" w:author="ZHONGM" w:date="2026-01-22T00:02:00Z">
          <w:pPr>
            <w:spacing w:beforeLines="50" w:afterLines="50"/>
            <w:ind w:firstLineChars="200" w:firstLine="480"/>
          </w:pPr>
        </w:pPrChange>
      </w:pPr>
      <w:r w:rsidRPr="0069606A">
        <w:rPr>
          <w:rFonts w:ascii="Times New Roman" w:eastAsia="楷体_GB2312" w:hAnsi="Times New Roman" w:cs="Times New Roman"/>
          <w:sz w:val="24"/>
          <w:szCs w:val="24"/>
        </w:rPr>
        <w:t>根据《中华人民共和国证券投资基金法》《公开募集证券投资基金运作管理办法》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《公开募集证券投资基金信息披露管理办法》及相关基金</w:t>
      </w:r>
      <w:r w:rsidRPr="0069606A">
        <w:rPr>
          <w:rFonts w:ascii="Times New Roman" w:eastAsia="楷体_GB2312" w:hAnsi="Times New Roman" w:cs="Times New Roman"/>
          <w:sz w:val="24"/>
          <w:szCs w:val="24"/>
        </w:rPr>
        <w:t>基金合同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、</w:t>
      </w:r>
      <w:r w:rsidRPr="0069606A">
        <w:rPr>
          <w:rFonts w:ascii="Times New Roman" w:eastAsia="楷体_GB2312" w:hAnsi="Times New Roman" w:cs="Times New Roman"/>
          <w:sz w:val="24"/>
          <w:szCs w:val="24"/>
        </w:rPr>
        <w:t>招募说明书等有关规定，经履行适当审批程序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，中金</w:t>
      </w:r>
      <w:r w:rsidRPr="0069606A">
        <w:rPr>
          <w:rFonts w:ascii="Times New Roman" w:eastAsia="楷体_GB2312" w:hAnsi="Times New Roman" w:cs="Times New Roman"/>
          <w:sz w:val="24"/>
          <w:szCs w:val="24"/>
        </w:rPr>
        <w:t>基金管理有限公司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（“本公司”）管理的部分基金参与了</w:t>
      </w:r>
      <w:r w:rsidR="00BA5F11" w:rsidRPr="00BA5F11">
        <w:rPr>
          <w:rFonts w:ascii="Times New Roman" w:eastAsia="楷体_GB2312" w:hAnsi="Times New Roman" w:cs="Times New Roman"/>
          <w:sz w:val="24"/>
          <w:szCs w:val="24"/>
        </w:rPr>
        <w:t>浙江振石新材料股份有限公司</w:t>
      </w:r>
      <w:r w:rsidRPr="000B1DD9">
        <w:rPr>
          <w:rFonts w:ascii="Times New Roman" w:eastAsia="楷体_GB2312" w:hAnsi="Times New Roman" w:cs="Times New Roman" w:hint="eastAsia"/>
          <w:sz w:val="24"/>
          <w:szCs w:val="24"/>
        </w:rPr>
        <w:t>（</w:t>
      </w:r>
      <w:r w:rsidR="00291C9F" w:rsidRPr="00291C9F">
        <w:rPr>
          <w:rFonts w:ascii="Times New Roman" w:eastAsia="楷体_GB2312" w:hAnsi="Times New Roman" w:cs="Times New Roman" w:hint="eastAsia"/>
          <w:sz w:val="24"/>
          <w:szCs w:val="24"/>
        </w:rPr>
        <w:t>以下简称</w:t>
      </w:r>
      <w:r w:rsidR="00291C9F" w:rsidRPr="00291C9F">
        <w:rPr>
          <w:rFonts w:ascii="Times New Roman" w:eastAsia="楷体_GB2312" w:hAnsi="Times New Roman" w:cs="Times New Roman"/>
          <w:sz w:val="24"/>
          <w:szCs w:val="24"/>
        </w:rPr>
        <w:t>“</w:t>
      </w:r>
      <w:r w:rsidR="00BA5F11" w:rsidRPr="00BA5F11">
        <w:rPr>
          <w:rFonts w:ascii="Times New Roman" w:eastAsia="楷体_GB2312" w:hAnsi="Times New Roman" w:cs="Times New Roman"/>
          <w:sz w:val="24"/>
          <w:szCs w:val="24"/>
        </w:rPr>
        <w:t>振石股份</w:t>
      </w:r>
      <w:r w:rsidR="00291C9F" w:rsidRPr="00291C9F">
        <w:rPr>
          <w:rFonts w:ascii="Times New Roman" w:eastAsia="楷体_GB2312" w:hAnsi="Times New Roman" w:cs="Times New Roman"/>
          <w:sz w:val="24"/>
          <w:szCs w:val="24"/>
        </w:rPr>
        <w:t>”</w:t>
      </w:r>
      <w:r w:rsidR="00291C9F">
        <w:rPr>
          <w:rFonts w:ascii="Times New Roman" w:eastAsia="楷体_GB2312" w:hAnsi="Times New Roman" w:cs="Times New Roman" w:hint="eastAsia"/>
          <w:sz w:val="24"/>
          <w:szCs w:val="24"/>
        </w:rPr>
        <w:t>或</w:t>
      </w:r>
      <w:r w:rsidR="00291C9F" w:rsidRPr="00291C9F">
        <w:rPr>
          <w:rFonts w:ascii="Times New Roman" w:eastAsia="楷体_GB2312" w:hAnsi="Times New Roman" w:cs="Times New Roman"/>
          <w:sz w:val="24"/>
          <w:szCs w:val="24"/>
        </w:rPr>
        <w:t>“</w:t>
      </w:r>
      <w:r w:rsidR="00291C9F" w:rsidRPr="00291C9F">
        <w:rPr>
          <w:rFonts w:ascii="Times New Roman" w:eastAsia="楷体_GB2312" w:hAnsi="Times New Roman" w:cs="Times New Roman" w:hint="eastAsia"/>
          <w:sz w:val="24"/>
          <w:szCs w:val="24"/>
        </w:rPr>
        <w:t>发行人</w:t>
      </w:r>
      <w:r w:rsidR="00291C9F" w:rsidRPr="00291C9F">
        <w:rPr>
          <w:rFonts w:ascii="Times New Roman" w:eastAsia="楷体_GB2312" w:hAnsi="Times New Roman" w:cs="Times New Roman"/>
          <w:sz w:val="24"/>
          <w:szCs w:val="24"/>
        </w:rPr>
        <w:t>”</w:t>
      </w:r>
      <w:r w:rsidRPr="000B1DD9">
        <w:rPr>
          <w:rFonts w:ascii="Times New Roman" w:eastAsia="楷体_GB2312" w:hAnsi="Times New Roman" w:cs="Times New Roman" w:hint="eastAsia"/>
          <w:sz w:val="24"/>
          <w:szCs w:val="24"/>
        </w:rPr>
        <w:t>）首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次公开发行股票并在</w:t>
      </w:r>
      <w:r w:rsidR="00291C9F" w:rsidRPr="00291C9F">
        <w:rPr>
          <w:rFonts w:ascii="Times New Roman" w:eastAsia="楷体_GB2312" w:hAnsi="Times New Roman" w:cs="Times New Roman" w:hint="eastAsia"/>
          <w:sz w:val="24"/>
          <w:szCs w:val="24"/>
        </w:rPr>
        <w:t>主板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上市（“本次发行”）的网下申购，公司股东中国国际金融股份有限公司为本次发行的主承销商。本次发行价格为</w:t>
      </w:r>
      <w:r w:rsidR="00BA5F11" w:rsidRPr="00BA5F11">
        <w:rPr>
          <w:rFonts w:ascii="Times New Roman" w:eastAsia="楷体_GB2312" w:hAnsi="Times New Roman" w:cs="Times New Roman"/>
          <w:sz w:val="24"/>
          <w:szCs w:val="24"/>
        </w:rPr>
        <w:t>11.18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元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/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股，</w:t>
      </w:r>
      <w:r w:rsidR="00D960E9">
        <w:rPr>
          <w:rFonts w:ascii="Times New Roman" w:eastAsia="楷体_GB2312" w:hAnsi="Times New Roman" w:cs="Times New Roman" w:hint="eastAsia"/>
          <w:sz w:val="24"/>
          <w:szCs w:val="24"/>
        </w:rPr>
        <w:t>由</w:t>
      </w:r>
      <w:r w:rsidR="00841825" w:rsidRPr="00841825">
        <w:rPr>
          <w:rFonts w:ascii="Times New Roman" w:eastAsia="楷体_GB2312" w:hAnsi="Times New Roman" w:cs="Times New Roman" w:hint="eastAsia"/>
          <w:sz w:val="24"/>
          <w:szCs w:val="24"/>
        </w:rPr>
        <w:t>发行人和主承销商</w:t>
      </w:r>
      <w:r w:rsidR="00D749E8" w:rsidRPr="00D749E8">
        <w:rPr>
          <w:rFonts w:ascii="Times New Roman" w:eastAsia="楷体_GB2312" w:hAnsi="Times New Roman" w:cs="Times New Roman" w:hint="eastAsia"/>
          <w:sz w:val="24"/>
          <w:szCs w:val="24"/>
        </w:rPr>
        <w:t>根据</w:t>
      </w:r>
      <w:r w:rsidR="00D14DFA" w:rsidRPr="00D14DFA">
        <w:rPr>
          <w:rFonts w:ascii="Times New Roman" w:eastAsia="楷体_GB2312" w:hAnsi="Times New Roman" w:cs="Times New Roman"/>
          <w:sz w:val="24"/>
          <w:szCs w:val="24"/>
        </w:rPr>
        <w:t>网下发行询价报价</w:t>
      </w:r>
      <w:r w:rsidR="007900B8" w:rsidRPr="007900B8">
        <w:rPr>
          <w:rFonts w:ascii="Times New Roman" w:eastAsia="楷体_GB2312" w:hAnsi="Times New Roman" w:cs="Times New Roman" w:hint="eastAsia"/>
          <w:sz w:val="24"/>
          <w:szCs w:val="24"/>
        </w:rPr>
        <w:t>情况</w:t>
      </w:r>
      <w:r w:rsidR="00D14DFA">
        <w:rPr>
          <w:rFonts w:ascii="Times New Roman" w:eastAsia="楷体_GB2312" w:hAnsi="Times New Roman" w:cs="Times New Roman" w:hint="eastAsia"/>
          <w:sz w:val="24"/>
          <w:szCs w:val="24"/>
        </w:rPr>
        <w:t>，</w:t>
      </w:r>
      <w:r w:rsidR="007900B8" w:rsidRPr="007900B8">
        <w:rPr>
          <w:rFonts w:ascii="Times New Roman" w:eastAsia="楷体_GB2312" w:hAnsi="Times New Roman" w:cs="Times New Roman" w:hint="eastAsia"/>
          <w:sz w:val="24"/>
          <w:szCs w:val="24"/>
        </w:rPr>
        <w:t>综合</w:t>
      </w:r>
      <w:r w:rsidR="00BA5F11" w:rsidRPr="00BA5F11">
        <w:rPr>
          <w:rFonts w:ascii="Times New Roman" w:eastAsia="楷体_GB2312" w:hAnsi="Times New Roman" w:cs="Times New Roman"/>
          <w:sz w:val="24"/>
          <w:szCs w:val="24"/>
        </w:rPr>
        <w:t>评估发行人合理投资价值</w:t>
      </w:r>
      <w:r w:rsidR="00BA5F11">
        <w:rPr>
          <w:rFonts w:ascii="Times New Roman" w:eastAsia="楷体_GB2312" w:hAnsi="Times New Roman" w:cs="Times New Roman"/>
          <w:sz w:val="24"/>
          <w:szCs w:val="24"/>
        </w:rPr>
        <w:t>、</w:t>
      </w:r>
      <w:r w:rsidR="00BA5F11" w:rsidRPr="00BA5F11">
        <w:rPr>
          <w:rFonts w:ascii="Times New Roman" w:eastAsia="楷体_GB2312" w:hAnsi="Times New Roman" w:cs="Times New Roman"/>
          <w:sz w:val="24"/>
          <w:szCs w:val="24"/>
        </w:rPr>
        <w:t>可比公司二级市场估值水平</w:t>
      </w:r>
      <w:r w:rsidR="00BA5F11">
        <w:rPr>
          <w:rFonts w:ascii="Times New Roman" w:eastAsia="楷体_GB2312" w:hAnsi="Times New Roman" w:cs="Times New Roman"/>
          <w:sz w:val="24"/>
          <w:szCs w:val="24"/>
        </w:rPr>
        <w:t>、</w:t>
      </w:r>
      <w:r w:rsidR="00BA5F11" w:rsidRPr="00BA5F11">
        <w:rPr>
          <w:rFonts w:ascii="Times New Roman" w:eastAsia="楷体_GB2312" w:hAnsi="Times New Roman" w:cs="Times New Roman"/>
          <w:sz w:val="24"/>
          <w:szCs w:val="24"/>
        </w:rPr>
        <w:t>所属行业二级市场估值水平等方面，充分考虑网下投资者有效申购倍数、市场情况、募集资金需求及承销风险等因素</w:t>
      </w:r>
      <w:r w:rsidR="00841825" w:rsidRPr="00841825">
        <w:rPr>
          <w:rFonts w:ascii="Times New Roman" w:eastAsia="楷体_GB2312" w:hAnsi="Times New Roman" w:cs="Times New Roman" w:hint="eastAsia"/>
          <w:sz w:val="24"/>
          <w:szCs w:val="24"/>
        </w:rPr>
        <w:t>协商确定</w:t>
      </w:r>
      <w:r w:rsidR="002439B4">
        <w:rPr>
          <w:rFonts w:ascii="Times New Roman" w:eastAsia="楷体_GB2312" w:hAnsi="Times New Roman" w:cs="Times New Roman" w:hint="eastAsia"/>
          <w:sz w:val="24"/>
          <w:szCs w:val="24"/>
        </w:rPr>
        <w:t>。</w:t>
      </w:r>
    </w:p>
    <w:p w:rsidR="003D2EEF" w:rsidRDefault="003D2EEF" w:rsidP="00222283">
      <w:pPr>
        <w:spacing w:beforeLines="50" w:afterLines="50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  <w:pPrChange w:id="3" w:author="ZHONGM" w:date="2026-01-22T00:02:00Z">
          <w:pPr>
            <w:spacing w:beforeLines="50" w:afterLines="50"/>
            <w:ind w:firstLineChars="200" w:firstLine="480"/>
          </w:pPr>
        </w:pPrChange>
      </w:pP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根据法律法规、</w:t>
      </w:r>
      <w:r w:rsidRPr="000B1DD9">
        <w:rPr>
          <w:rFonts w:ascii="Times New Roman" w:eastAsia="楷体_GB2312" w:hAnsi="Times New Roman" w:cs="Times New Roman" w:hint="eastAsia"/>
          <w:sz w:val="24"/>
          <w:szCs w:val="24"/>
        </w:rPr>
        <w:t>基金合同及</w:t>
      </w:r>
      <w:r w:rsidR="00BA5F11" w:rsidRPr="00BA5F11">
        <w:rPr>
          <w:rFonts w:ascii="Times New Roman" w:eastAsia="楷体_GB2312" w:hAnsi="Times New Roman" w:cs="Times New Roman"/>
          <w:sz w:val="24"/>
          <w:szCs w:val="24"/>
        </w:rPr>
        <w:t>振石股份</w:t>
      </w:r>
      <w:r w:rsidRPr="000B1DD9">
        <w:rPr>
          <w:rFonts w:ascii="Times New Roman" w:eastAsia="楷体_GB2312" w:hAnsi="Times New Roman" w:cs="Times New Roman" w:hint="eastAsia"/>
          <w:sz w:val="24"/>
          <w:szCs w:val="24"/>
        </w:rPr>
        <w:t>《</w:t>
      </w:r>
      <w:r w:rsidR="005E7275" w:rsidRPr="005E7275">
        <w:rPr>
          <w:rFonts w:ascii="Times New Roman" w:eastAsia="楷体_GB2312" w:hAnsi="Times New Roman" w:cs="Times New Roman" w:hint="eastAsia"/>
          <w:sz w:val="24"/>
          <w:szCs w:val="24"/>
        </w:rPr>
        <w:t>首次公开发行股票并在</w:t>
      </w:r>
      <w:r w:rsidR="007900B8">
        <w:rPr>
          <w:rFonts w:ascii="Times New Roman" w:eastAsia="楷体_GB2312" w:hAnsi="Times New Roman" w:cs="Times New Roman"/>
          <w:sz w:val="24"/>
          <w:szCs w:val="24"/>
        </w:rPr>
        <w:t>主板</w:t>
      </w:r>
      <w:r w:rsidR="005E7275" w:rsidRPr="005E7275">
        <w:rPr>
          <w:rFonts w:ascii="Times New Roman" w:eastAsia="楷体_GB2312" w:hAnsi="Times New Roman" w:cs="Times New Roman" w:hint="eastAsia"/>
          <w:sz w:val="24"/>
          <w:szCs w:val="24"/>
        </w:rPr>
        <w:t>上市</w:t>
      </w:r>
      <w:r w:rsidR="00BA5F11" w:rsidRPr="00BA5F11">
        <w:rPr>
          <w:rFonts w:ascii="Times New Roman" w:eastAsia="楷体_GB2312" w:hAnsi="Times New Roman" w:cs="Times New Roman"/>
          <w:sz w:val="24"/>
          <w:szCs w:val="24"/>
        </w:rPr>
        <w:t>网下初步配售结果及网上中签结果公告</w:t>
      </w:r>
      <w:r w:rsidRPr="0069606A">
        <w:rPr>
          <w:rFonts w:ascii="Times New Roman" w:eastAsia="楷体_GB2312" w:hAnsi="Times New Roman" w:cs="Times New Roman" w:hint="eastAsia"/>
          <w:sz w:val="24"/>
          <w:szCs w:val="24"/>
        </w:rPr>
        <w:t>》，现将获配信息公告如下：</w:t>
      </w:r>
    </w:p>
    <w:tbl>
      <w:tblPr>
        <w:tblW w:w="54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03"/>
        <w:gridCol w:w="1130"/>
        <w:gridCol w:w="1279"/>
        <w:gridCol w:w="1275"/>
        <w:gridCol w:w="1193"/>
      </w:tblGrid>
      <w:tr w:rsidR="00674EB2" w:rsidRPr="0069606A" w:rsidTr="00D2241C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  <w:vAlign w:val="center"/>
            <w:hideMark/>
          </w:tcPr>
          <w:p w:rsidR="00674EB2" w:rsidRPr="0069606A" w:rsidRDefault="00674EB2" w:rsidP="00D2241C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9606A"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基金名称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674EB2" w:rsidRPr="0069606A" w:rsidRDefault="00674EB2" w:rsidP="00D2241C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9606A"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初步配售数量（股）</w:t>
            </w:r>
          </w:p>
        </w:tc>
        <w:tc>
          <w:tcPr>
            <w:tcW w:w="689" w:type="pct"/>
            <w:vAlign w:val="center"/>
          </w:tcPr>
          <w:p w:rsidR="00674EB2" w:rsidRPr="0069606A" w:rsidRDefault="00674EB2" w:rsidP="00D2241C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有限售期</w:t>
            </w:r>
            <w:r w:rsidRPr="0069606A"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配售数量（股）</w:t>
            </w:r>
          </w:p>
        </w:tc>
        <w:tc>
          <w:tcPr>
            <w:tcW w:w="687" w:type="pct"/>
            <w:vAlign w:val="center"/>
          </w:tcPr>
          <w:p w:rsidR="00674EB2" w:rsidRPr="0069606A" w:rsidRDefault="00674EB2" w:rsidP="00D2241C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无限售期</w:t>
            </w:r>
            <w:r w:rsidRPr="0069606A"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配售数量（股）</w:t>
            </w:r>
          </w:p>
        </w:tc>
        <w:tc>
          <w:tcPr>
            <w:tcW w:w="643" w:type="pct"/>
            <w:shd w:val="clear" w:color="auto" w:fill="auto"/>
            <w:noWrap/>
            <w:vAlign w:val="center"/>
            <w:hideMark/>
          </w:tcPr>
          <w:p w:rsidR="00674EB2" w:rsidRPr="0069606A" w:rsidRDefault="00674EB2" w:rsidP="00D2241C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9606A">
              <w:rPr>
                <w:rFonts w:ascii="Times New Roman" w:eastAsia="楷体_GB2312" w:hAnsi="Times New Roman" w:cs="Times New Roman" w:hint="eastAsia"/>
                <w:b/>
                <w:bCs/>
                <w:kern w:val="0"/>
                <w:sz w:val="20"/>
                <w:szCs w:val="20"/>
              </w:rPr>
              <w:t>获配金额（元）</w:t>
            </w:r>
          </w:p>
        </w:tc>
      </w:tr>
      <w:tr w:rsidR="007900B8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7900B8" w:rsidRPr="00541A71" w:rsidRDefault="00BA5F11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BA5F11">
              <w:rPr>
                <w:rFonts w:ascii="Times New Roman" w:eastAsia="楷体_GB2312" w:hAnsi="Times New Roman" w:cs="Times New Roman"/>
              </w:rPr>
              <w:t>中金消费升级股票型证券投资基金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1,078</w:t>
            </w:r>
          </w:p>
        </w:tc>
        <w:tc>
          <w:tcPr>
            <w:tcW w:w="689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687" w:type="pct"/>
            <w:vAlign w:val="center"/>
          </w:tcPr>
          <w:p w:rsidR="007900B8" w:rsidRPr="007900B8" w:rsidRDefault="00115A40" w:rsidP="00491CC8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7900B8" w:rsidRPr="007900B8" w:rsidRDefault="00115A40" w:rsidP="00977AD5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12,052.04</w:t>
            </w:r>
          </w:p>
        </w:tc>
      </w:tr>
      <w:tr w:rsidR="007900B8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7900B8" w:rsidRPr="00541A71" w:rsidRDefault="00115A40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eastAsia="楷体_GB2312" w:hAnsi="Times New Roman" w:cs="Times New Roman"/>
              </w:rPr>
              <w:t>中金中证</w:t>
            </w:r>
            <w:r w:rsidRPr="00115A40">
              <w:rPr>
                <w:rFonts w:ascii="Times New Roman" w:eastAsia="楷体_GB2312" w:hAnsi="Times New Roman" w:cs="Times New Roman"/>
              </w:rPr>
              <w:t>500</w:t>
            </w:r>
            <w:r w:rsidRPr="00115A40">
              <w:rPr>
                <w:rFonts w:ascii="Times New Roman" w:eastAsia="楷体_GB2312" w:hAnsi="Times New Roman" w:cs="Times New Roman"/>
              </w:rPr>
              <w:t>指数增强型发起式证券投资基金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7,741</w:t>
            </w:r>
          </w:p>
        </w:tc>
        <w:tc>
          <w:tcPr>
            <w:tcW w:w="689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687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6,966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86,544.38</w:t>
            </w:r>
          </w:p>
        </w:tc>
      </w:tr>
      <w:tr w:rsidR="007900B8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7900B8" w:rsidRPr="00541A71" w:rsidRDefault="00115A40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eastAsia="楷体_GB2312" w:hAnsi="Times New Roman" w:cs="Times New Roman"/>
              </w:rPr>
              <w:t>中金沪深</w:t>
            </w:r>
            <w:r w:rsidRPr="00115A40">
              <w:rPr>
                <w:rFonts w:ascii="Times New Roman" w:eastAsia="楷体_GB2312" w:hAnsi="Times New Roman" w:cs="Times New Roman"/>
              </w:rPr>
              <w:t>300</w:t>
            </w:r>
            <w:r w:rsidRPr="00115A40">
              <w:rPr>
                <w:rFonts w:ascii="Times New Roman" w:eastAsia="楷体_GB2312" w:hAnsi="Times New Roman" w:cs="Times New Roman"/>
              </w:rPr>
              <w:t>指数增强型发起式证券投资基金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7,741</w:t>
            </w:r>
          </w:p>
        </w:tc>
        <w:tc>
          <w:tcPr>
            <w:tcW w:w="689" w:type="pct"/>
            <w:vAlign w:val="center"/>
          </w:tcPr>
          <w:p w:rsidR="007900B8" w:rsidRPr="003162BA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687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6,966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86,544.38</w:t>
            </w:r>
          </w:p>
        </w:tc>
      </w:tr>
      <w:tr w:rsidR="007900B8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7900B8" w:rsidRPr="00541A71" w:rsidRDefault="007900B8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541A71">
              <w:rPr>
                <w:rFonts w:ascii="Times New Roman" w:eastAsia="楷体_GB2312" w:hAnsi="Times New Roman" w:cs="Times New Roman"/>
              </w:rPr>
              <w:t>中金中证优选</w:t>
            </w:r>
            <w:r w:rsidRPr="00541A71">
              <w:rPr>
                <w:rFonts w:ascii="Times New Roman" w:eastAsia="楷体_GB2312" w:hAnsi="Times New Roman" w:cs="Times New Roman"/>
              </w:rPr>
              <w:t>300</w:t>
            </w:r>
            <w:r w:rsidRPr="00541A71">
              <w:rPr>
                <w:rFonts w:ascii="Times New Roman" w:eastAsia="楷体_GB2312" w:hAnsi="Times New Roman" w:cs="Times New Roman"/>
              </w:rPr>
              <w:t>指数证券投资基金</w:t>
            </w:r>
            <w:r w:rsidR="00541A71">
              <w:rPr>
                <w:rFonts w:ascii="Times New Roman" w:eastAsia="楷体_GB2312" w:hAnsi="Times New Roman" w:cs="Times New Roman"/>
              </w:rPr>
              <w:t>（</w:t>
            </w:r>
            <w:r w:rsidRPr="00541A71">
              <w:rPr>
                <w:rFonts w:ascii="Times New Roman" w:eastAsia="楷体_GB2312" w:hAnsi="Times New Roman" w:cs="Times New Roman"/>
              </w:rPr>
              <w:t>LOF</w:t>
            </w:r>
            <w:r w:rsidR="00541A71">
              <w:rPr>
                <w:rFonts w:ascii="Times New Roman" w:eastAsia="楷体_GB2312" w:hAnsi="Times New Roman" w:cs="Times New Roman"/>
              </w:rPr>
              <w:t>）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7,741</w:t>
            </w:r>
          </w:p>
        </w:tc>
        <w:tc>
          <w:tcPr>
            <w:tcW w:w="689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687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6,966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86,544.38</w:t>
            </w:r>
          </w:p>
        </w:tc>
      </w:tr>
      <w:tr w:rsidR="007900B8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7900B8" w:rsidRPr="00541A71" w:rsidRDefault="007900B8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541A71">
              <w:rPr>
                <w:rFonts w:ascii="Times New Roman" w:eastAsia="楷体_GB2312" w:hAnsi="Times New Roman" w:cs="Times New Roman"/>
              </w:rPr>
              <w:t>中金</w:t>
            </w:r>
            <w:r w:rsidRPr="00541A71">
              <w:rPr>
                <w:rFonts w:ascii="Times New Roman" w:eastAsia="楷体_GB2312" w:hAnsi="Times New Roman" w:cs="Times New Roman"/>
              </w:rPr>
              <w:t>MSCI</w:t>
            </w:r>
            <w:r w:rsidRPr="00541A71">
              <w:rPr>
                <w:rFonts w:ascii="Times New Roman" w:eastAsia="楷体_GB2312" w:hAnsi="Times New Roman" w:cs="Times New Roman"/>
              </w:rPr>
              <w:t>中国</w:t>
            </w:r>
            <w:r w:rsidRPr="00541A71">
              <w:rPr>
                <w:rFonts w:ascii="Times New Roman" w:eastAsia="楷体_GB2312" w:hAnsi="Times New Roman" w:cs="Times New Roman"/>
              </w:rPr>
              <w:t>A</w:t>
            </w:r>
            <w:r w:rsidRPr="00541A71">
              <w:rPr>
                <w:rFonts w:ascii="Times New Roman" w:eastAsia="楷体_GB2312" w:hAnsi="Times New Roman" w:cs="Times New Roman"/>
              </w:rPr>
              <w:t>股国际质量指数发起式证券投资基金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2,810</w:t>
            </w:r>
          </w:p>
        </w:tc>
        <w:tc>
          <w:tcPr>
            <w:tcW w:w="689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687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2,529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31,415.80</w:t>
            </w:r>
          </w:p>
        </w:tc>
      </w:tr>
      <w:tr w:rsidR="007900B8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7900B8" w:rsidRPr="00541A71" w:rsidRDefault="007900B8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541A71">
              <w:rPr>
                <w:rFonts w:ascii="Times New Roman" w:eastAsia="楷体_GB2312" w:hAnsi="Times New Roman" w:cs="Times New Roman"/>
              </w:rPr>
              <w:t>中金景气驱动混合型发起式证券投资基金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2,071</w:t>
            </w:r>
          </w:p>
        </w:tc>
        <w:tc>
          <w:tcPr>
            <w:tcW w:w="689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687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1,863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23,153.78</w:t>
            </w:r>
          </w:p>
        </w:tc>
      </w:tr>
      <w:tr w:rsidR="007900B8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7900B8" w:rsidRPr="00541A71" w:rsidRDefault="00115A40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eastAsia="楷体_GB2312" w:hAnsi="Times New Roman" w:cs="Times New Roman"/>
              </w:rPr>
              <w:t>中金中证</w:t>
            </w:r>
            <w:r w:rsidRPr="00115A40">
              <w:rPr>
                <w:rFonts w:ascii="Times New Roman" w:eastAsia="楷体_GB2312" w:hAnsi="Times New Roman" w:cs="Times New Roman"/>
              </w:rPr>
              <w:t>800</w:t>
            </w:r>
            <w:r w:rsidRPr="00115A40">
              <w:rPr>
                <w:rFonts w:ascii="Times New Roman" w:eastAsia="楷体_GB2312" w:hAnsi="Times New Roman" w:cs="Times New Roman"/>
              </w:rPr>
              <w:t>指数增强型证券投资基金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1,502</w:t>
            </w:r>
          </w:p>
        </w:tc>
        <w:tc>
          <w:tcPr>
            <w:tcW w:w="689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687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1,351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16,792.36</w:t>
            </w:r>
          </w:p>
        </w:tc>
      </w:tr>
      <w:tr w:rsidR="007900B8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7900B8" w:rsidRPr="00541A71" w:rsidRDefault="00115A40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eastAsia="楷体_GB2312" w:hAnsi="Times New Roman" w:cs="Times New Roman"/>
              </w:rPr>
              <w:t>中金中证全指指数增强型证券投资基金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3,319</w:t>
            </w:r>
          </w:p>
        </w:tc>
        <w:tc>
          <w:tcPr>
            <w:tcW w:w="689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687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2,987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37,106.42</w:t>
            </w:r>
          </w:p>
        </w:tc>
      </w:tr>
      <w:tr w:rsidR="007900B8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7900B8" w:rsidRPr="00541A71" w:rsidRDefault="00115A40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eastAsia="楷体_GB2312" w:hAnsi="Times New Roman" w:cs="Times New Roman"/>
              </w:rPr>
              <w:t>中金阿尔法优选混合型证券投资基金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1,805</w:t>
            </w:r>
          </w:p>
        </w:tc>
        <w:tc>
          <w:tcPr>
            <w:tcW w:w="689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687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1,624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20,179.90</w:t>
            </w:r>
          </w:p>
        </w:tc>
      </w:tr>
      <w:tr w:rsidR="007900B8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7900B8" w:rsidRPr="00541A71" w:rsidRDefault="00115A40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eastAsia="楷体_GB2312" w:hAnsi="Times New Roman" w:cs="Times New Roman"/>
              </w:rPr>
              <w:t>中金精选股票型证券投资基金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2,628</w:t>
            </w:r>
          </w:p>
        </w:tc>
        <w:tc>
          <w:tcPr>
            <w:tcW w:w="689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687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2,365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29,381.04</w:t>
            </w:r>
          </w:p>
        </w:tc>
      </w:tr>
      <w:tr w:rsidR="007900B8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7900B8" w:rsidRPr="00541A71" w:rsidRDefault="00115A40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eastAsia="楷体_GB2312" w:hAnsi="Times New Roman" w:cs="Times New Roman"/>
              </w:rPr>
              <w:t>中金新锐股票型证券投资基金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7,741</w:t>
            </w:r>
          </w:p>
        </w:tc>
        <w:tc>
          <w:tcPr>
            <w:tcW w:w="689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687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6,966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86,544.38</w:t>
            </w:r>
          </w:p>
        </w:tc>
      </w:tr>
      <w:tr w:rsidR="007900B8" w:rsidRPr="0069606A" w:rsidTr="00F34057">
        <w:trPr>
          <w:trHeight w:val="270"/>
          <w:jc w:val="center"/>
        </w:trPr>
        <w:tc>
          <w:tcPr>
            <w:tcW w:w="2372" w:type="pct"/>
            <w:shd w:val="clear" w:color="auto" w:fill="auto"/>
            <w:noWrap/>
          </w:tcPr>
          <w:p w:rsidR="007900B8" w:rsidRPr="00541A71" w:rsidRDefault="00115A40" w:rsidP="00F34057">
            <w:pPr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eastAsia="楷体_GB2312" w:hAnsi="Times New Roman" w:cs="Times New Roman"/>
              </w:rPr>
              <w:t>中金进取回报混合型证券投资基金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1,429</w:t>
            </w:r>
          </w:p>
        </w:tc>
        <w:tc>
          <w:tcPr>
            <w:tcW w:w="689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687" w:type="pct"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1,286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7900B8" w:rsidRPr="007900B8" w:rsidRDefault="00115A40" w:rsidP="00F34057">
            <w:pPr>
              <w:widowControl/>
              <w:jc w:val="center"/>
              <w:rPr>
                <w:rFonts w:ascii="Times New Roman" w:eastAsia="楷体_GB2312" w:hAnsi="Times New Roman" w:cs="Times New Roman"/>
                <w:bCs/>
                <w:kern w:val="0"/>
                <w:sz w:val="20"/>
                <w:szCs w:val="20"/>
              </w:rPr>
            </w:pPr>
            <w:r w:rsidRPr="00115A40">
              <w:rPr>
                <w:rFonts w:ascii="Times New Roman" w:hAnsi="Times New Roman" w:cs="Times New Roman"/>
                <w:sz w:val="20"/>
                <w:szCs w:val="20"/>
              </w:rPr>
              <w:t>15,976.22</w:t>
            </w:r>
          </w:p>
        </w:tc>
      </w:tr>
    </w:tbl>
    <w:p w:rsidR="003D2EEF" w:rsidRPr="0069606A" w:rsidRDefault="003D2EEF" w:rsidP="00222283">
      <w:pPr>
        <w:spacing w:beforeLines="50" w:afterLines="50"/>
        <w:ind w:firstLineChars="200" w:firstLine="400"/>
        <w:rPr>
          <w:rFonts w:ascii="Times New Roman" w:eastAsia="楷体_GB2312" w:hAnsi="Times New Roman" w:cs="Times New Roman"/>
          <w:kern w:val="0"/>
          <w:sz w:val="20"/>
          <w:szCs w:val="24"/>
        </w:rPr>
      </w:pPr>
      <w:r w:rsidRPr="0069606A">
        <w:rPr>
          <w:rFonts w:ascii="Times New Roman" w:eastAsia="楷体_GB2312" w:hAnsi="Times New Roman" w:cs="Times New Roman" w:hint="eastAsia"/>
          <w:kern w:val="0"/>
          <w:sz w:val="20"/>
          <w:szCs w:val="24"/>
        </w:rPr>
        <w:t>注：</w:t>
      </w:r>
      <w:r w:rsidR="00F008EB" w:rsidRPr="00F008EB">
        <w:rPr>
          <w:rFonts w:ascii="Times New Roman" w:eastAsia="楷体_GB2312" w:hAnsi="Times New Roman" w:cs="Times New Roman" w:hint="eastAsia"/>
          <w:kern w:val="0"/>
          <w:sz w:val="20"/>
          <w:szCs w:val="24"/>
        </w:rPr>
        <w:t>本次网下发行不向配售对象收取过户费和印花税等费用</w:t>
      </w:r>
      <w:r w:rsidR="00D960E9" w:rsidRPr="00D960E9">
        <w:rPr>
          <w:rFonts w:ascii="Times New Roman" w:eastAsia="楷体_GB2312" w:hAnsi="Times New Roman" w:cs="Times New Roman" w:hint="eastAsia"/>
          <w:kern w:val="0"/>
          <w:sz w:val="20"/>
          <w:szCs w:val="24"/>
        </w:rPr>
        <w:t>。</w:t>
      </w:r>
    </w:p>
    <w:p w:rsidR="00F91553" w:rsidRPr="0069606A" w:rsidRDefault="00F91553" w:rsidP="00222283">
      <w:pPr>
        <w:spacing w:beforeLines="50" w:afterLines="50"/>
        <w:ind w:firstLineChars="200" w:firstLine="400"/>
        <w:rPr>
          <w:rFonts w:ascii="Times New Roman" w:eastAsia="楷体_GB2312" w:hAnsi="Times New Roman" w:cs="Times New Roman"/>
          <w:kern w:val="0"/>
          <w:sz w:val="20"/>
          <w:szCs w:val="24"/>
        </w:rPr>
        <w:pPrChange w:id="4" w:author="ZHONGM" w:date="2026-01-22T00:02:00Z">
          <w:pPr>
            <w:spacing w:beforeLines="50" w:afterLines="50"/>
            <w:ind w:firstLineChars="200" w:firstLine="400"/>
          </w:pPr>
        </w:pPrChange>
      </w:pPr>
    </w:p>
    <w:p w:rsidR="003D2EEF" w:rsidRPr="0069606A" w:rsidRDefault="003D2EEF" w:rsidP="00222283">
      <w:pPr>
        <w:autoSpaceDE w:val="0"/>
        <w:autoSpaceDN w:val="0"/>
        <w:adjustRightInd w:val="0"/>
        <w:spacing w:beforeLines="50" w:afterLines="50"/>
        <w:ind w:firstLineChars="200" w:firstLine="480"/>
        <w:jc w:val="left"/>
        <w:rPr>
          <w:rFonts w:ascii="Times New Roman" w:eastAsia="楷体_GB2312" w:hAnsi="Times New Roman" w:cs="Times New Roman"/>
          <w:kern w:val="0"/>
          <w:sz w:val="24"/>
          <w:szCs w:val="24"/>
        </w:rPr>
        <w:pPrChange w:id="5" w:author="ZHONGM" w:date="2026-01-22T00:02:00Z">
          <w:pPr>
            <w:autoSpaceDE w:val="0"/>
            <w:autoSpaceDN w:val="0"/>
            <w:adjustRightInd w:val="0"/>
            <w:spacing w:beforeLines="50" w:afterLines="50"/>
            <w:ind w:firstLineChars="200" w:firstLine="480"/>
            <w:jc w:val="left"/>
          </w:pPr>
        </w:pPrChange>
      </w:pPr>
      <w:r w:rsidRPr="0069606A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特此公告</w:t>
      </w:r>
    </w:p>
    <w:p w:rsidR="003D2EEF" w:rsidRPr="0069606A" w:rsidRDefault="003D2EEF" w:rsidP="00222283">
      <w:pPr>
        <w:autoSpaceDE w:val="0"/>
        <w:autoSpaceDN w:val="0"/>
        <w:adjustRightInd w:val="0"/>
        <w:spacing w:beforeLines="50" w:afterLines="50"/>
        <w:ind w:firstLineChars="200" w:firstLine="480"/>
        <w:jc w:val="left"/>
        <w:rPr>
          <w:rFonts w:ascii="Times New Roman" w:eastAsia="楷体_GB2312" w:hAnsi="Times New Roman" w:cs="Times New Roman"/>
          <w:kern w:val="0"/>
          <w:sz w:val="24"/>
          <w:szCs w:val="24"/>
        </w:rPr>
        <w:pPrChange w:id="6" w:author="ZHONGM" w:date="2026-01-22T00:02:00Z">
          <w:pPr>
            <w:autoSpaceDE w:val="0"/>
            <w:autoSpaceDN w:val="0"/>
            <w:adjustRightInd w:val="0"/>
            <w:spacing w:beforeLines="50" w:afterLines="50"/>
            <w:ind w:firstLineChars="200" w:firstLine="480"/>
            <w:jc w:val="left"/>
          </w:pPr>
        </w:pPrChange>
      </w:pPr>
    </w:p>
    <w:p w:rsidR="003D2EEF" w:rsidRPr="0069606A" w:rsidRDefault="003D2EEF" w:rsidP="00222283">
      <w:pPr>
        <w:autoSpaceDE w:val="0"/>
        <w:autoSpaceDN w:val="0"/>
        <w:adjustRightInd w:val="0"/>
        <w:spacing w:beforeLines="50" w:afterLines="50"/>
        <w:ind w:firstLineChars="200" w:firstLine="480"/>
        <w:jc w:val="left"/>
        <w:rPr>
          <w:rFonts w:ascii="Times New Roman" w:eastAsia="楷体_GB2312" w:hAnsi="Times New Roman" w:cs="Times New Roman"/>
          <w:kern w:val="0"/>
          <w:sz w:val="24"/>
          <w:szCs w:val="24"/>
        </w:rPr>
        <w:pPrChange w:id="7" w:author="ZHONGM" w:date="2026-01-22T00:02:00Z">
          <w:pPr>
            <w:autoSpaceDE w:val="0"/>
            <w:autoSpaceDN w:val="0"/>
            <w:adjustRightInd w:val="0"/>
            <w:spacing w:beforeLines="50" w:afterLines="50"/>
            <w:ind w:firstLineChars="200" w:firstLine="480"/>
            <w:jc w:val="left"/>
          </w:pPr>
        </w:pPrChange>
      </w:pPr>
    </w:p>
    <w:p w:rsidR="003D2EEF" w:rsidRPr="0069606A" w:rsidRDefault="003D2EEF" w:rsidP="00222283">
      <w:pPr>
        <w:autoSpaceDE w:val="0"/>
        <w:autoSpaceDN w:val="0"/>
        <w:adjustRightInd w:val="0"/>
        <w:spacing w:beforeLines="50" w:afterLines="50"/>
        <w:ind w:firstLineChars="200" w:firstLine="480"/>
        <w:jc w:val="right"/>
        <w:rPr>
          <w:rFonts w:ascii="Times New Roman" w:eastAsia="楷体_GB2312" w:hAnsi="Times New Roman" w:cs="Times New Roman"/>
          <w:kern w:val="0"/>
          <w:sz w:val="24"/>
          <w:szCs w:val="24"/>
        </w:rPr>
        <w:pPrChange w:id="8" w:author="ZHONGM" w:date="2026-01-22T00:02:00Z">
          <w:pPr>
            <w:autoSpaceDE w:val="0"/>
            <w:autoSpaceDN w:val="0"/>
            <w:adjustRightInd w:val="0"/>
            <w:spacing w:beforeLines="50" w:afterLines="50"/>
            <w:ind w:firstLineChars="200" w:firstLine="480"/>
            <w:jc w:val="right"/>
          </w:pPr>
        </w:pPrChange>
      </w:pPr>
      <w:r w:rsidRPr="0069606A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中金基金管理有限公司</w:t>
      </w:r>
    </w:p>
    <w:p w:rsidR="00540772" w:rsidRPr="0069606A" w:rsidRDefault="00D605AB" w:rsidP="00222283">
      <w:pPr>
        <w:spacing w:beforeLines="50" w:afterLines="50"/>
        <w:jc w:val="right"/>
        <w:rPr>
          <w:rFonts w:ascii="Times New Roman" w:hAnsi="Times New Roman"/>
        </w:rPr>
        <w:pPrChange w:id="9" w:author="ZHONGM" w:date="2026-01-22T00:02:00Z">
          <w:pPr>
            <w:spacing w:beforeLines="50" w:afterLines="50"/>
            <w:jc w:val="right"/>
          </w:pPr>
        </w:pPrChange>
      </w:pPr>
      <w:r w:rsidRPr="0069606A">
        <w:rPr>
          <w:rFonts w:ascii="Times New Roman" w:eastAsia="楷体_GB2312" w:hAnsi="Times New Roman" w:cs="Times New Roman"/>
          <w:kern w:val="0"/>
          <w:sz w:val="24"/>
          <w:szCs w:val="24"/>
        </w:rPr>
        <w:t>202</w:t>
      </w:r>
      <w:r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6</w:t>
      </w:r>
      <w:r w:rsidR="007900B8" w:rsidRPr="0069606A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年</w:t>
      </w:r>
      <w:r w:rsidR="007900B8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1</w:t>
      </w:r>
      <w:r w:rsidR="007900B8" w:rsidRPr="0069606A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月</w:t>
      </w:r>
      <w:r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22</w:t>
      </w:r>
      <w:r w:rsidR="003D2EEF" w:rsidRPr="0069606A">
        <w:rPr>
          <w:rFonts w:ascii="Times New Roman" w:eastAsia="楷体_GB2312" w:hAnsi="Times New Roman" w:cs="Times New Roman" w:hint="eastAsia"/>
          <w:kern w:val="0"/>
          <w:sz w:val="24"/>
          <w:szCs w:val="24"/>
        </w:rPr>
        <w:t>日</w:t>
      </w:r>
    </w:p>
    <w:sectPr w:rsidR="00540772" w:rsidRPr="0069606A" w:rsidSect="00540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A40" w:rsidRDefault="00115A40" w:rsidP="003D2EEF">
      <w:r>
        <w:separator/>
      </w:r>
    </w:p>
  </w:endnote>
  <w:endnote w:type="continuationSeparator" w:id="0">
    <w:p w:rsidR="00115A40" w:rsidRDefault="00115A40" w:rsidP="003D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A40" w:rsidRDefault="00115A40" w:rsidP="003D2EEF">
      <w:r>
        <w:separator/>
      </w:r>
    </w:p>
  </w:footnote>
  <w:footnote w:type="continuationSeparator" w:id="0">
    <w:p w:rsidR="00115A40" w:rsidRDefault="00115A40" w:rsidP="003D2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F48"/>
    <w:rsid w:val="00072A96"/>
    <w:rsid w:val="000B14C2"/>
    <w:rsid w:val="000B1DD9"/>
    <w:rsid w:val="00115A40"/>
    <w:rsid w:val="001369EC"/>
    <w:rsid w:val="00145C10"/>
    <w:rsid w:val="00145FF3"/>
    <w:rsid w:val="00165332"/>
    <w:rsid w:val="001D7E1A"/>
    <w:rsid w:val="001E06D5"/>
    <w:rsid w:val="001E1C20"/>
    <w:rsid w:val="00222283"/>
    <w:rsid w:val="002439B4"/>
    <w:rsid w:val="002571C8"/>
    <w:rsid w:val="00264ECC"/>
    <w:rsid w:val="00275719"/>
    <w:rsid w:val="00291C9F"/>
    <w:rsid w:val="002A4D8C"/>
    <w:rsid w:val="003162BA"/>
    <w:rsid w:val="00316A04"/>
    <w:rsid w:val="0037357D"/>
    <w:rsid w:val="00374E04"/>
    <w:rsid w:val="0038196D"/>
    <w:rsid w:val="0039286E"/>
    <w:rsid w:val="003D2EEF"/>
    <w:rsid w:val="003F4175"/>
    <w:rsid w:val="004505DF"/>
    <w:rsid w:val="00491CC8"/>
    <w:rsid w:val="005240E8"/>
    <w:rsid w:val="00540772"/>
    <w:rsid w:val="00541A71"/>
    <w:rsid w:val="0056181F"/>
    <w:rsid w:val="00562EEA"/>
    <w:rsid w:val="005766E6"/>
    <w:rsid w:val="005A15DC"/>
    <w:rsid w:val="005B1F48"/>
    <w:rsid w:val="005E29A0"/>
    <w:rsid w:val="005E7275"/>
    <w:rsid w:val="005F1F82"/>
    <w:rsid w:val="00674EB2"/>
    <w:rsid w:val="0069606A"/>
    <w:rsid w:val="00754FEA"/>
    <w:rsid w:val="007900B8"/>
    <w:rsid w:val="00841825"/>
    <w:rsid w:val="008B2E30"/>
    <w:rsid w:val="00931B4D"/>
    <w:rsid w:val="00951E35"/>
    <w:rsid w:val="00977AD5"/>
    <w:rsid w:val="00A25975"/>
    <w:rsid w:val="00A529E6"/>
    <w:rsid w:val="00B364C1"/>
    <w:rsid w:val="00B607BD"/>
    <w:rsid w:val="00BA5F11"/>
    <w:rsid w:val="00BD086B"/>
    <w:rsid w:val="00C40EF0"/>
    <w:rsid w:val="00C50354"/>
    <w:rsid w:val="00C77CA7"/>
    <w:rsid w:val="00C9374F"/>
    <w:rsid w:val="00CA0252"/>
    <w:rsid w:val="00CA5EDC"/>
    <w:rsid w:val="00CD62CF"/>
    <w:rsid w:val="00D14DFA"/>
    <w:rsid w:val="00D2241C"/>
    <w:rsid w:val="00D605AB"/>
    <w:rsid w:val="00D71E8A"/>
    <w:rsid w:val="00D749E8"/>
    <w:rsid w:val="00D960E9"/>
    <w:rsid w:val="00DE3B4F"/>
    <w:rsid w:val="00DE7A27"/>
    <w:rsid w:val="00E27E1F"/>
    <w:rsid w:val="00E55652"/>
    <w:rsid w:val="00EA0090"/>
    <w:rsid w:val="00EA1163"/>
    <w:rsid w:val="00ED4B66"/>
    <w:rsid w:val="00EE5577"/>
    <w:rsid w:val="00F008EB"/>
    <w:rsid w:val="00F34057"/>
    <w:rsid w:val="00F43127"/>
    <w:rsid w:val="00F91553"/>
    <w:rsid w:val="00FC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E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2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EEF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45C1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145C1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145C1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145C1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145C1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145C1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145C10"/>
    <w:rPr>
      <w:sz w:val="18"/>
      <w:szCs w:val="18"/>
    </w:rPr>
  </w:style>
  <w:style w:type="paragraph" w:styleId="a9">
    <w:name w:val="Revision"/>
    <w:hidden/>
    <w:uiPriority w:val="99"/>
    <w:semiHidden/>
    <w:rsid w:val="00674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E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2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EEF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45C1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145C1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145C1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145C1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145C1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145C1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145C10"/>
    <w:rPr>
      <w:sz w:val="18"/>
      <w:szCs w:val="18"/>
    </w:rPr>
  </w:style>
  <w:style w:type="paragraph" w:styleId="a9">
    <w:name w:val="Revision"/>
    <w:hidden/>
    <w:uiPriority w:val="99"/>
    <w:semiHidden/>
    <w:rsid w:val="00674E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4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Jiani Di</dc:creator>
  <cp:lastModifiedBy>ZHONGM</cp:lastModifiedBy>
  <cp:revision>2</cp:revision>
  <cp:lastPrinted>2026-01-21T05:25:00Z</cp:lastPrinted>
  <dcterms:created xsi:type="dcterms:W3CDTF">2026-01-21T16:02:00Z</dcterms:created>
  <dcterms:modified xsi:type="dcterms:W3CDTF">2026-01-21T16:02:00Z</dcterms:modified>
</cp:coreProperties>
</file>