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87" w:rsidRPr="00DF2674" w:rsidRDefault="008853FE" w:rsidP="00D959C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东兴基金管理有限公司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0</w:t>
      </w:r>
      <w:r w:rsidR="00F94A35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0B75A9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674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DF2674">
        <w:rPr>
          <w:rFonts w:ascii="仿宋" w:eastAsia="仿宋" w:hAnsi="仿宋"/>
          <w:b/>
          <w:color w:val="000000" w:themeColor="text1"/>
          <w:sz w:val="32"/>
          <w:szCs w:val="32"/>
        </w:rPr>
        <w:t>第</w:t>
      </w:r>
      <w:r w:rsidR="00E877C8">
        <w:rPr>
          <w:rFonts w:ascii="仿宋" w:eastAsia="仿宋" w:hAnsi="仿宋" w:hint="eastAsia"/>
          <w:b/>
          <w:color w:val="000000" w:themeColor="text1"/>
          <w:sz w:val="32"/>
          <w:szCs w:val="32"/>
        </w:rPr>
        <w:t>四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BB3501" w:rsidRPr="005A1AF7" w:rsidRDefault="008853FE" w:rsidP="00F31D2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东兴改革精选灵活配置混合型证券投资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、东兴蓝海财富灵活配置混合型证券投资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东兴安盈宝货币市场基金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东兴兴利债券型证券投资基金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东兴兴福一年定期开放债券型证券投资基金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31D24" w:rsidRPr="00F31D24">
        <w:rPr>
          <w:rFonts w:ascii="仿宋" w:eastAsia="仿宋" w:hAnsi="仿宋" w:hint="eastAsia"/>
          <w:color w:val="000000" w:themeColor="text1"/>
          <w:sz w:val="32"/>
          <w:szCs w:val="32"/>
        </w:rPr>
        <w:t>东兴未来价值灵活配置混合型证券投资基金</w:t>
      </w:r>
      <w:r w:rsidR="00592107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244A5">
        <w:rPr>
          <w:rFonts w:ascii="仿宋" w:eastAsia="仿宋" w:hAnsi="仿宋" w:hint="eastAsia"/>
          <w:color w:val="000000" w:themeColor="text1"/>
          <w:sz w:val="32"/>
          <w:szCs w:val="32"/>
        </w:rPr>
        <w:t>东兴兴瑞一年定期开放债券型证券投资基金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、东兴兴财短债债券型证券投资基金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F91BDD">
        <w:rPr>
          <w:rFonts w:ascii="仿宋" w:eastAsia="仿宋" w:hAnsi="仿宋"/>
          <w:color w:val="000000" w:themeColor="text1"/>
          <w:sz w:val="32"/>
          <w:szCs w:val="32"/>
        </w:rPr>
        <w:t>东兴鑫远三年定期开放债券型证券投资基金、东兴中证消费</w:t>
      </w:r>
      <w:r w:rsidR="00F91BDD">
        <w:rPr>
          <w:rFonts w:ascii="仿宋" w:eastAsia="仿宋" w:hAnsi="仿宋" w:hint="eastAsia"/>
          <w:color w:val="000000" w:themeColor="text1"/>
          <w:sz w:val="32"/>
          <w:szCs w:val="32"/>
        </w:rPr>
        <w:t>50指数证券投资基金</w:t>
      </w:r>
      <w:r w:rsidR="00107545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107545" w:rsidRPr="00107545">
        <w:rPr>
          <w:rFonts w:ascii="仿宋" w:eastAsia="仿宋" w:hAnsi="仿宋" w:hint="eastAsia"/>
          <w:color w:val="000000" w:themeColor="text1"/>
          <w:sz w:val="32"/>
          <w:szCs w:val="32"/>
        </w:rPr>
        <w:t>东兴兴晟混合型证券投资基金</w:t>
      </w:r>
      <w:r w:rsidR="00D9491A">
        <w:rPr>
          <w:rFonts w:ascii="仿宋" w:eastAsia="仿宋" w:hAnsi="仿宋" w:hint="eastAsia"/>
          <w:color w:val="000000" w:themeColor="text1"/>
          <w:sz w:val="32"/>
          <w:szCs w:val="32"/>
        </w:rPr>
        <w:t>、东兴宸瑞量化混合型证券投资基金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东兴鑫享6个月滚动持有债券型发起式证券投资基金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东兴兴盈三个月定期开放债券型证券投资基金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东兴兴源债券型证券投资基金</w:t>
      </w:r>
      <w:r w:rsidR="000A45F8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0A45F8" w:rsidRPr="000A45F8">
        <w:rPr>
          <w:rFonts w:ascii="仿宋" w:eastAsia="仿宋" w:hAnsi="仿宋" w:hint="eastAsia"/>
          <w:color w:val="000000" w:themeColor="text1"/>
          <w:sz w:val="32"/>
          <w:szCs w:val="32"/>
        </w:rPr>
        <w:t>东兴宸祥量化混合型证券投资基金</w:t>
      </w:r>
      <w:r w:rsidR="00E252FC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E252FC" w:rsidRPr="00E252FC">
        <w:rPr>
          <w:rFonts w:ascii="仿宋" w:eastAsia="仿宋" w:hAnsi="仿宋" w:hint="eastAsia"/>
          <w:color w:val="000000" w:themeColor="text1"/>
          <w:sz w:val="32"/>
          <w:szCs w:val="32"/>
        </w:rPr>
        <w:t>东兴连裕6个月滚动持有债券型证券投资基金</w:t>
      </w:r>
      <w:r w:rsidR="008108EE">
        <w:rPr>
          <w:rFonts w:ascii="仿宋" w:eastAsia="仿宋" w:hAnsi="仿宋" w:hint="eastAsia"/>
          <w:color w:val="000000" w:themeColor="text1"/>
          <w:sz w:val="32"/>
          <w:szCs w:val="32"/>
        </w:rPr>
        <w:t>、东兴连众一年持有期混合型证券投资基金</w:t>
      </w:r>
      <w:r w:rsidR="009500B9">
        <w:rPr>
          <w:rFonts w:ascii="仿宋" w:eastAsia="仿宋" w:hAnsi="仿宋" w:hint="eastAsia"/>
          <w:color w:val="000000" w:themeColor="text1"/>
          <w:sz w:val="32"/>
          <w:szCs w:val="32"/>
        </w:rPr>
        <w:t>、东兴数字经济混合型发起式证券投资基金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东兴鑫颐3个月滚动持有纯债债券型证券投资基金</w:t>
      </w:r>
      <w:r w:rsidR="008B4B9D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B4B9D" w:rsidRPr="008B4B9D">
        <w:rPr>
          <w:rFonts w:ascii="仿宋" w:eastAsia="仿宋" w:hAnsi="仿宋" w:hint="eastAsia"/>
          <w:color w:val="000000" w:themeColor="text1"/>
          <w:sz w:val="32"/>
          <w:szCs w:val="32"/>
        </w:rPr>
        <w:t>东兴成长优选混合型发起式证券投资基金</w:t>
      </w:r>
      <w:r w:rsidR="00834AF1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834AF1">
        <w:rPr>
          <w:rFonts w:ascii="仿宋" w:eastAsia="仿宋" w:hAnsi="仿宋" w:hint="eastAsia"/>
          <w:sz w:val="32"/>
          <w:szCs w:val="32"/>
        </w:rPr>
        <w:t>东兴医药生物量化选股混合型证券投资基金、东兴兴诚利率债债券型证券投资基金、东兴宸泰量化选股混合型发起式证券投资基金</w:t>
      </w:r>
      <w:r w:rsidR="000B75A9">
        <w:rPr>
          <w:rFonts w:ascii="仿宋" w:eastAsia="仿宋" w:hAnsi="仿宋" w:hint="eastAsia"/>
          <w:sz w:val="32"/>
          <w:szCs w:val="32"/>
        </w:rPr>
        <w:t>、</w:t>
      </w:r>
      <w:r w:rsidR="000B75A9" w:rsidRPr="000B75A9">
        <w:rPr>
          <w:rFonts w:ascii="仿宋" w:eastAsia="仿宋" w:hAnsi="仿宋" w:hint="eastAsia"/>
          <w:sz w:val="32"/>
          <w:szCs w:val="32"/>
        </w:rPr>
        <w:t>东兴红利优选混合型</w:t>
      </w:r>
      <w:r w:rsidR="000B75A9" w:rsidRPr="00E877C8">
        <w:rPr>
          <w:rFonts w:ascii="仿宋" w:eastAsia="仿宋" w:hAnsi="仿宋" w:hint="eastAsia"/>
          <w:color w:val="000000" w:themeColor="text1"/>
          <w:sz w:val="32"/>
          <w:szCs w:val="32"/>
        </w:rPr>
        <w:t>证券投资基金</w:t>
      </w:r>
      <w:r w:rsidR="00471794" w:rsidRPr="00E877C8">
        <w:rPr>
          <w:rFonts w:ascii="仿宋" w:eastAsia="仿宋" w:hAnsi="仿宋" w:hint="eastAsia"/>
          <w:color w:val="000000" w:themeColor="text1"/>
          <w:sz w:val="32"/>
          <w:szCs w:val="32"/>
        </w:rPr>
        <w:t>、东兴中证A500指数增强型证券投资基金</w:t>
      </w:r>
      <w:r w:rsidR="00E877C8" w:rsidRPr="00E877C8">
        <w:rPr>
          <w:rFonts w:ascii="仿宋" w:eastAsia="仿宋" w:hAnsi="仿宋" w:hint="eastAsia"/>
          <w:color w:val="000000" w:themeColor="text1"/>
          <w:sz w:val="32"/>
          <w:szCs w:val="32"/>
        </w:rPr>
        <w:t>、东兴产业升级混合型发起式证券投资基金</w:t>
      </w:r>
      <w:r w:rsidR="00BB3501" w:rsidRPr="000B75A9">
        <w:rPr>
          <w:rFonts w:ascii="仿宋" w:eastAsia="仿宋" w:hAnsi="仿宋" w:hint="eastAsia"/>
          <w:sz w:val="32"/>
          <w:szCs w:val="32"/>
        </w:rPr>
        <w:t>的</w:t>
      </w:r>
      <w:r w:rsidR="00093128" w:rsidRPr="000B75A9">
        <w:rPr>
          <w:rFonts w:ascii="仿宋" w:eastAsia="仿宋" w:hAnsi="仿宋" w:hint="eastAsia"/>
          <w:sz w:val="32"/>
          <w:szCs w:val="32"/>
        </w:rPr>
        <w:t>202</w:t>
      </w:r>
      <w:r w:rsidR="000B75A9">
        <w:rPr>
          <w:rFonts w:ascii="仿宋" w:eastAsia="仿宋" w:hAnsi="仿宋"/>
          <w:sz w:val="32"/>
          <w:szCs w:val="32"/>
        </w:rPr>
        <w:t>5</w:t>
      </w:r>
      <w:r w:rsidR="00DF2674" w:rsidRPr="000B75A9">
        <w:rPr>
          <w:rFonts w:ascii="仿宋" w:eastAsia="仿宋" w:hAnsi="仿宋" w:hint="eastAsia"/>
          <w:sz w:val="32"/>
          <w:szCs w:val="32"/>
        </w:rPr>
        <w:t>年</w:t>
      </w:r>
      <w:r w:rsidR="00DF2674" w:rsidRPr="00471794">
        <w:rPr>
          <w:rFonts w:ascii="仿宋" w:eastAsia="仿宋" w:hAnsi="仿宋"/>
          <w:sz w:val="32"/>
          <w:szCs w:val="32"/>
        </w:rPr>
        <w:t>第</w:t>
      </w:r>
      <w:r w:rsidR="00E877C8">
        <w:rPr>
          <w:rFonts w:ascii="仿宋" w:eastAsia="仿宋" w:hAnsi="仿宋" w:hint="eastAsia"/>
          <w:sz w:val="32"/>
          <w:szCs w:val="32"/>
        </w:rPr>
        <w:lastRenderedPageBreak/>
        <w:t>四</w:t>
      </w:r>
      <w:r w:rsidR="00BB3501" w:rsidRPr="00471794">
        <w:rPr>
          <w:rFonts w:ascii="仿宋" w:eastAsia="仿宋" w:hAnsi="仿宋" w:hint="eastAsia"/>
          <w:sz w:val="32"/>
          <w:szCs w:val="32"/>
        </w:rPr>
        <w:t>季度</w:t>
      </w:r>
      <w:r w:rsidR="00BB3501" w:rsidRPr="00471794">
        <w:rPr>
          <w:rFonts w:ascii="仿宋" w:eastAsia="仿宋" w:hAnsi="仿宋"/>
          <w:sz w:val="32"/>
          <w:szCs w:val="32"/>
        </w:rPr>
        <w:t>报告全文</w:t>
      </w:r>
      <w:r w:rsidR="00BB3501" w:rsidRPr="00471794">
        <w:rPr>
          <w:rFonts w:ascii="仿宋" w:eastAsia="仿宋" w:hAnsi="仿宋" w:hint="eastAsia"/>
          <w:sz w:val="32"/>
          <w:szCs w:val="32"/>
        </w:rPr>
        <w:t>于</w:t>
      </w:r>
      <w:r w:rsidR="00F31D24" w:rsidRPr="00471794">
        <w:rPr>
          <w:rFonts w:ascii="仿宋" w:eastAsia="仿宋" w:hAnsi="仿宋" w:hint="eastAsia"/>
          <w:sz w:val="32"/>
          <w:szCs w:val="32"/>
        </w:rPr>
        <w:t>2</w:t>
      </w:r>
      <w:r w:rsidR="00F31D24" w:rsidRPr="00471794">
        <w:rPr>
          <w:rFonts w:ascii="仿宋" w:eastAsia="仿宋" w:hAnsi="仿宋"/>
          <w:sz w:val="32"/>
          <w:szCs w:val="32"/>
        </w:rPr>
        <w:t>0</w:t>
      </w:r>
      <w:r w:rsidR="000244A5" w:rsidRPr="00471794">
        <w:rPr>
          <w:rFonts w:ascii="仿宋" w:eastAsia="仿宋" w:hAnsi="仿宋"/>
          <w:sz w:val="32"/>
          <w:szCs w:val="32"/>
        </w:rPr>
        <w:t>2</w:t>
      </w:r>
      <w:r w:rsidR="00E877C8">
        <w:rPr>
          <w:rFonts w:ascii="仿宋" w:eastAsia="仿宋" w:hAnsi="仿宋"/>
          <w:sz w:val="32"/>
          <w:szCs w:val="32"/>
        </w:rPr>
        <w:t>6</w:t>
      </w:r>
      <w:r w:rsidR="00BB3501" w:rsidRPr="00471794">
        <w:rPr>
          <w:rFonts w:ascii="仿宋" w:eastAsia="仿宋" w:hAnsi="仿宋" w:hint="eastAsia"/>
          <w:sz w:val="32"/>
          <w:szCs w:val="32"/>
        </w:rPr>
        <w:t>年</w:t>
      </w:r>
      <w:r w:rsidR="00E877C8">
        <w:rPr>
          <w:rFonts w:ascii="仿宋" w:eastAsia="仿宋" w:hAnsi="仿宋"/>
          <w:sz w:val="32"/>
          <w:szCs w:val="32"/>
        </w:rPr>
        <w:t>1</w:t>
      </w:r>
      <w:r w:rsidR="00BB3501" w:rsidRPr="00471794">
        <w:rPr>
          <w:rFonts w:ascii="仿宋" w:eastAsia="仿宋" w:hAnsi="仿宋" w:hint="eastAsia"/>
          <w:sz w:val="32"/>
          <w:szCs w:val="32"/>
        </w:rPr>
        <w:t>月</w:t>
      </w:r>
      <w:r w:rsidR="00834AF1" w:rsidRPr="00471794">
        <w:rPr>
          <w:rFonts w:ascii="仿宋" w:eastAsia="仿宋" w:hAnsi="仿宋"/>
          <w:sz w:val="32"/>
          <w:szCs w:val="32"/>
        </w:rPr>
        <w:t>2</w:t>
      </w:r>
      <w:r w:rsidR="00E877C8">
        <w:rPr>
          <w:rFonts w:ascii="仿宋" w:eastAsia="仿宋" w:hAnsi="仿宋"/>
          <w:sz w:val="32"/>
          <w:szCs w:val="32"/>
        </w:rPr>
        <w:t>2</w:t>
      </w:r>
      <w:r w:rsidR="00BB3501" w:rsidRPr="00471794">
        <w:rPr>
          <w:rFonts w:ascii="仿宋" w:eastAsia="仿宋" w:hAnsi="仿宋" w:hint="eastAsia"/>
          <w:sz w:val="32"/>
          <w:szCs w:val="32"/>
        </w:rPr>
        <w:t>日在</w:t>
      </w:r>
      <w:r w:rsidR="00BB3501" w:rsidRPr="00471794">
        <w:rPr>
          <w:rFonts w:ascii="仿宋" w:eastAsia="仿宋" w:hAnsi="仿宋"/>
          <w:sz w:val="32"/>
          <w:szCs w:val="32"/>
        </w:rPr>
        <w:t>本公司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网站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31D24" w:rsidRPr="00F31D24">
        <w:rPr>
          <w:rFonts w:ascii="仿宋" w:eastAsia="仿宋" w:hAnsi="仿宋"/>
          <w:color w:val="000000" w:themeColor="text1"/>
          <w:sz w:val="32"/>
          <w:szCs w:val="32"/>
        </w:rPr>
        <w:t>www.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dxamc</w:t>
      </w:r>
      <w:r>
        <w:rPr>
          <w:rFonts w:ascii="仿宋" w:eastAsia="仿宋" w:hAnsi="仿宋"/>
          <w:color w:val="000000" w:themeColor="text1"/>
          <w:sz w:val="32"/>
          <w:szCs w:val="32"/>
        </w:rPr>
        <w:t>.cn</w:t>
      </w:r>
      <w:r w:rsidR="00F31D2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F31D24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9F6681" w:rsidRPr="009F6681">
        <w:rPr>
          <w:rFonts w:ascii="仿宋" w:eastAsia="仿宋" w:hAnsi="仿宋" w:hint="eastAsia"/>
          <w:color w:val="000000" w:themeColor="text1"/>
          <w:sz w:val="32"/>
          <w:szCs w:val="32"/>
        </w:rPr>
        <w:t>400-670-1800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  <w:bookmarkStart w:id="0" w:name="_GoBack"/>
      <w:bookmarkEnd w:id="0"/>
    </w:p>
    <w:p w:rsidR="00BB3501" w:rsidRDefault="00B3292B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8853FE">
        <w:rPr>
          <w:rFonts w:ascii="仿宋" w:eastAsia="仿宋" w:hAnsi="仿宋" w:hint="eastAsia"/>
          <w:color w:val="000000" w:themeColor="text1"/>
          <w:sz w:val="32"/>
          <w:szCs w:val="32"/>
        </w:rPr>
        <w:t>东兴基金管理有限公司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B3292B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B3292B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0244A5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877C8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877C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834AF1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E877C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BD" w:rsidRDefault="002343BD" w:rsidP="009A149B">
      <w:r>
        <w:separator/>
      </w:r>
    </w:p>
  </w:endnote>
  <w:endnote w:type="continuationSeparator" w:id="0">
    <w:p w:rsidR="002343BD" w:rsidRDefault="002343B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343A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959C2" w:rsidRPr="00D959C2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343A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959C2" w:rsidRPr="00D959C2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BD" w:rsidRDefault="002343BD" w:rsidP="009A149B">
      <w:r>
        <w:separator/>
      </w:r>
    </w:p>
  </w:footnote>
  <w:footnote w:type="continuationSeparator" w:id="0">
    <w:p w:rsidR="002343BD" w:rsidRDefault="002343B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2387"/>
    <w:rsid w:val="0000784A"/>
    <w:rsid w:val="00010044"/>
    <w:rsid w:val="00022ABD"/>
    <w:rsid w:val="000244A5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0F3D"/>
    <w:rsid w:val="0008010F"/>
    <w:rsid w:val="00081ADE"/>
    <w:rsid w:val="00084E7D"/>
    <w:rsid w:val="00087988"/>
    <w:rsid w:val="0009227A"/>
    <w:rsid w:val="00093128"/>
    <w:rsid w:val="00093E55"/>
    <w:rsid w:val="00094F20"/>
    <w:rsid w:val="000A0272"/>
    <w:rsid w:val="000A0ECE"/>
    <w:rsid w:val="000A45F8"/>
    <w:rsid w:val="000A588E"/>
    <w:rsid w:val="000B53A5"/>
    <w:rsid w:val="000B75A9"/>
    <w:rsid w:val="000C06E1"/>
    <w:rsid w:val="000C1032"/>
    <w:rsid w:val="000D18EF"/>
    <w:rsid w:val="000E13E9"/>
    <w:rsid w:val="000E4F7F"/>
    <w:rsid w:val="000E7D66"/>
    <w:rsid w:val="000F07E6"/>
    <w:rsid w:val="000F407E"/>
    <w:rsid w:val="000F6458"/>
    <w:rsid w:val="001039BC"/>
    <w:rsid w:val="00107545"/>
    <w:rsid w:val="001279BE"/>
    <w:rsid w:val="0013251E"/>
    <w:rsid w:val="001445A9"/>
    <w:rsid w:val="001448DD"/>
    <w:rsid w:val="00146307"/>
    <w:rsid w:val="001533B2"/>
    <w:rsid w:val="001623CF"/>
    <w:rsid w:val="001650B9"/>
    <w:rsid w:val="00165D5C"/>
    <w:rsid w:val="00166B15"/>
    <w:rsid w:val="00171E7E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5911"/>
    <w:rsid w:val="003F6960"/>
    <w:rsid w:val="0040020D"/>
    <w:rsid w:val="00405ADB"/>
    <w:rsid w:val="004168DC"/>
    <w:rsid w:val="004179F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1794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2511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2107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0E17"/>
    <w:rsid w:val="0061396E"/>
    <w:rsid w:val="00615BC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BB2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6C60"/>
    <w:rsid w:val="00797876"/>
    <w:rsid w:val="007A5116"/>
    <w:rsid w:val="007A5263"/>
    <w:rsid w:val="007B3A14"/>
    <w:rsid w:val="007B4EC6"/>
    <w:rsid w:val="007B549A"/>
    <w:rsid w:val="007B5745"/>
    <w:rsid w:val="007B6893"/>
    <w:rsid w:val="007B767B"/>
    <w:rsid w:val="007C3F2C"/>
    <w:rsid w:val="007C51E4"/>
    <w:rsid w:val="007D4066"/>
    <w:rsid w:val="007E3EED"/>
    <w:rsid w:val="007F136D"/>
    <w:rsid w:val="007F60CB"/>
    <w:rsid w:val="00801AAB"/>
    <w:rsid w:val="0080773A"/>
    <w:rsid w:val="008108EE"/>
    <w:rsid w:val="008162C8"/>
    <w:rsid w:val="0081788D"/>
    <w:rsid w:val="00825398"/>
    <w:rsid w:val="008263AE"/>
    <w:rsid w:val="008318C0"/>
    <w:rsid w:val="00831A29"/>
    <w:rsid w:val="00832B61"/>
    <w:rsid w:val="00834AF1"/>
    <w:rsid w:val="00835A88"/>
    <w:rsid w:val="00847A69"/>
    <w:rsid w:val="008619E1"/>
    <w:rsid w:val="00866E5A"/>
    <w:rsid w:val="00870BAD"/>
    <w:rsid w:val="008721DF"/>
    <w:rsid w:val="008738A9"/>
    <w:rsid w:val="00876EC6"/>
    <w:rsid w:val="00881C77"/>
    <w:rsid w:val="00882FB0"/>
    <w:rsid w:val="008839E0"/>
    <w:rsid w:val="008853FE"/>
    <w:rsid w:val="00887017"/>
    <w:rsid w:val="00891007"/>
    <w:rsid w:val="008A1AFA"/>
    <w:rsid w:val="008A2CE2"/>
    <w:rsid w:val="008A3460"/>
    <w:rsid w:val="008B4B9D"/>
    <w:rsid w:val="008B539C"/>
    <w:rsid w:val="008B77D5"/>
    <w:rsid w:val="008C155D"/>
    <w:rsid w:val="008D4634"/>
    <w:rsid w:val="008E369B"/>
    <w:rsid w:val="008E4CD7"/>
    <w:rsid w:val="008E58F7"/>
    <w:rsid w:val="008E6EC1"/>
    <w:rsid w:val="00903815"/>
    <w:rsid w:val="00903C0A"/>
    <w:rsid w:val="009062C4"/>
    <w:rsid w:val="0090723B"/>
    <w:rsid w:val="00910193"/>
    <w:rsid w:val="00916476"/>
    <w:rsid w:val="0092312D"/>
    <w:rsid w:val="00933628"/>
    <w:rsid w:val="009465EA"/>
    <w:rsid w:val="009500B9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B2D"/>
    <w:rsid w:val="009E35EB"/>
    <w:rsid w:val="009E64F2"/>
    <w:rsid w:val="009E7875"/>
    <w:rsid w:val="009F6681"/>
    <w:rsid w:val="009F72D1"/>
    <w:rsid w:val="00A144A6"/>
    <w:rsid w:val="00A21627"/>
    <w:rsid w:val="00A3793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57D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292B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1B1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AD1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3ED"/>
    <w:rsid w:val="00CE43F8"/>
    <w:rsid w:val="00CE7C8B"/>
    <w:rsid w:val="00CF01CC"/>
    <w:rsid w:val="00CF6D5C"/>
    <w:rsid w:val="00D10B1F"/>
    <w:rsid w:val="00D11E1F"/>
    <w:rsid w:val="00D20C81"/>
    <w:rsid w:val="00D3262F"/>
    <w:rsid w:val="00D343AD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491A"/>
    <w:rsid w:val="00D959C2"/>
    <w:rsid w:val="00DA2D7C"/>
    <w:rsid w:val="00DB6F0A"/>
    <w:rsid w:val="00DD7BAA"/>
    <w:rsid w:val="00DE0FFA"/>
    <w:rsid w:val="00DE6A70"/>
    <w:rsid w:val="00DF2674"/>
    <w:rsid w:val="00DF3DF3"/>
    <w:rsid w:val="00DF5AA8"/>
    <w:rsid w:val="00E11D7D"/>
    <w:rsid w:val="00E1254C"/>
    <w:rsid w:val="00E16895"/>
    <w:rsid w:val="00E252FC"/>
    <w:rsid w:val="00E25442"/>
    <w:rsid w:val="00E32614"/>
    <w:rsid w:val="00E33250"/>
    <w:rsid w:val="00E3526B"/>
    <w:rsid w:val="00E5059C"/>
    <w:rsid w:val="00E54C06"/>
    <w:rsid w:val="00E5664A"/>
    <w:rsid w:val="00E64231"/>
    <w:rsid w:val="00E7407A"/>
    <w:rsid w:val="00E81A0A"/>
    <w:rsid w:val="00E877C8"/>
    <w:rsid w:val="00E964F7"/>
    <w:rsid w:val="00EA4F7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0EA6"/>
    <w:rsid w:val="00F01150"/>
    <w:rsid w:val="00F01E3D"/>
    <w:rsid w:val="00F04DC2"/>
    <w:rsid w:val="00F066D9"/>
    <w:rsid w:val="00F170A5"/>
    <w:rsid w:val="00F25F52"/>
    <w:rsid w:val="00F31D2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1BDD"/>
    <w:rsid w:val="00F935A5"/>
    <w:rsid w:val="00F94A35"/>
    <w:rsid w:val="00FA0934"/>
    <w:rsid w:val="00FA653D"/>
    <w:rsid w:val="00FB23EE"/>
    <w:rsid w:val="00FB6908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fontstyle01">
    <w:name w:val="fontstyle01"/>
    <w:basedOn w:val="a0"/>
    <w:rsid w:val="00F31D2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904A5-B45C-4B8B-A93D-B05F5F0C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4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2026-01-21T16:06:00Z</dcterms:created>
  <dcterms:modified xsi:type="dcterms:W3CDTF">2026-01-21T16:06:00Z</dcterms:modified>
</cp:coreProperties>
</file>