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6E30" w:rsidRDefault="00B56E30">
      <w:pPr>
        <w:pStyle w:val="p"/>
        <w:spacing w:line="360" w:lineRule="auto"/>
        <w:ind w:firstLine="480"/>
        <w:jc w:val="center"/>
        <w:rPr>
          <w:rFonts w:eastAsia="Times New Roman"/>
          <w:kern w:val="0"/>
          <w:sz w:val="24"/>
          <w:szCs w:val="24"/>
        </w:rPr>
      </w:pPr>
    </w:p>
    <w:p w:rsidR="00B56E30" w:rsidRDefault="00290D23">
      <w:pPr>
        <w:pStyle w:val="div"/>
        <w:widowControl/>
        <w:spacing w:line="360" w:lineRule="auto"/>
        <w:ind w:firstLine="640"/>
        <w:jc w:val="center"/>
        <w:rPr>
          <w:rFonts w:ascii="SimHei" w:eastAsia="SimHei" w:hAnsi="SimHei" w:cs="SimHei"/>
          <w:kern w:val="0"/>
          <w:sz w:val="32"/>
          <w:szCs w:val="32"/>
        </w:rPr>
      </w:pPr>
      <w:r>
        <w:rPr>
          <w:rFonts w:ascii="SimHei" w:eastAsia="SimHei" w:hAnsi="SimHei" w:cs="SimHei"/>
          <w:b/>
          <w:bCs/>
          <w:kern w:val="0"/>
          <w:sz w:val="32"/>
          <w:szCs w:val="32"/>
        </w:rPr>
        <w:t>关于国投瑞银港股通价值发现混合型证券投资基金非港股通交易日暂停基金交易业务的公告</w:t>
      </w:r>
    </w:p>
    <w:p w:rsidR="00B56E30" w:rsidRDefault="00B56E30">
      <w:pPr>
        <w:pStyle w:val="p"/>
        <w:spacing w:line="360" w:lineRule="auto"/>
        <w:ind w:firstLine="480"/>
        <w:jc w:val="center"/>
        <w:rPr>
          <w:rFonts w:eastAsia="Times New Roman"/>
          <w:kern w:val="0"/>
          <w:sz w:val="24"/>
          <w:szCs w:val="24"/>
        </w:rPr>
      </w:pPr>
    </w:p>
    <w:p w:rsidR="00B56E30" w:rsidRDefault="00290D23">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21</w:t>
      </w:r>
      <w:r>
        <w:rPr>
          <w:rStyle w:val="custom"/>
          <w:rFonts w:ascii="SimSun" w:eastAsia="SimSun" w:hAnsi="SimSun" w:cs="SimSun"/>
          <w:kern w:val="0"/>
          <w:sz w:val="24"/>
          <w:szCs w:val="24"/>
        </w:rPr>
        <w:t>日</w:t>
      </w:r>
    </w:p>
    <w:p w:rsidR="00B56E30" w:rsidRDefault="00B56E30">
      <w:pPr>
        <w:pStyle w:val="p"/>
        <w:spacing w:line="360" w:lineRule="auto"/>
        <w:ind w:firstLine="480"/>
        <w:jc w:val="center"/>
        <w:rPr>
          <w:rFonts w:eastAsia="Times New Roman"/>
          <w:kern w:val="0"/>
          <w:sz w:val="24"/>
          <w:szCs w:val="24"/>
        </w:rPr>
      </w:pPr>
    </w:p>
    <w:p w:rsidR="00B56E30" w:rsidRDefault="00290D23">
      <w:pPr>
        <w:pStyle w:val="div"/>
        <w:widowControl/>
        <w:spacing w:line="360" w:lineRule="auto"/>
        <w:ind w:firstLine="480"/>
        <w:jc w:val="left"/>
        <w:rPr>
          <w:rFonts w:eastAsia="Times New Roman"/>
          <w:kern w:val="0"/>
          <w:sz w:val="24"/>
          <w:szCs w:val="24"/>
        </w:rPr>
      </w:pPr>
      <w:r>
        <w:rPr>
          <w:rFonts w:ascii="SimSun" w:eastAsia="SimSun" w:hAnsi="SimSun" w:cs="SimSun"/>
          <w:color w:val="000000"/>
          <w:kern w:val="0"/>
          <w:sz w:val="24"/>
          <w:szCs w:val="24"/>
        </w:rPr>
        <w:t>根据《国投瑞银港股通价值发现混合型证券投资基金基金合同》、《国投瑞银港股通价值发现混合型证券投资基金招募说明书》等相关规定，国投瑞银港股通价值发现混合型证券投资基金（以下简称本基金，基金代码：</w:t>
      </w:r>
      <w:r>
        <w:rPr>
          <w:rStyle w:val="custom"/>
          <w:rFonts w:ascii="SimSun" w:eastAsia="SimSun" w:hAnsi="SimSun" w:cs="SimSun"/>
          <w:color w:val="000000"/>
          <w:kern w:val="0"/>
          <w:sz w:val="24"/>
          <w:szCs w:val="24"/>
          <w:lang w:eastAsia="en-US"/>
        </w:rPr>
        <w:t>A</w:t>
      </w:r>
      <w:r>
        <w:rPr>
          <w:rFonts w:ascii="SimSun" w:eastAsia="SimSun" w:hAnsi="SimSun" w:cs="SimSun"/>
          <w:color w:val="000000"/>
          <w:kern w:val="0"/>
          <w:sz w:val="24"/>
          <w:szCs w:val="24"/>
        </w:rPr>
        <w:t>类</w:t>
      </w:r>
      <w:r>
        <w:rPr>
          <w:rStyle w:val="custom"/>
          <w:rFonts w:ascii="SimSun" w:eastAsia="SimSun" w:hAnsi="SimSun" w:cs="SimSun"/>
          <w:color w:val="000000"/>
          <w:kern w:val="0"/>
          <w:sz w:val="24"/>
          <w:szCs w:val="24"/>
          <w:lang w:eastAsia="en-US"/>
        </w:rPr>
        <w:t>007110</w:t>
      </w:r>
      <w:r>
        <w:rPr>
          <w:rFonts w:ascii="SimSun" w:eastAsia="SimSun" w:hAnsi="SimSun" w:cs="SimSun"/>
          <w:color w:val="000000"/>
          <w:kern w:val="0"/>
          <w:sz w:val="24"/>
          <w:szCs w:val="24"/>
        </w:rPr>
        <w:t>，</w:t>
      </w:r>
      <w:r>
        <w:rPr>
          <w:rStyle w:val="custom"/>
          <w:rFonts w:ascii="SimSun" w:eastAsia="SimSun" w:hAnsi="SimSun" w:cs="SimSun"/>
          <w:color w:val="000000"/>
          <w:kern w:val="0"/>
          <w:sz w:val="24"/>
          <w:szCs w:val="24"/>
          <w:lang w:eastAsia="en-US"/>
        </w:rPr>
        <w:t>C</w:t>
      </w:r>
      <w:r>
        <w:rPr>
          <w:rFonts w:ascii="SimSun" w:eastAsia="SimSun" w:hAnsi="SimSun" w:cs="SimSun"/>
          <w:color w:val="000000"/>
          <w:kern w:val="0"/>
          <w:sz w:val="24"/>
          <w:szCs w:val="24"/>
        </w:rPr>
        <w:t>类</w:t>
      </w:r>
      <w:r>
        <w:rPr>
          <w:rStyle w:val="custom"/>
          <w:rFonts w:ascii="SimSun" w:eastAsia="SimSun" w:hAnsi="SimSun" w:cs="SimSun"/>
          <w:color w:val="000000"/>
          <w:kern w:val="0"/>
          <w:sz w:val="24"/>
          <w:szCs w:val="24"/>
          <w:lang w:eastAsia="en-US"/>
        </w:rPr>
        <w:t>011081</w:t>
      </w:r>
      <w:r>
        <w:rPr>
          <w:rFonts w:ascii="SimSun" w:eastAsia="SimSun" w:hAnsi="SimSun" w:cs="SimSun"/>
          <w:color w:val="000000"/>
          <w:kern w:val="0"/>
          <w:sz w:val="24"/>
          <w:szCs w:val="24"/>
        </w:rPr>
        <w:t>）申购和赎回的开放日为上海证券交易所、深圳证券交易所的交易日（若该交易日非港股通交易日，则本基金不开放申购和赎回）。</w:t>
      </w:r>
      <w:r>
        <w:rPr>
          <w:rStyle w:val="custom"/>
          <w:rFonts w:ascii="SimSun" w:eastAsia="SimSun" w:hAnsi="SimSun" w:cs="SimSun"/>
          <w:color w:val="000000"/>
          <w:kern w:val="0"/>
          <w:sz w:val="24"/>
          <w:szCs w:val="24"/>
          <w:lang w:eastAsia="en-US"/>
        </w:rPr>
        <w:t xml:space="preserve"> </w:t>
      </w:r>
    </w:p>
    <w:p w:rsidR="00B56E30" w:rsidRDefault="00290D23">
      <w:pPr>
        <w:pStyle w:val="div"/>
        <w:widowControl/>
        <w:spacing w:line="360" w:lineRule="auto"/>
        <w:ind w:firstLine="480"/>
        <w:jc w:val="left"/>
        <w:rPr>
          <w:rFonts w:eastAsia="Times New Roman"/>
          <w:kern w:val="0"/>
          <w:sz w:val="24"/>
          <w:szCs w:val="24"/>
        </w:rPr>
      </w:pPr>
      <w:r>
        <w:rPr>
          <w:rFonts w:ascii="SimSun" w:eastAsia="SimSun" w:hAnsi="SimSun" w:cs="SimSun"/>
          <w:color w:val="000000"/>
          <w:kern w:val="0"/>
          <w:sz w:val="24"/>
          <w:szCs w:val="24"/>
        </w:rPr>
        <w:t>依据上海证券交易所《关于</w:t>
      </w:r>
      <w:r>
        <w:rPr>
          <w:rStyle w:val="custom"/>
          <w:rFonts w:ascii="SimSun" w:eastAsia="SimSun" w:hAnsi="SimSun" w:cs="SimSun"/>
          <w:color w:val="000000"/>
          <w:kern w:val="0"/>
          <w:sz w:val="24"/>
          <w:szCs w:val="24"/>
          <w:lang w:eastAsia="en-US"/>
        </w:rPr>
        <w:t>2026</w:t>
      </w:r>
      <w:r>
        <w:rPr>
          <w:rFonts w:ascii="SimSun" w:eastAsia="SimSun" w:hAnsi="SimSun" w:cs="SimSun"/>
          <w:color w:val="000000"/>
          <w:kern w:val="0"/>
          <w:sz w:val="24"/>
          <w:szCs w:val="24"/>
        </w:rPr>
        <w:t>年沪港通下港股通交易日安排的通知》及深圳证券交易所《关于</w:t>
      </w:r>
      <w:r>
        <w:rPr>
          <w:rStyle w:val="custom"/>
          <w:rFonts w:ascii="SimSun" w:eastAsia="SimSun" w:hAnsi="SimSun" w:cs="SimSun"/>
          <w:color w:val="000000"/>
          <w:kern w:val="0"/>
          <w:sz w:val="24"/>
          <w:szCs w:val="24"/>
          <w:lang w:eastAsia="en-US"/>
        </w:rPr>
        <w:t>2026</w:t>
      </w:r>
      <w:r>
        <w:rPr>
          <w:rFonts w:ascii="SimSun" w:eastAsia="SimSun" w:hAnsi="SimSun" w:cs="SimSun"/>
          <w:color w:val="000000"/>
          <w:kern w:val="0"/>
          <w:sz w:val="24"/>
          <w:szCs w:val="24"/>
        </w:rPr>
        <w:t>年深港通下的港股通交易日有关安排的通知》，本基金将于非港股通交易日暂停办理申购、赎回与定期定额投资等业务，并自该非港股通交易日的下一开放日恢复申购、赎回和定期定额投资等业务。届时不再另行公告。</w:t>
      </w:r>
      <w:r>
        <w:rPr>
          <w:rStyle w:val="custom"/>
          <w:rFonts w:ascii="SimSun" w:eastAsia="SimSun" w:hAnsi="SimSun" w:cs="SimSun"/>
          <w:color w:val="000000"/>
          <w:kern w:val="0"/>
          <w:sz w:val="24"/>
          <w:szCs w:val="24"/>
          <w:lang w:eastAsia="en-US"/>
        </w:rPr>
        <w:t xml:space="preserve"> </w:t>
      </w:r>
    </w:p>
    <w:p w:rsidR="00B56E30" w:rsidRDefault="00290D23">
      <w:pPr>
        <w:pStyle w:val="div"/>
        <w:widowControl/>
        <w:spacing w:line="360" w:lineRule="auto"/>
        <w:ind w:firstLine="480"/>
        <w:jc w:val="left"/>
        <w:rPr>
          <w:rFonts w:eastAsia="Times New Roman"/>
          <w:kern w:val="0"/>
          <w:sz w:val="24"/>
          <w:szCs w:val="24"/>
        </w:rPr>
      </w:pPr>
      <w:r>
        <w:rPr>
          <w:rStyle w:val="custom"/>
          <w:rFonts w:ascii="SimSun" w:eastAsia="SimSun" w:hAnsi="SimSun" w:cs="SimSun"/>
          <w:color w:val="000000"/>
          <w:kern w:val="0"/>
          <w:sz w:val="24"/>
          <w:szCs w:val="24"/>
          <w:lang w:eastAsia="en-US"/>
        </w:rPr>
        <w:t>2026</w:t>
      </w:r>
      <w:r>
        <w:rPr>
          <w:rFonts w:ascii="SimSun" w:eastAsia="SimSun" w:hAnsi="SimSun" w:cs="SimSun"/>
          <w:color w:val="000000"/>
          <w:kern w:val="0"/>
          <w:sz w:val="24"/>
          <w:szCs w:val="24"/>
        </w:rPr>
        <w:t>年非港股通交易日提示如下：</w:t>
      </w:r>
      <w:r>
        <w:rPr>
          <w:rStyle w:val="custom"/>
          <w:rFonts w:ascii="SimSun" w:eastAsia="SimSun" w:hAnsi="SimSun" w:cs="SimSun"/>
          <w:color w:val="000000"/>
          <w:kern w:val="0"/>
          <w:sz w:val="24"/>
          <w:szCs w:val="24"/>
          <w:lang w:eastAsia="en-US"/>
        </w:rPr>
        <w:t xml:space="preserve">  </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231"/>
        <w:gridCol w:w="996"/>
        <w:gridCol w:w="6099"/>
      </w:tblGrid>
      <w:tr w:rsidR="00B56E30">
        <w:trPr>
          <w:jc w:val="center"/>
        </w:trPr>
        <w:tc>
          <w:tcPr>
            <w:tcW w:w="1100"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cente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2026</w:t>
            </w:r>
            <w:r>
              <w:rPr>
                <w:rFonts w:ascii="SimSun" w:eastAsia="SimSun" w:hAnsi="SimSun" w:cs="SimSun"/>
                <w:color w:val="000000"/>
                <w:kern w:val="0"/>
                <w:szCs w:val="21"/>
              </w:rPr>
              <w:t>年</w:t>
            </w:r>
            <w:r>
              <w:rPr>
                <w:rStyle w:val="custom"/>
                <w:rFonts w:ascii="SimSun" w:eastAsia="SimSun" w:hAnsi="SimSun" w:cs="SimSun"/>
                <w:color w:val="000000"/>
                <w:kern w:val="0"/>
                <w:szCs w:val="21"/>
                <w:lang w:eastAsia="en-US"/>
              </w:rPr>
              <w:t xml:space="preserve"> </w:t>
            </w:r>
          </w:p>
        </w:tc>
        <w:tc>
          <w:tcPr>
            <w:tcW w:w="8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4</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 xml:space="preserve"> </w:t>
            </w:r>
          </w:p>
        </w:tc>
        <w:tc>
          <w:tcPr>
            <w:tcW w:w="54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4</w:t>
            </w:r>
            <w:r>
              <w:rPr>
                <w:rStyle w:val="custom"/>
                <w:rFonts w:ascii="SimSun" w:eastAsia="SimSun" w:hAnsi="SimSun" w:cs="SimSun"/>
                <w:color w:val="000000"/>
                <w:kern w:val="0"/>
                <w:szCs w:val="21"/>
                <w:lang w:eastAsia="en-US"/>
              </w:rPr>
              <w:t>月</w:t>
            </w:r>
            <w:r>
              <w:rPr>
                <w:rStyle w:val="custom"/>
                <w:rFonts w:ascii="SimSun" w:eastAsia="SimSun" w:hAnsi="SimSun" w:cs="SimSun"/>
                <w:color w:val="000000"/>
                <w:kern w:val="0"/>
                <w:szCs w:val="21"/>
                <w:lang w:eastAsia="en-US"/>
              </w:rPr>
              <w:t>3</w:t>
            </w:r>
            <w:r>
              <w:rPr>
                <w:rFonts w:ascii="SimSun" w:eastAsia="SimSun" w:hAnsi="SimSun" w:cs="SimSun"/>
                <w:color w:val="000000"/>
                <w:kern w:val="0"/>
                <w:szCs w:val="21"/>
              </w:rPr>
              <w:t>日、</w:t>
            </w:r>
            <w:r>
              <w:rPr>
                <w:rFonts w:ascii="SimSun" w:eastAsia="SimSun" w:hAnsi="SimSun" w:cs="SimSun"/>
                <w:color w:val="000000"/>
                <w:kern w:val="0"/>
                <w:szCs w:val="21"/>
              </w:rPr>
              <w:t>4</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7</w:t>
            </w:r>
            <w:r>
              <w:rPr>
                <w:rFonts w:ascii="SimSun" w:eastAsia="SimSun" w:hAnsi="SimSun" w:cs="SimSun"/>
                <w:color w:val="000000"/>
                <w:kern w:val="0"/>
                <w:szCs w:val="21"/>
              </w:rPr>
              <w:t>日</w:t>
            </w:r>
          </w:p>
        </w:tc>
      </w:tr>
      <w:tr w:rsidR="00B56E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30" w:rsidRDefault="00B56E30">
            <w:pPr>
              <w:rPr>
                <w:rFonts w:ascii="SimSun" w:eastAsia="SimSun" w:hAnsi="SimSun" w:cs="SimSun"/>
                <w:color w:val="000000"/>
                <w:kern w:val="0"/>
                <w:szCs w:val="21"/>
              </w:rPr>
            </w:pPr>
          </w:p>
        </w:tc>
        <w:tc>
          <w:tcPr>
            <w:tcW w:w="8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5</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 xml:space="preserve"> </w:t>
            </w:r>
          </w:p>
        </w:tc>
        <w:tc>
          <w:tcPr>
            <w:tcW w:w="54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5</w:t>
            </w:r>
            <w:r>
              <w:rPr>
                <w:rStyle w:val="custom"/>
                <w:rFonts w:ascii="SimSun" w:eastAsia="SimSun" w:hAnsi="SimSun" w:cs="SimSun"/>
                <w:color w:val="000000"/>
                <w:kern w:val="0"/>
                <w:szCs w:val="21"/>
                <w:lang w:eastAsia="en-US"/>
              </w:rPr>
              <w:t>月</w:t>
            </w:r>
            <w:r>
              <w:rPr>
                <w:rStyle w:val="custom"/>
                <w:rFonts w:ascii="SimSun" w:eastAsia="SimSun" w:hAnsi="SimSun" w:cs="SimSun"/>
                <w:color w:val="000000"/>
                <w:kern w:val="0"/>
                <w:szCs w:val="21"/>
                <w:lang w:eastAsia="en-US"/>
              </w:rPr>
              <w:t>25</w:t>
            </w:r>
            <w:r>
              <w:rPr>
                <w:rFonts w:ascii="SimSun" w:eastAsia="SimSun" w:hAnsi="SimSun" w:cs="SimSun"/>
                <w:color w:val="000000"/>
                <w:kern w:val="0"/>
                <w:szCs w:val="21"/>
              </w:rPr>
              <w:t>日</w:t>
            </w:r>
          </w:p>
        </w:tc>
      </w:tr>
      <w:tr w:rsidR="00B56E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30" w:rsidRDefault="00B56E30">
            <w:pPr>
              <w:rPr>
                <w:rFonts w:ascii="SimSun" w:eastAsia="SimSun" w:hAnsi="SimSun" w:cs="SimSun"/>
                <w:color w:val="000000"/>
                <w:kern w:val="0"/>
                <w:szCs w:val="21"/>
              </w:rPr>
            </w:pPr>
          </w:p>
        </w:tc>
        <w:tc>
          <w:tcPr>
            <w:tcW w:w="8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7</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 xml:space="preserve"> </w:t>
            </w:r>
          </w:p>
        </w:tc>
        <w:tc>
          <w:tcPr>
            <w:tcW w:w="54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7</w:t>
            </w:r>
            <w:r>
              <w:rPr>
                <w:rStyle w:val="custom"/>
                <w:rFonts w:ascii="SimSun" w:eastAsia="SimSun" w:hAnsi="SimSun" w:cs="SimSun"/>
                <w:color w:val="000000"/>
                <w:kern w:val="0"/>
                <w:szCs w:val="21"/>
                <w:lang w:eastAsia="en-US"/>
              </w:rPr>
              <w:t>月</w:t>
            </w:r>
            <w:r>
              <w:rPr>
                <w:rStyle w:val="custom"/>
                <w:rFonts w:ascii="SimSun" w:eastAsia="SimSun" w:hAnsi="SimSun" w:cs="SimSun"/>
                <w:color w:val="000000"/>
                <w:kern w:val="0"/>
                <w:szCs w:val="21"/>
                <w:lang w:eastAsia="en-US"/>
              </w:rPr>
              <w:t>1</w:t>
            </w:r>
            <w:r>
              <w:rPr>
                <w:rFonts w:ascii="SimSun" w:eastAsia="SimSun" w:hAnsi="SimSun" w:cs="SimSun"/>
                <w:color w:val="000000"/>
                <w:kern w:val="0"/>
                <w:szCs w:val="21"/>
              </w:rPr>
              <w:t>日</w:t>
            </w:r>
          </w:p>
        </w:tc>
      </w:tr>
      <w:tr w:rsidR="00B56E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30" w:rsidRDefault="00B56E30">
            <w:pPr>
              <w:rPr>
                <w:rFonts w:ascii="SimSun" w:eastAsia="SimSun" w:hAnsi="SimSun" w:cs="SimSun"/>
                <w:color w:val="000000"/>
                <w:kern w:val="0"/>
                <w:szCs w:val="21"/>
              </w:rPr>
            </w:pPr>
          </w:p>
        </w:tc>
        <w:tc>
          <w:tcPr>
            <w:tcW w:w="8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10</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 xml:space="preserve"> </w:t>
            </w:r>
          </w:p>
        </w:tc>
        <w:tc>
          <w:tcPr>
            <w:tcW w:w="54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10</w:t>
            </w:r>
            <w:r>
              <w:rPr>
                <w:rStyle w:val="custom"/>
                <w:rFonts w:ascii="SimSun" w:eastAsia="SimSun" w:hAnsi="SimSun" w:cs="SimSun"/>
                <w:color w:val="000000"/>
                <w:kern w:val="0"/>
                <w:szCs w:val="21"/>
                <w:lang w:eastAsia="en-US"/>
              </w:rPr>
              <w:t>月</w:t>
            </w:r>
            <w:r>
              <w:rPr>
                <w:rStyle w:val="custom"/>
                <w:rFonts w:ascii="SimSun" w:eastAsia="SimSun" w:hAnsi="SimSun" w:cs="SimSun"/>
                <w:color w:val="000000"/>
                <w:kern w:val="0"/>
                <w:szCs w:val="21"/>
                <w:lang w:eastAsia="en-US"/>
              </w:rPr>
              <w:t>19</w:t>
            </w:r>
            <w:r>
              <w:rPr>
                <w:rFonts w:ascii="SimSun" w:eastAsia="SimSun" w:hAnsi="SimSun" w:cs="SimSun"/>
                <w:color w:val="000000"/>
                <w:kern w:val="0"/>
                <w:szCs w:val="21"/>
              </w:rPr>
              <w:t>日</w:t>
            </w:r>
          </w:p>
        </w:tc>
      </w:tr>
      <w:tr w:rsidR="00B56E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56E30" w:rsidRDefault="00B56E30">
            <w:pPr>
              <w:rPr>
                <w:rFonts w:ascii="SimSun" w:eastAsia="SimSun" w:hAnsi="SimSun" w:cs="SimSun"/>
                <w:color w:val="000000"/>
                <w:kern w:val="0"/>
                <w:szCs w:val="21"/>
              </w:rPr>
            </w:pPr>
          </w:p>
        </w:tc>
        <w:tc>
          <w:tcPr>
            <w:tcW w:w="8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12</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 xml:space="preserve"> </w:t>
            </w:r>
          </w:p>
        </w:tc>
        <w:tc>
          <w:tcPr>
            <w:tcW w:w="54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56E30" w:rsidRDefault="00290D23">
            <w:pPr>
              <w:pStyle w:val="div"/>
              <w:widowControl/>
              <w:spacing w:line="360" w:lineRule="auto"/>
              <w:jc w:val="center"/>
              <w:rPr>
                <w:rFonts w:eastAsia="Times New Roman"/>
                <w:color w:val="000000"/>
                <w:kern w:val="0"/>
                <w:sz w:val="24"/>
                <w:szCs w:val="24"/>
              </w:rPr>
            </w:pPr>
            <w:r>
              <w:rPr>
                <w:rStyle w:val="custom"/>
                <w:rFonts w:ascii="SimSun" w:eastAsia="SimSun" w:hAnsi="SimSun" w:cs="SimSun"/>
                <w:color w:val="000000"/>
                <w:kern w:val="0"/>
                <w:szCs w:val="21"/>
                <w:lang w:eastAsia="en-US"/>
              </w:rPr>
              <w:t>12</w:t>
            </w:r>
            <w:r>
              <w:rPr>
                <w:rStyle w:val="custom"/>
                <w:rFonts w:ascii="SimSun" w:eastAsia="SimSun" w:hAnsi="SimSun" w:cs="SimSun"/>
                <w:color w:val="000000"/>
                <w:kern w:val="0"/>
                <w:szCs w:val="21"/>
                <w:lang w:eastAsia="en-US"/>
              </w:rPr>
              <w:t>月</w:t>
            </w:r>
            <w:r>
              <w:rPr>
                <w:rStyle w:val="custom"/>
                <w:rFonts w:ascii="SimSun" w:eastAsia="SimSun" w:hAnsi="SimSun" w:cs="SimSun"/>
                <w:color w:val="000000"/>
                <w:kern w:val="0"/>
                <w:szCs w:val="21"/>
                <w:lang w:eastAsia="en-US"/>
              </w:rPr>
              <w:t>24</w:t>
            </w:r>
            <w:r>
              <w:rPr>
                <w:rFonts w:ascii="SimSun" w:eastAsia="SimSun" w:hAnsi="SimSun" w:cs="SimSun"/>
                <w:color w:val="000000"/>
                <w:kern w:val="0"/>
                <w:szCs w:val="21"/>
              </w:rPr>
              <w:t>日、</w:t>
            </w:r>
            <w:r>
              <w:rPr>
                <w:rFonts w:ascii="SimSun" w:eastAsia="SimSun" w:hAnsi="SimSun" w:cs="SimSun"/>
                <w:color w:val="000000"/>
                <w:kern w:val="0"/>
                <w:szCs w:val="21"/>
              </w:rPr>
              <w:t>12</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25</w:t>
            </w:r>
            <w:r>
              <w:rPr>
                <w:rFonts w:ascii="SimSun" w:eastAsia="SimSun" w:hAnsi="SimSun" w:cs="SimSun"/>
                <w:color w:val="000000"/>
                <w:kern w:val="0"/>
                <w:szCs w:val="21"/>
              </w:rPr>
              <w:t>日、</w:t>
            </w:r>
            <w:r>
              <w:rPr>
                <w:rFonts w:ascii="SimSun" w:eastAsia="SimSun" w:hAnsi="SimSun" w:cs="SimSun"/>
                <w:color w:val="000000"/>
                <w:kern w:val="0"/>
                <w:szCs w:val="21"/>
              </w:rPr>
              <w:t>12</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31</w:t>
            </w:r>
            <w:r>
              <w:rPr>
                <w:rFonts w:ascii="SimSun" w:eastAsia="SimSun" w:hAnsi="SimSun" w:cs="SimSun"/>
                <w:color w:val="000000"/>
                <w:kern w:val="0"/>
                <w:szCs w:val="21"/>
              </w:rPr>
              <w:t>日</w:t>
            </w:r>
          </w:p>
        </w:tc>
      </w:tr>
    </w:tbl>
    <w:p w:rsidR="00B56E30" w:rsidRDefault="00290D23">
      <w:pPr>
        <w:pStyle w:val="div"/>
        <w:widowControl/>
        <w:ind w:firstLine="420"/>
        <w:jc w:val="left"/>
        <w:rPr>
          <w:rFonts w:eastAsia="Times New Roman"/>
          <w:kern w:val="0"/>
          <w:sz w:val="24"/>
          <w:szCs w:val="24"/>
        </w:rPr>
      </w:pPr>
      <w:r>
        <w:rPr>
          <w:rFonts w:ascii="SimSun" w:eastAsia="SimSun" w:hAnsi="SimSun" w:cs="SimSun"/>
          <w:color w:val="000000"/>
          <w:kern w:val="0"/>
          <w:szCs w:val="21"/>
        </w:rPr>
        <w:t>注：</w:t>
      </w:r>
      <w:r>
        <w:rPr>
          <w:rStyle w:val="custom"/>
          <w:rFonts w:ascii="SimSun" w:eastAsia="SimSun" w:hAnsi="SimSun" w:cs="SimSun"/>
          <w:color w:val="000000"/>
          <w:kern w:val="0"/>
          <w:szCs w:val="21"/>
          <w:lang w:eastAsia="en-US"/>
        </w:rPr>
        <w:t>1.</w:t>
      </w:r>
      <w:r>
        <w:rPr>
          <w:rFonts w:ascii="SimSun" w:eastAsia="SimSun" w:hAnsi="SimSun" w:cs="SimSun"/>
          <w:color w:val="000000"/>
          <w:kern w:val="0"/>
          <w:szCs w:val="21"/>
        </w:rPr>
        <w:t>上述非港股通交易日已剔除和上海证券交易所、深圳证券交易所休市日重合的日期。</w:t>
      </w:r>
      <w:r>
        <w:rPr>
          <w:rStyle w:val="custom"/>
          <w:rFonts w:ascii="SimSun" w:eastAsia="SimSun" w:hAnsi="SimSun" w:cs="SimSun"/>
          <w:color w:val="000000"/>
          <w:kern w:val="0"/>
          <w:szCs w:val="21"/>
          <w:lang w:eastAsia="en-US"/>
        </w:rPr>
        <w:t xml:space="preserve"> </w:t>
      </w:r>
    </w:p>
    <w:p w:rsidR="00B56E30" w:rsidRDefault="00290D23">
      <w:pPr>
        <w:pStyle w:val="div"/>
        <w:widowControl/>
        <w:ind w:firstLine="420"/>
        <w:jc w:val="left"/>
        <w:rPr>
          <w:rFonts w:eastAsia="Times New Roman"/>
          <w:kern w:val="0"/>
          <w:sz w:val="24"/>
          <w:szCs w:val="24"/>
        </w:rPr>
      </w:pPr>
      <w:r>
        <w:rPr>
          <w:rStyle w:val="custom"/>
          <w:rFonts w:ascii="SimSun" w:eastAsia="SimSun" w:hAnsi="SimSun" w:cs="SimSun"/>
          <w:color w:val="000000"/>
          <w:kern w:val="0"/>
          <w:szCs w:val="21"/>
          <w:lang w:eastAsia="en-US"/>
        </w:rPr>
        <w:t>2.</w:t>
      </w:r>
      <w:r>
        <w:rPr>
          <w:rFonts w:ascii="SimSun" w:eastAsia="SimSun" w:hAnsi="SimSun" w:cs="SimSun"/>
          <w:color w:val="000000"/>
          <w:kern w:val="0"/>
          <w:szCs w:val="21"/>
        </w:rPr>
        <w:t>本基金还可能因其他原因暂停申购、赎回、定期定额投资等业务，届时以相关公告为准。</w:t>
      </w:r>
      <w:r>
        <w:rPr>
          <w:rStyle w:val="custom"/>
          <w:rFonts w:ascii="SimSun" w:eastAsia="SimSun" w:hAnsi="SimSun" w:cs="SimSun"/>
          <w:color w:val="000000"/>
          <w:kern w:val="0"/>
          <w:szCs w:val="21"/>
          <w:lang w:eastAsia="en-US"/>
        </w:rPr>
        <w:t xml:space="preserve"> </w:t>
      </w:r>
    </w:p>
    <w:p w:rsidR="00B56E30" w:rsidRDefault="00B56E30">
      <w:pPr>
        <w:pStyle w:val="p"/>
        <w:widowControl/>
        <w:jc w:val="left"/>
        <w:rPr>
          <w:rFonts w:eastAsia="Times New Roman"/>
          <w:kern w:val="0"/>
          <w:sz w:val="24"/>
          <w:szCs w:val="24"/>
        </w:rPr>
      </w:pPr>
    </w:p>
    <w:p w:rsidR="00B56E30" w:rsidRDefault="00290D23">
      <w:pPr>
        <w:pStyle w:val="div"/>
        <w:widowControl/>
        <w:spacing w:line="360" w:lineRule="auto"/>
        <w:ind w:firstLine="480"/>
        <w:jc w:val="left"/>
        <w:rPr>
          <w:rFonts w:eastAsia="Times New Roman"/>
          <w:kern w:val="0"/>
          <w:sz w:val="24"/>
          <w:szCs w:val="24"/>
        </w:rPr>
      </w:pPr>
      <w:r>
        <w:rPr>
          <w:rFonts w:ascii="SimSun" w:eastAsia="SimSun" w:hAnsi="SimSun" w:cs="SimSun"/>
          <w:color w:val="000000"/>
          <w:kern w:val="0"/>
          <w:sz w:val="24"/>
          <w:szCs w:val="24"/>
        </w:rPr>
        <w:t>若港股通交易日安排发生变化，本基金管理人将进行相应调整并公告。若境外主要市场状况发生变化，或将来根据法律法规和基金合同的约定需要调整上述安排的，本基金管理人将另行调整并公告。</w:t>
      </w:r>
      <w:r>
        <w:rPr>
          <w:rStyle w:val="custom"/>
          <w:rFonts w:eastAsia="Times New Roman"/>
          <w:kern w:val="0"/>
          <w:sz w:val="24"/>
          <w:szCs w:val="24"/>
          <w:lang w:eastAsia="en-US"/>
        </w:rPr>
        <w:t xml:space="preserve"> </w:t>
      </w:r>
    </w:p>
    <w:p w:rsidR="00B56E30" w:rsidRDefault="00290D23">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lastRenderedPageBreak/>
        <w:t>投资者可拨打客户服务热线：</w:t>
      </w:r>
      <w:r>
        <w:rPr>
          <w:rStyle w:val="custom"/>
          <w:rFonts w:eastAsia="Times New Roman"/>
          <w:kern w:val="0"/>
          <w:sz w:val="24"/>
          <w:szCs w:val="24"/>
          <w:lang w:eastAsia="en-US"/>
        </w:rPr>
        <w:t>400-880-6868</w:t>
      </w:r>
      <w:r>
        <w:rPr>
          <w:rFonts w:ascii="SimSun" w:eastAsia="SimSun" w:hAnsi="SimSun" w:cs="SimSun"/>
          <w:kern w:val="0"/>
          <w:sz w:val="24"/>
          <w:szCs w:val="24"/>
        </w:rPr>
        <w:t>、</w:t>
      </w:r>
      <w:r>
        <w:rPr>
          <w:rStyle w:val="custom"/>
          <w:rFonts w:eastAsia="Times New Roman"/>
          <w:kern w:val="0"/>
          <w:sz w:val="24"/>
          <w:szCs w:val="24"/>
          <w:lang w:eastAsia="en-US"/>
        </w:rPr>
        <w:t>0755-83160000</w:t>
      </w:r>
      <w:r>
        <w:rPr>
          <w:rFonts w:ascii="SimSun" w:eastAsia="SimSun" w:hAnsi="SimSun" w:cs="SimSun"/>
          <w:kern w:val="0"/>
          <w:sz w:val="24"/>
          <w:szCs w:val="24"/>
        </w:rPr>
        <w:t>，或登录本公司网站</w:t>
      </w:r>
      <w:r>
        <w:rPr>
          <w:rStyle w:val="custom"/>
          <w:rFonts w:eastAsia="Times New Roman"/>
          <w:kern w:val="0"/>
          <w:sz w:val="24"/>
          <w:szCs w:val="24"/>
          <w:lang w:eastAsia="en-US"/>
        </w:rPr>
        <w:t>(www.ubssdic.com)</w:t>
      </w:r>
      <w:r>
        <w:rPr>
          <w:rFonts w:ascii="SimSun" w:eastAsia="SimSun" w:hAnsi="SimSun" w:cs="SimSun"/>
          <w:kern w:val="0"/>
          <w:sz w:val="24"/>
          <w:szCs w:val="24"/>
        </w:rPr>
        <w:t>咨询相关情况。敬请投资者及早做好交易安</w:t>
      </w:r>
      <w:r>
        <w:rPr>
          <w:rFonts w:ascii="SimSun" w:eastAsia="SimSun" w:hAnsi="SimSun" w:cs="SimSun"/>
          <w:kern w:val="0"/>
          <w:sz w:val="24"/>
          <w:szCs w:val="24"/>
        </w:rPr>
        <w:t>排，避免因假期原因带来不便。</w:t>
      </w:r>
      <w:r>
        <w:rPr>
          <w:rStyle w:val="custom"/>
          <w:rFonts w:eastAsia="Times New Roman"/>
          <w:kern w:val="0"/>
          <w:sz w:val="24"/>
          <w:szCs w:val="24"/>
          <w:lang w:eastAsia="en-US"/>
        </w:rPr>
        <w:t xml:space="preserve"> </w:t>
      </w:r>
    </w:p>
    <w:p w:rsidR="00B56E30" w:rsidRDefault="00290D23">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特此公告。</w:t>
      </w:r>
    </w:p>
    <w:p w:rsidR="00B56E30" w:rsidRDefault="00290D23">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B56E30" w:rsidRDefault="00290D23">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21</w:t>
      </w:r>
      <w:r>
        <w:rPr>
          <w:rFonts w:ascii="SimSun" w:eastAsia="SimSun" w:hAnsi="SimSun" w:cs="SimSun"/>
          <w:kern w:val="0"/>
          <w:sz w:val="24"/>
          <w:szCs w:val="24"/>
        </w:rPr>
        <w:t>日</w:t>
      </w:r>
    </w:p>
    <w:sectPr w:rsidR="00B56E30" w:rsidSect="00B56E3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30" w:rsidRDefault="00B56E30" w:rsidP="00B56E30">
      <w:r>
        <w:separator/>
      </w:r>
    </w:p>
  </w:endnote>
  <w:endnote w:type="continuationSeparator" w:id="0">
    <w:p w:rsidR="00B56E30" w:rsidRDefault="00B56E30" w:rsidP="00B56E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30" w:rsidRDefault="00B56E30">
    <w:pPr>
      <w:pStyle w:val="a9"/>
      <w:jc w:val="center"/>
      <w:rPr>
        <w:color w:val="000000" w:themeColor="text1"/>
      </w:rPr>
    </w:pPr>
    <w:r>
      <w:rPr>
        <w:color w:val="000000" w:themeColor="text1"/>
      </w:rPr>
      <w:fldChar w:fldCharType="begin"/>
    </w:r>
    <w:r w:rsidR="00290D23">
      <w:rPr>
        <w:color w:val="000000" w:themeColor="text1"/>
      </w:rPr>
      <w:instrText>PAGE   \* MERGEFORMAT</w:instrText>
    </w:r>
    <w:r>
      <w:rPr>
        <w:color w:val="000000" w:themeColor="text1"/>
      </w:rPr>
      <w:fldChar w:fldCharType="separate"/>
    </w:r>
    <w:r w:rsidR="00290D23" w:rsidRPr="00290D23">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30" w:rsidRDefault="00B56E30" w:rsidP="00B56E30">
      <w:r>
        <w:separator/>
      </w:r>
    </w:p>
  </w:footnote>
  <w:footnote w:type="continuationSeparator" w:id="0">
    <w:p w:rsidR="00B56E30" w:rsidRDefault="00B56E30" w:rsidP="00B56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D23"/>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6E30"/>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30"/>
    <w:pPr>
      <w:widowControl w:val="0"/>
      <w:jc w:val="both"/>
    </w:pPr>
    <w:rPr>
      <w:kern w:val="2"/>
      <w:sz w:val="21"/>
      <w:lang w:eastAsia="zh-CN"/>
    </w:rPr>
  </w:style>
  <w:style w:type="paragraph" w:styleId="1">
    <w:name w:val="heading 1"/>
    <w:basedOn w:val="a"/>
    <w:next w:val="a"/>
    <w:link w:val="1Char"/>
    <w:qFormat/>
    <w:rsid w:val="00B56E3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56E3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56E3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56E30"/>
    <w:pPr>
      <w:ind w:firstLineChars="200" w:firstLine="420"/>
    </w:pPr>
  </w:style>
  <w:style w:type="paragraph" w:styleId="a4">
    <w:name w:val="Document Map"/>
    <w:basedOn w:val="a"/>
    <w:qFormat/>
    <w:rsid w:val="00B56E30"/>
    <w:pPr>
      <w:shd w:val="clear" w:color="auto" w:fill="000080"/>
    </w:pPr>
  </w:style>
  <w:style w:type="paragraph" w:styleId="a5">
    <w:name w:val="annotation text"/>
    <w:basedOn w:val="a"/>
    <w:link w:val="Char"/>
    <w:qFormat/>
    <w:rsid w:val="00B56E30"/>
    <w:pPr>
      <w:jc w:val="left"/>
    </w:pPr>
  </w:style>
  <w:style w:type="paragraph" w:styleId="a6">
    <w:name w:val="Body Text"/>
    <w:basedOn w:val="a"/>
    <w:link w:val="Char0"/>
    <w:qFormat/>
    <w:rsid w:val="00B56E30"/>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B56E30"/>
    <w:pPr>
      <w:ind w:leftChars="400" w:left="840"/>
    </w:pPr>
  </w:style>
  <w:style w:type="paragraph" w:styleId="a7">
    <w:name w:val="Plain Text"/>
    <w:basedOn w:val="a"/>
    <w:qFormat/>
    <w:rsid w:val="00B56E30"/>
    <w:pPr>
      <w:adjustRightInd w:val="0"/>
      <w:spacing w:line="312" w:lineRule="atLeast"/>
      <w:textAlignment w:val="baseline"/>
    </w:pPr>
    <w:rPr>
      <w:rFonts w:ascii="宋体" w:hAnsi="Courier New"/>
      <w:kern w:val="0"/>
    </w:rPr>
  </w:style>
  <w:style w:type="paragraph" w:styleId="20">
    <w:name w:val="Body Text Indent 2"/>
    <w:basedOn w:val="a"/>
    <w:qFormat/>
    <w:rsid w:val="00B56E30"/>
    <w:pPr>
      <w:spacing w:line="360" w:lineRule="auto"/>
      <w:ind w:firstLine="425"/>
    </w:pPr>
    <w:rPr>
      <w:rFonts w:ascii="仿宋_GB2312" w:eastAsia="仿宋_GB2312"/>
      <w:sz w:val="28"/>
    </w:rPr>
  </w:style>
  <w:style w:type="paragraph" w:styleId="a8">
    <w:name w:val="Balloon Text"/>
    <w:basedOn w:val="a"/>
    <w:qFormat/>
    <w:rsid w:val="00B56E30"/>
    <w:rPr>
      <w:sz w:val="18"/>
    </w:rPr>
  </w:style>
  <w:style w:type="paragraph" w:styleId="a9">
    <w:name w:val="footer"/>
    <w:basedOn w:val="a"/>
    <w:link w:val="Char1"/>
    <w:uiPriority w:val="99"/>
    <w:qFormat/>
    <w:rsid w:val="00B56E30"/>
    <w:pPr>
      <w:tabs>
        <w:tab w:val="center" w:pos="4153"/>
        <w:tab w:val="right" w:pos="8306"/>
      </w:tabs>
      <w:snapToGrid w:val="0"/>
      <w:jc w:val="left"/>
    </w:pPr>
    <w:rPr>
      <w:sz w:val="18"/>
    </w:rPr>
  </w:style>
  <w:style w:type="paragraph" w:styleId="aa">
    <w:name w:val="header"/>
    <w:basedOn w:val="a"/>
    <w:link w:val="Char2"/>
    <w:uiPriority w:val="99"/>
    <w:qFormat/>
    <w:rsid w:val="00B56E30"/>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B56E30"/>
    <w:pPr>
      <w:tabs>
        <w:tab w:val="right" w:leader="dot" w:pos="8296"/>
      </w:tabs>
      <w:spacing w:line="360" w:lineRule="auto"/>
    </w:pPr>
  </w:style>
  <w:style w:type="paragraph" w:styleId="ab">
    <w:name w:val="footnote text"/>
    <w:basedOn w:val="a"/>
    <w:qFormat/>
    <w:rsid w:val="00B56E30"/>
    <w:pPr>
      <w:snapToGrid w:val="0"/>
      <w:jc w:val="left"/>
    </w:pPr>
    <w:rPr>
      <w:sz w:val="18"/>
    </w:rPr>
  </w:style>
  <w:style w:type="paragraph" w:styleId="31">
    <w:name w:val="Body Text Indent 3"/>
    <w:basedOn w:val="a"/>
    <w:qFormat/>
    <w:rsid w:val="00B56E30"/>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B56E30"/>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B56E30"/>
    <w:pPr>
      <w:spacing w:before="240" w:after="60"/>
      <w:jc w:val="center"/>
      <w:outlineLvl w:val="0"/>
    </w:pPr>
    <w:rPr>
      <w:rFonts w:ascii="Cambria" w:hAnsi="Cambria"/>
      <w:b/>
      <w:sz w:val="32"/>
      <w:lang w:val="zh-CN"/>
    </w:rPr>
  </w:style>
  <w:style w:type="paragraph" w:styleId="ae">
    <w:name w:val="annotation subject"/>
    <w:basedOn w:val="a5"/>
    <w:next w:val="a5"/>
    <w:qFormat/>
    <w:rsid w:val="00B56E30"/>
    <w:rPr>
      <w:b/>
    </w:rPr>
  </w:style>
  <w:style w:type="character" w:styleId="af">
    <w:name w:val="page number"/>
    <w:basedOn w:val="a0"/>
    <w:rsid w:val="00B56E30"/>
  </w:style>
  <w:style w:type="character" w:styleId="af0">
    <w:name w:val="Hyperlink"/>
    <w:qFormat/>
    <w:rsid w:val="00B56E30"/>
    <w:rPr>
      <w:color w:val="0000FF"/>
      <w:u w:val="single"/>
    </w:rPr>
  </w:style>
  <w:style w:type="character" w:styleId="af1">
    <w:name w:val="annotation reference"/>
    <w:rsid w:val="00B56E30"/>
    <w:rPr>
      <w:sz w:val="21"/>
    </w:rPr>
  </w:style>
  <w:style w:type="character" w:styleId="af2">
    <w:name w:val="footnote reference"/>
    <w:rsid w:val="00B56E30"/>
    <w:rPr>
      <w:vertAlign w:val="superscript"/>
    </w:rPr>
  </w:style>
  <w:style w:type="character" w:customStyle="1" w:styleId="Char0">
    <w:name w:val="正文文本 Char"/>
    <w:link w:val="a6"/>
    <w:rsid w:val="00B56E30"/>
    <w:rPr>
      <w:rFonts w:ascii="宋体"/>
      <w:lang w:val="zh-CN" w:eastAsia="zh-CN"/>
    </w:rPr>
  </w:style>
  <w:style w:type="character" w:customStyle="1" w:styleId="unnamed11">
    <w:name w:val="unnamed11"/>
    <w:rsid w:val="00B56E30"/>
    <w:rPr>
      <w:rFonts w:ascii="宋体" w:eastAsia="宋体" w:hAnsi="宋体" w:hint="eastAsia"/>
      <w:sz w:val="18"/>
    </w:rPr>
  </w:style>
  <w:style w:type="character" w:customStyle="1" w:styleId="Char3">
    <w:name w:val="标题 Char"/>
    <w:link w:val="ad"/>
    <w:rsid w:val="00B56E30"/>
    <w:rPr>
      <w:rFonts w:ascii="Cambria" w:hAnsi="Cambria"/>
      <w:b/>
      <w:kern w:val="2"/>
      <w:sz w:val="32"/>
      <w:lang w:val="zh-CN" w:eastAsia="zh-CN"/>
    </w:rPr>
  </w:style>
  <w:style w:type="character" w:customStyle="1" w:styleId="Char2">
    <w:name w:val="页眉 Char"/>
    <w:link w:val="aa"/>
    <w:uiPriority w:val="99"/>
    <w:qFormat/>
    <w:rsid w:val="00B56E30"/>
    <w:rPr>
      <w:kern w:val="2"/>
      <w:sz w:val="18"/>
    </w:rPr>
  </w:style>
  <w:style w:type="character" w:customStyle="1" w:styleId="read">
    <w:name w:val="read"/>
    <w:basedOn w:val="a0"/>
    <w:qFormat/>
    <w:rsid w:val="00B56E30"/>
  </w:style>
  <w:style w:type="paragraph" w:customStyle="1" w:styleId="CharChar">
    <w:name w:val="Char Char"/>
    <w:basedOn w:val="a"/>
    <w:qFormat/>
    <w:rsid w:val="00B56E30"/>
  </w:style>
  <w:style w:type="paragraph" w:customStyle="1" w:styleId="Default">
    <w:name w:val="Default"/>
    <w:qFormat/>
    <w:rsid w:val="00B56E30"/>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B56E30"/>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B56E30"/>
    <w:pPr>
      <w:widowControl/>
      <w:numPr>
        <w:numId w:val="1"/>
      </w:numPr>
      <w:jc w:val="left"/>
    </w:pPr>
    <w:rPr>
      <w:kern w:val="0"/>
      <w:sz w:val="24"/>
    </w:rPr>
  </w:style>
  <w:style w:type="paragraph" w:customStyle="1" w:styleId="msonormal1">
    <w:name w:val="msonormal1"/>
    <w:qFormat/>
    <w:rsid w:val="00B56E30"/>
    <w:pPr>
      <w:widowControl w:val="0"/>
      <w:jc w:val="both"/>
    </w:pPr>
    <w:rPr>
      <w:kern w:val="2"/>
      <w:sz w:val="21"/>
      <w:lang w:eastAsia="zh-CN"/>
    </w:rPr>
  </w:style>
  <w:style w:type="paragraph" w:customStyle="1" w:styleId="af3">
    <w:name w:val="正文正文"/>
    <w:basedOn w:val="a"/>
    <w:qFormat/>
    <w:rsid w:val="00B56E30"/>
    <w:pPr>
      <w:spacing w:afterLines="25" w:line="360" w:lineRule="auto"/>
      <w:ind w:firstLineChars="200" w:firstLine="200"/>
    </w:pPr>
    <w:rPr>
      <w:sz w:val="24"/>
    </w:rPr>
  </w:style>
  <w:style w:type="paragraph" w:customStyle="1" w:styleId="Char4">
    <w:name w:val="Char"/>
    <w:basedOn w:val="a"/>
    <w:qFormat/>
    <w:rsid w:val="00B56E30"/>
  </w:style>
  <w:style w:type="paragraph" w:customStyle="1" w:styleId="Char10">
    <w:name w:val="Char1"/>
    <w:basedOn w:val="a"/>
    <w:qFormat/>
    <w:rsid w:val="00B56E30"/>
  </w:style>
  <w:style w:type="paragraph" w:customStyle="1" w:styleId="CharCharChar">
    <w:name w:val="Char Char Char"/>
    <w:basedOn w:val="a"/>
    <w:qFormat/>
    <w:rsid w:val="00B56E30"/>
  </w:style>
  <w:style w:type="paragraph" w:customStyle="1" w:styleId="InfoBlue">
    <w:name w:val="InfoBlue"/>
    <w:basedOn w:val="a"/>
    <w:next w:val="a6"/>
    <w:qFormat/>
    <w:rsid w:val="00B56E3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B56E30"/>
    <w:pPr>
      <w:tabs>
        <w:tab w:val="left" w:pos="360"/>
      </w:tabs>
    </w:pPr>
  </w:style>
  <w:style w:type="paragraph" w:customStyle="1" w:styleId="CharChar1">
    <w:name w:val="Char Char1"/>
    <w:basedOn w:val="a"/>
    <w:qFormat/>
    <w:rsid w:val="00B56E30"/>
  </w:style>
  <w:style w:type="paragraph" w:customStyle="1" w:styleId="af4">
    <w:name w:val="正文所"/>
    <w:basedOn w:val="a"/>
    <w:qFormat/>
    <w:rsid w:val="00B56E30"/>
    <w:pPr>
      <w:spacing w:line="360" w:lineRule="auto"/>
      <w:ind w:firstLineChars="200" w:firstLine="420"/>
    </w:pPr>
    <w:rPr>
      <w:rFonts w:ascii="宋体"/>
    </w:rPr>
  </w:style>
  <w:style w:type="paragraph" w:customStyle="1" w:styleId="11">
    <w:name w:val="修订1"/>
    <w:hidden/>
    <w:uiPriority w:val="99"/>
    <w:semiHidden/>
    <w:qFormat/>
    <w:rsid w:val="00B56E30"/>
    <w:rPr>
      <w:kern w:val="2"/>
      <w:sz w:val="21"/>
      <w:lang w:eastAsia="zh-CN"/>
    </w:rPr>
  </w:style>
  <w:style w:type="character" w:customStyle="1" w:styleId="1Char">
    <w:name w:val="标题 1 Char"/>
    <w:link w:val="1"/>
    <w:qFormat/>
    <w:rsid w:val="00B56E30"/>
    <w:rPr>
      <w:rFonts w:ascii="宋体"/>
      <w:b/>
      <w:color w:val="000000"/>
      <w:sz w:val="24"/>
    </w:rPr>
  </w:style>
  <w:style w:type="character" w:customStyle="1" w:styleId="Char">
    <w:name w:val="批注文字 Char"/>
    <w:link w:val="a5"/>
    <w:qFormat/>
    <w:rsid w:val="00B56E30"/>
    <w:rPr>
      <w:kern w:val="2"/>
      <w:sz w:val="21"/>
    </w:rPr>
  </w:style>
  <w:style w:type="paragraph" w:customStyle="1" w:styleId="CharChar2">
    <w:name w:val="Char Char2"/>
    <w:basedOn w:val="a"/>
    <w:qFormat/>
    <w:rsid w:val="00B56E30"/>
  </w:style>
  <w:style w:type="paragraph" w:customStyle="1" w:styleId="CharChar3">
    <w:name w:val="Char Char3"/>
    <w:basedOn w:val="a"/>
    <w:qFormat/>
    <w:rsid w:val="00B56E30"/>
  </w:style>
  <w:style w:type="paragraph" w:customStyle="1" w:styleId="Char20">
    <w:name w:val="Char2"/>
    <w:basedOn w:val="a"/>
    <w:qFormat/>
    <w:rsid w:val="00B56E30"/>
  </w:style>
  <w:style w:type="paragraph" w:customStyle="1" w:styleId="CharCharChar1">
    <w:name w:val="Char Char Char1"/>
    <w:basedOn w:val="a"/>
    <w:qFormat/>
    <w:rsid w:val="00B56E30"/>
  </w:style>
  <w:style w:type="paragraph" w:customStyle="1" w:styleId="CharCharCharChar1">
    <w:name w:val="Char Char Char Char1"/>
    <w:basedOn w:val="a"/>
    <w:qFormat/>
    <w:rsid w:val="00B56E30"/>
    <w:pPr>
      <w:tabs>
        <w:tab w:val="left" w:pos="360"/>
      </w:tabs>
    </w:pPr>
  </w:style>
  <w:style w:type="paragraph" w:customStyle="1" w:styleId="CharChar11">
    <w:name w:val="Char Char11"/>
    <w:basedOn w:val="a"/>
    <w:qFormat/>
    <w:rsid w:val="00B56E30"/>
  </w:style>
  <w:style w:type="paragraph" w:customStyle="1" w:styleId="CharChar4">
    <w:name w:val="Char Char4"/>
    <w:basedOn w:val="a"/>
    <w:qFormat/>
    <w:rsid w:val="00B56E30"/>
  </w:style>
  <w:style w:type="paragraph" w:styleId="af5">
    <w:name w:val="List Paragraph"/>
    <w:basedOn w:val="a"/>
    <w:uiPriority w:val="34"/>
    <w:qFormat/>
    <w:rsid w:val="00B56E30"/>
    <w:pPr>
      <w:ind w:firstLineChars="200" w:firstLine="420"/>
    </w:pPr>
  </w:style>
  <w:style w:type="paragraph" w:customStyle="1" w:styleId="CharChar12">
    <w:name w:val="Char Char12"/>
    <w:basedOn w:val="a"/>
    <w:qFormat/>
    <w:rsid w:val="00B56E30"/>
  </w:style>
  <w:style w:type="paragraph" w:customStyle="1" w:styleId="Char30">
    <w:name w:val="Char3"/>
    <w:basedOn w:val="a"/>
    <w:qFormat/>
    <w:rsid w:val="00B56E30"/>
  </w:style>
  <w:style w:type="paragraph" w:customStyle="1" w:styleId="CharChar13">
    <w:name w:val="Char Char13"/>
    <w:basedOn w:val="a"/>
    <w:qFormat/>
    <w:rsid w:val="00B56E30"/>
  </w:style>
  <w:style w:type="paragraph" w:customStyle="1" w:styleId="Char40">
    <w:name w:val="Char4"/>
    <w:basedOn w:val="a"/>
    <w:qFormat/>
    <w:rsid w:val="00B56E30"/>
  </w:style>
  <w:style w:type="paragraph" w:customStyle="1" w:styleId="CharChar14">
    <w:name w:val="Char Char14"/>
    <w:basedOn w:val="a"/>
    <w:qFormat/>
    <w:rsid w:val="00B56E30"/>
  </w:style>
  <w:style w:type="paragraph" w:customStyle="1" w:styleId="Char5">
    <w:name w:val="Char5"/>
    <w:basedOn w:val="a"/>
    <w:qFormat/>
    <w:rsid w:val="00B56E30"/>
  </w:style>
  <w:style w:type="paragraph" w:customStyle="1" w:styleId="CharChar5">
    <w:name w:val="Char Char5"/>
    <w:basedOn w:val="a"/>
    <w:qFormat/>
    <w:rsid w:val="00B56E30"/>
  </w:style>
  <w:style w:type="character" w:customStyle="1" w:styleId="Char1">
    <w:name w:val="页脚 Char"/>
    <w:basedOn w:val="a0"/>
    <w:link w:val="a9"/>
    <w:uiPriority w:val="99"/>
    <w:qFormat/>
    <w:rsid w:val="00B56E30"/>
    <w:rPr>
      <w:kern w:val="2"/>
      <w:sz w:val="18"/>
    </w:rPr>
  </w:style>
  <w:style w:type="paragraph" w:customStyle="1" w:styleId="p">
    <w:name w:val="p"/>
    <w:basedOn w:val="a"/>
    <w:rsid w:val="00B56E30"/>
  </w:style>
  <w:style w:type="paragraph" w:customStyle="1" w:styleId="div">
    <w:name w:val="div"/>
    <w:basedOn w:val="a"/>
    <w:rsid w:val="00B56E30"/>
  </w:style>
  <w:style w:type="character" w:customStyle="1" w:styleId="custom">
    <w:name w:val="custom"/>
    <w:basedOn w:val="a0"/>
    <w:rsid w:val="00B56E30"/>
  </w:style>
  <w:style w:type="table" w:customStyle="1" w:styleId="table">
    <w:name w:val="table"/>
    <w:basedOn w:val="a1"/>
    <w:rsid w:val="00B56E30"/>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09520B50-CDCA-4831-BA74-D2E03E46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4</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2026-01-20T16:00:00Z</dcterms:created>
  <dcterms:modified xsi:type="dcterms:W3CDTF">2026-01-20T16:00:00Z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