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7D3" w:rsidRPr="00415CAE" w:rsidRDefault="008C07D3">
      <w:pPr>
        <w:pStyle w:val="biaogecenter"/>
        <w:spacing w:line="360" w:lineRule="auto"/>
        <w:rPr>
          <w:rFonts w:ascii="仿宋" w:eastAsia="仿宋" w:hAnsi="仿宋"/>
          <w:color w:val="000000" w:themeColor="text1"/>
          <w:sz w:val="28"/>
          <w:szCs w:val="28"/>
        </w:rPr>
      </w:pPr>
    </w:p>
    <w:p w:rsidR="008C07D3" w:rsidRPr="00415CAE" w:rsidRDefault="008C07D3">
      <w:pPr>
        <w:pStyle w:val="biaogecenter"/>
        <w:spacing w:line="360" w:lineRule="auto"/>
        <w:rPr>
          <w:rFonts w:ascii="黑体" w:eastAsia="黑体" w:hAnsi="黑体"/>
          <w:color w:val="000000" w:themeColor="text1"/>
          <w:sz w:val="36"/>
          <w:szCs w:val="36"/>
        </w:rPr>
      </w:pPr>
    </w:p>
    <w:p w:rsidR="008C07D3" w:rsidRPr="008107BA" w:rsidRDefault="00CD516E">
      <w:pPr>
        <w:pStyle w:val="biaogecenter"/>
        <w:spacing w:line="360" w:lineRule="auto"/>
        <w:rPr>
          <w:rFonts w:ascii="仿宋" w:eastAsia="仿宋" w:hAnsi="仿宋"/>
          <w:color w:val="000000" w:themeColor="text1"/>
          <w:sz w:val="28"/>
          <w:szCs w:val="28"/>
        </w:rPr>
      </w:pPr>
      <w:r w:rsidRPr="008107BA">
        <w:rPr>
          <w:rFonts w:ascii="黑体" w:eastAsia="黑体" w:hAnsi="黑体" w:hint="eastAsia"/>
          <w:b/>
          <w:bCs/>
          <w:color w:val="000000" w:themeColor="text1"/>
          <w:sz w:val="36"/>
          <w:szCs w:val="36"/>
        </w:rPr>
        <w:t>圆信永丰兴瑞6个月定期开放债券型发起式证券投资基金</w:t>
      </w:r>
      <w:r w:rsidR="00A723FC" w:rsidRPr="008107BA">
        <w:rPr>
          <w:rFonts w:ascii="黑体" w:eastAsia="黑体" w:hAnsi="黑体" w:hint="eastAsia"/>
          <w:b/>
          <w:bCs/>
          <w:color w:val="000000" w:themeColor="text1"/>
          <w:sz w:val="36"/>
          <w:szCs w:val="36"/>
        </w:rPr>
        <w:t>20</w:t>
      </w:r>
      <w:r w:rsidR="00A723FC" w:rsidRPr="008107BA">
        <w:rPr>
          <w:rFonts w:ascii="黑体" w:eastAsia="黑体" w:hAnsi="黑体"/>
          <w:b/>
          <w:bCs/>
          <w:color w:val="000000" w:themeColor="text1"/>
          <w:sz w:val="36"/>
          <w:szCs w:val="36"/>
        </w:rPr>
        <w:t>2</w:t>
      </w:r>
      <w:r w:rsidR="00A723FC">
        <w:rPr>
          <w:rFonts w:ascii="黑体" w:eastAsia="黑体" w:hAnsi="黑体"/>
          <w:b/>
          <w:bCs/>
          <w:color w:val="000000" w:themeColor="text1"/>
          <w:sz w:val="36"/>
          <w:szCs w:val="36"/>
        </w:rPr>
        <w:t>6</w:t>
      </w:r>
      <w:r w:rsidR="00E5422A" w:rsidRPr="008107BA">
        <w:rPr>
          <w:rFonts w:ascii="黑体" w:eastAsia="黑体" w:hAnsi="黑体" w:hint="eastAsia"/>
          <w:b/>
          <w:bCs/>
          <w:color w:val="000000" w:themeColor="text1"/>
          <w:sz w:val="36"/>
          <w:szCs w:val="36"/>
        </w:rPr>
        <w:t>年基金</w:t>
      </w:r>
      <w:r w:rsidR="00106C18" w:rsidRPr="008107BA">
        <w:rPr>
          <w:rFonts w:ascii="黑体" w:eastAsia="黑体" w:hAnsi="黑体" w:hint="eastAsia"/>
          <w:b/>
          <w:bCs/>
          <w:color w:val="000000" w:themeColor="text1"/>
          <w:sz w:val="36"/>
          <w:szCs w:val="36"/>
        </w:rPr>
        <w:t>定期</w:t>
      </w:r>
      <w:r w:rsidR="00E5422A" w:rsidRPr="008107BA">
        <w:rPr>
          <w:rFonts w:ascii="黑体" w:eastAsia="黑体" w:hAnsi="黑体" w:hint="eastAsia"/>
          <w:b/>
          <w:bCs/>
          <w:color w:val="000000" w:themeColor="text1"/>
          <w:sz w:val="36"/>
          <w:szCs w:val="36"/>
        </w:rPr>
        <w:t>开放申购</w:t>
      </w:r>
      <w:r w:rsidR="003B373E" w:rsidRPr="008107BA">
        <w:rPr>
          <w:rFonts w:ascii="黑体" w:eastAsia="黑体" w:hAnsi="黑体" w:hint="eastAsia"/>
          <w:b/>
          <w:bCs/>
          <w:color w:val="000000" w:themeColor="text1"/>
          <w:sz w:val="36"/>
          <w:szCs w:val="36"/>
        </w:rPr>
        <w:t>、</w:t>
      </w:r>
      <w:r w:rsidR="00E5422A" w:rsidRPr="008107BA">
        <w:rPr>
          <w:rFonts w:ascii="黑体" w:eastAsia="黑体" w:hAnsi="黑体" w:hint="eastAsia"/>
          <w:b/>
          <w:bCs/>
          <w:color w:val="000000" w:themeColor="text1"/>
          <w:sz w:val="36"/>
          <w:szCs w:val="36"/>
        </w:rPr>
        <w:t>赎回</w:t>
      </w:r>
      <w:r w:rsidR="00BD34AD" w:rsidRPr="008107BA">
        <w:rPr>
          <w:rFonts w:ascii="黑体" w:eastAsia="黑体" w:hAnsi="黑体" w:hint="eastAsia"/>
          <w:b/>
          <w:bCs/>
          <w:color w:val="000000" w:themeColor="text1"/>
          <w:sz w:val="36"/>
          <w:szCs w:val="36"/>
        </w:rPr>
        <w:t>、转换业务公告</w:t>
      </w:r>
    </w:p>
    <w:p w:rsidR="008C07D3" w:rsidRPr="008107BA" w:rsidRDefault="008C07D3">
      <w:pPr>
        <w:pStyle w:val="biaogecenter"/>
        <w:spacing w:line="360" w:lineRule="auto"/>
        <w:rPr>
          <w:rFonts w:ascii="仿宋" w:eastAsia="仿宋" w:hAnsi="仿宋"/>
          <w:color w:val="000000" w:themeColor="text1"/>
          <w:sz w:val="28"/>
          <w:szCs w:val="28"/>
        </w:rPr>
      </w:pPr>
    </w:p>
    <w:p w:rsidR="008C07D3" w:rsidRPr="008107BA" w:rsidRDefault="00BD34AD">
      <w:pPr>
        <w:pStyle w:val="biaogecenter"/>
        <w:spacing w:line="360" w:lineRule="auto"/>
        <w:rPr>
          <w:rFonts w:ascii="仿宋" w:eastAsia="仿宋" w:hAnsi="仿宋"/>
          <w:color w:val="000000" w:themeColor="text1"/>
          <w:sz w:val="28"/>
          <w:szCs w:val="28"/>
        </w:rPr>
      </w:pPr>
      <w:r w:rsidRPr="008107BA">
        <w:rPr>
          <w:rFonts w:eastAsia="仿宋" w:hint="eastAsia"/>
          <w:color w:val="000000" w:themeColor="text1"/>
          <w:sz w:val="28"/>
          <w:szCs w:val="28"/>
        </w:rPr>
        <w:t> </w:t>
      </w:r>
    </w:p>
    <w:p w:rsidR="008C07D3" w:rsidRPr="008107BA" w:rsidRDefault="008C07D3">
      <w:pPr>
        <w:pStyle w:val="biaogecenter"/>
        <w:spacing w:line="360" w:lineRule="auto"/>
        <w:rPr>
          <w:rFonts w:ascii="仿宋" w:eastAsia="仿宋" w:hAnsi="仿宋"/>
          <w:color w:val="000000" w:themeColor="text1"/>
          <w:sz w:val="28"/>
          <w:szCs w:val="28"/>
        </w:rPr>
      </w:pPr>
    </w:p>
    <w:p w:rsidR="008C07D3" w:rsidRPr="008107BA" w:rsidRDefault="008C07D3">
      <w:pPr>
        <w:pStyle w:val="biaogecenter"/>
        <w:spacing w:line="360" w:lineRule="auto"/>
        <w:rPr>
          <w:rFonts w:ascii="仿宋" w:eastAsia="仿宋" w:hAnsi="仿宋"/>
          <w:color w:val="000000" w:themeColor="text1"/>
          <w:sz w:val="28"/>
          <w:szCs w:val="28"/>
        </w:rPr>
      </w:pPr>
    </w:p>
    <w:p w:rsidR="008C07D3" w:rsidRPr="008107BA" w:rsidRDefault="008C07D3">
      <w:pPr>
        <w:pStyle w:val="biaogecenter"/>
        <w:spacing w:line="360" w:lineRule="auto"/>
        <w:rPr>
          <w:rFonts w:ascii="仿宋" w:eastAsia="仿宋" w:hAnsi="仿宋"/>
          <w:color w:val="000000" w:themeColor="text1"/>
          <w:sz w:val="28"/>
          <w:szCs w:val="28"/>
        </w:rPr>
      </w:pPr>
    </w:p>
    <w:p w:rsidR="008C07D3" w:rsidRPr="008107BA" w:rsidRDefault="008C07D3">
      <w:pPr>
        <w:pStyle w:val="biaogecenter"/>
        <w:spacing w:line="360" w:lineRule="auto"/>
        <w:rPr>
          <w:rFonts w:ascii="仿宋" w:eastAsia="仿宋" w:hAnsi="仿宋"/>
          <w:b/>
          <w:bCs/>
          <w:color w:val="000000" w:themeColor="text1"/>
          <w:sz w:val="28"/>
          <w:szCs w:val="28"/>
        </w:rPr>
      </w:pPr>
    </w:p>
    <w:p w:rsidR="008C07D3" w:rsidRPr="008107BA" w:rsidRDefault="008C07D3">
      <w:pPr>
        <w:pStyle w:val="biaogecenter"/>
        <w:spacing w:line="360" w:lineRule="auto"/>
        <w:rPr>
          <w:rFonts w:ascii="仿宋" w:eastAsia="仿宋" w:hAnsi="仿宋"/>
          <w:b/>
          <w:bCs/>
          <w:color w:val="000000" w:themeColor="text1"/>
          <w:sz w:val="28"/>
          <w:szCs w:val="28"/>
        </w:rPr>
      </w:pPr>
    </w:p>
    <w:p w:rsidR="008C07D3" w:rsidRPr="008107BA" w:rsidRDefault="008C07D3">
      <w:pPr>
        <w:pStyle w:val="biaogecenter"/>
        <w:spacing w:line="360" w:lineRule="auto"/>
        <w:rPr>
          <w:rFonts w:ascii="仿宋" w:eastAsia="仿宋" w:hAnsi="仿宋"/>
          <w:b/>
          <w:bCs/>
          <w:color w:val="000000" w:themeColor="text1"/>
          <w:sz w:val="28"/>
          <w:szCs w:val="28"/>
        </w:rPr>
      </w:pPr>
    </w:p>
    <w:p w:rsidR="008C07D3" w:rsidRPr="008107BA" w:rsidRDefault="008C07D3">
      <w:pPr>
        <w:pStyle w:val="biaogecenter"/>
        <w:spacing w:line="360" w:lineRule="auto"/>
        <w:rPr>
          <w:rFonts w:ascii="仿宋" w:eastAsia="仿宋" w:hAnsi="仿宋"/>
          <w:b/>
          <w:bCs/>
          <w:color w:val="000000" w:themeColor="text1"/>
          <w:sz w:val="28"/>
          <w:szCs w:val="28"/>
        </w:rPr>
      </w:pPr>
    </w:p>
    <w:p w:rsidR="008C07D3" w:rsidRPr="008107BA" w:rsidRDefault="008C07D3">
      <w:pPr>
        <w:pStyle w:val="biaogecenter"/>
        <w:spacing w:line="360" w:lineRule="auto"/>
        <w:rPr>
          <w:rFonts w:ascii="仿宋" w:eastAsia="仿宋" w:hAnsi="仿宋"/>
          <w:b/>
          <w:bCs/>
          <w:color w:val="000000" w:themeColor="text1"/>
          <w:sz w:val="28"/>
          <w:szCs w:val="28"/>
        </w:rPr>
      </w:pPr>
    </w:p>
    <w:p w:rsidR="008C07D3" w:rsidRPr="008107BA" w:rsidRDefault="008C07D3">
      <w:pPr>
        <w:pStyle w:val="biaogecenter"/>
        <w:spacing w:line="360" w:lineRule="auto"/>
        <w:rPr>
          <w:rFonts w:ascii="仿宋" w:eastAsia="仿宋" w:hAnsi="仿宋"/>
          <w:b/>
          <w:bCs/>
          <w:color w:val="000000" w:themeColor="text1"/>
          <w:sz w:val="28"/>
          <w:szCs w:val="28"/>
        </w:rPr>
      </w:pPr>
    </w:p>
    <w:p w:rsidR="008C07D3" w:rsidRPr="008107BA" w:rsidRDefault="008C07D3">
      <w:pPr>
        <w:pStyle w:val="biaogecenter"/>
        <w:spacing w:line="360" w:lineRule="auto"/>
        <w:rPr>
          <w:rFonts w:ascii="仿宋" w:eastAsia="仿宋" w:hAnsi="仿宋"/>
          <w:b/>
          <w:bCs/>
          <w:color w:val="000000" w:themeColor="text1"/>
          <w:sz w:val="28"/>
          <w:szCs w:val="28"/>
        </w:rPr>
      </w:pPr>
    </w:p>
    <w:p w:rsidR="008C07D3" w:rsidRPr="008107BA" w:rsidRDefault="008C07D3">
      <w:pPr>
        <w:pStyle w:val="biaogecenter"/>
        <w:spacing w:line="360" w:lineRule="auto"/>
        <w:rPr>
          <w:rFonts w:ascii="仿宋" w:eastAsia="仿宋" w:hAnsi="仿宋"/>
          <w:b/>
          <w:bCs/>
          <w:color w:val="000000" w:themeColor="text1"/>
          <w:sz w:val="28"/>
          <w:szCs w:val="28"/>
        </w:rPr>
      </w:pPr>
    </w:p>
    <w:p w:rsidR="008C07D3" w:rsidRPr="008107BA" w:rsidRDefault="008C07D3">
      <w:pPr>
        <w:pStyle w:val="biaogecenter"/>
        <w:spacing w:line="360" w:lineRule="auto"/>
        <w:rPr>
          <w:rFonts w:ascii="仿宋" w:eastAsia="仿宋" w:hAnsi="仿宋"/>
          <w:b/>
          <w:bCs/>
          <w:color w:val="000000" w:themeColor="text1"/>
          <w:sz w:val="28"/>
          <w:szCs w:val="28"/>
        </w:rPr>
      </w:pPr>
    </w:p>
    <w:p w:rsidR="008C07D3" w:rsidRPr="008107BA" w:rsidRDefault="008C07D3">
      <w:pPr>
        <w:pStyle w:val="biaogecenter"/>
        <w:spacing w:line="360" w:lineRule="auto"/>
        <w:rPr>
          <w:rFonts w:ascii="仿宋" w:eastAsia="仿宋" w:hAnsi="仿宋"/>
          <w:b/>
          <w:bCs/>
          <w:color w:val="000000" w:themeColor="text1"/>
          <w:sz w:val="28"/>
          <w:szCs w:val="28"/>
        </w:rPr>
      </w:pPr>
    </w:p>
    <w:p w:rsidR="008C07D3" w:rsidRPr="008107BA" w:rsidRDefault="00BD34AD">
      <w:pPr>
        <w:pStyle w:val="biaogecenter"/>
        <w:spacing w:line="360" w:lineRule="auto"/>
        <w:rPr>
          <w:rFonts w:ascii="仿宋" w:eastAsia="仿宋" w:hAnsi="仿宋"/>
          <w:color w:val="000000" w:themeColor="text1"/>
          <w:sz w:val="28"/>
          <w:szCs w:val="28"/>
        </w:rPr>
      </w:pPr>
      <w:r w:rsidRPr="008107BA">
        <w:rPr>
          <w:rFonts w:ascii="仿宋" w:eastAsia="仿宋" w:hAnsi="仿宋" w:hint="eastAsia"/>
          <w:b/>
          <w:bCs/>
          <w:color w:val="000000" w:themeColor="text1"/>
          <w:sz w:val="28"/>
          <w:szCs w:val="28"/>
        </w:rPr>
        <w:t>公告送出日期：</w:t>
      </w:r>
      <w:r w:rsidR="00A723FC" w:rsidRPr="008107BA">
        <w:rPr>
          <w:rFonts w:ascii="仿宋" w:eastAsia="仿宋" w:hAnsi="仿宋"/>
          <w:b/>
          <w:bCs/>
          <w:color w:val="000000" w:themeColor="text1"/>
          <w:sz w:val="28"/>
          <w:szCs w:val="28"/>
        </w:rPr>
        <w:t>202</w:t>
      </w:r>
      <w:r w:rsidR="00A723FC">
        <w:rPr>
          <w:rFonts w:ascii="仿宋" w:eastAsia="仿宋" w:hAnsi="仿宋"/>
          <w:b/>
          <w:bCs/>
          <w:color w:val="000000" w:themeColor="text1"/>
          <w:sz w:val="28"/>
          <w:szCs w:val="28"/>
        </w:rPr>
        <w:t>6</w:t>
      </w:r>
      <w:r w:rsidR="00A723FC" w:rsidRPr="008107BA">
        <w:rPr>
          <w:rFonts w:ascii="仿宋" w:eastAsia="仿宋" w:hAnsi="仿宋" w:hint="eastAsia"/>
          <w:b/>
          <w:bCs/>
          <w:color w:val="000000" w:themeColor="text1"/>
          <w:sz w:val="28"/>
          <w:szCs w:val="28"/>
        </w:rPr>
        <w:t>年</w:t>
      </w:r>
      <w:r w:rsidR="00A723FC">
        <w:rPr>
          <w:rFonts w:ascii="仿宋" w:eastAsia="仿宋" w:hAnsi="仿宋"/>
          <w:b/>
          <w:bCs/>
          <w:color w:val="000000" w:themeColor="text1"/>
          <w:sz w:val="28"/>
          <w:szCs w:val="28"/>
        </w:rPr>
        <w:t>1</w:t>
      </w:r>
      <w:r w:rsidR="00A723FC" w:rsidRPr="008107BA">
        <w:rPr>
          <w:rFonts w:ascii="仿宋" w:eastAsia="仿宋" w:hAnsi="仿宋" w:hint="eastAsia"/>
          <w:b/>
          <w:bCs/>
          <w:color w:val="000000" w:themeColor="text1"/>
          <w:sz w:val="28"/>
          <w:szCs w:val="28"/>
        </w:rPr>
        <w:t>月</w:t>
      </w:r>
      <w:r w:rsidR="00A723FC">
        <w:rPr>
          <w:rFonts w:ascii="仿宋" w:eastAsia="仿宋" w:hAnsi="仿宋"/>
          <w:b/>
          <w:bCs/>
          <w:color w:val="000000" w:themeColor="text1"/>
          <w:sz w:val="28"/>
          <w:szCs w:val="28"/>
        </w:rPr>
        <w:t>21</w:t>
      </w:r>
      <w:r w:rsidRPr="008107BA">
        <w:rPr>
          <w:rFonts w:ascii="仿宋" w:eastAsia="仿宋" w:hAnsi="仿宋" w:hint="eastAsia"/>
          <w:b/>
          <w:bCs/>
          <w:color w:val="000000" w:themeColor="text1"/>
          <w:sz w:val="28"/>
          <w:szCs w:val="28"/>
        </w:rPr>
        <w:t>日</w:t>
      </w:r>
    </w:p>
    <w:p w:rsidR="008C07D3" w:rsidRPr="008107BA" w:rsidRDefault="008C07D3">
      <w:pPr>
        <w:pStyle w:val="biaogecenter"/>
        <w:spacing w:line="360" w:lineRule="auto"/>
        <w:rPr>
          <w:rFonts w:ascii="仿宋" w:eastAsia="仿宋" w:hAnsi="仿宋"/>
          <w:color w:val="000000" w:themeColor="text1"/>
          <w:sz w:val="28"/>
          <w:szCs w:val="28"/>
        </w:rPr>
      </w:pPr>
    </w:p>
    <w:p w:rsidR="008C07D3" w:rsidRPr="008107BA" w:rsidRDefault="008C07D3">
      <w:pPr>
        <w:widowControl/>
        <w:spacing w:line="360" w:lineRule="auto"/>
        <w:jc w:val="left"/>
        <w:rPr>
          <w:rFonts w:ascii="仿宋" w:eastAsia="仿宋" w:hAnsi="仿宋" w:cs="宋体"/>
          <w:color w:val="000000" w:themeColor="text1"/>
          <w:kern w:val="0"/>
          <w:sz w:val="28"/>
          <w:szCs w:val="28"/>
        </w:rPr>
      </w:pPr>
    </w:p>
    <w:p w:rsidR="008C07D3" w:rsidRPr="008107BA" w:rsidRDefault="008C07D3">
      <w:pPr>
        <w:widowControl/>
        <w:spacing w:line="360" w:lineRule="auto"/>
        <w:jc w:val="left"/>
        <w:rPr>
          <w:rFonts w:ascii="仿宋" w:eastAsia="仿宋" w:hAnsi="仿宋" w:cs="宋体"/>
          <w:color w:val="000000" w:themeColor="text1"/>
          <w:kern w:val="0"/>
          <w:sz w:val="28"/>
          <w:szCs w:val="28"/>
        </w:rPr>
      </w:pPr>
    </w:p>
    <w:p w:rsidR="00D25062" w:rsidRPr="008107BA" w:rsidRDefault="00BD34AD" w:rsidP="00A91194">
      <w:pPr>
        <w:pStyle w:val="dazhangjie"/>
        <w:spacing w:line="360" w:lineRule="auto"/>
        <w:rPr>
          <w:color w:val="000000" w:themeColor="text1"/>
        </w:rPr>
      </w:pPr>
      <w:r w:rsidRPr="008107BA">
        <w:rPr>
          <w:rFonts w:ascii="仿宋" w:eastAsia="仿宋" w:hAnsi="仿宋"/>
          <w:b/>
          <w:color w:val="000000" w:themeColor="text1"/>
          <w:sz w:val="28"/>
          <w:szCs w:val="28"/>
        </w:rPr>
        <w:t xml:space="preserve">1 </w:t>
      </w:r>
      <w:r w:rsidRPr="008107BA">
        <w:rPr>
          <w:rFonts w:ascii="仿宋" w:eastAsia="仿宋" w:hAnsi="仿宋" w:hint="eastAsia"/>
          <w:b/>
          <w:color w:val="000000" w:themeColor="text1"/>
          <w:sz w:val="28"/>
          <w:szCs w:val="28"/>
        </w:rPr>
        <w:t>公告基本信息</w:t>
      </w:r>
    </w:p>
    <w:tbl>
      <w:tblPr>
        <w:tblW w:w="9072" w:type="dxa"/>
        <w:tblInd w:w="108" w:type="dxa"/>
        <w:tblLook w:val="04A0"/>
      </w:tblPr>
      <w:tblGrid>
        <w:gridCol w:w="3119"/>
        <w:gridCol w:w="5953"/>
      </w:tblGrid>
      <w:tr w:rsidR="00984BCE" w:rsidRPr="008107BA" w:rsidTr="00A91194">
        <w:tc>
          <w:tcPr>
            <w:tcW w:w="1719" w:type="pct"/>
            <w:tcBorders>
              <w:top w:val="single" w:sz="8" w:space="0" w:color="000000"/>
              <w:left w:val="single" w:sz="8" w:space="0" w:color="000000"/>
              <w:bottom w:val="single" w:sz="6" w:space="0" w:color="000000"/>
              <w:right w:val="single" w:sz="8" w:space="0" w:color="000000"/>
            </w:tcBorders>
            <w:vAlign w:val="center"/>
            <w:hideMark/>
          </w:tcPr>
          <w:p w:rsidR="008C07D3" w:rsidRPr="008107BA" w:rsidRDefault="00BD34AD">
            <w:pPr>
              <w:pStyle w:val="biaogeleft"/>
              <w:spacing w:line="360" w:lineRule="auto"/>
              <w:rPr>
                <w:rFonts w:ascii="仿宋" w:eastAsia="仿宋" w:hAnsi="仿宋"/>
                <w:color w:val="000000" w:themeColor="text1"/>
                <w:sz w:val="28"/>
                <w:szCs w:val="28"/>
              </w:rPr>
            </w:pPr>
            <w:r w:rsidRPr="008107BA">
              <w:rPr>
                <w:rFonts w:ascii="仿宋" w:eastAsia="仿宋" w:hAnsi="仿宋" w:hint="eastAsia"/>
                <w:color w:val="000000" w:themeColor="text1"/>
                <w:sz w:val="28"/>
                <w:szCs w:val="28"/>
              </w:rPr>
              <w:t>基金名称</w:t>
            </w:r>
          </w:p>
        </w:tc>
        <w:tc>
          <w:tcPr>
            <w:tcW w:w="3281" w:type="pct"/>
            <w:tcBorders>
              <w:top w:val="single" w:sz="8" w:space="0" w:color="000000"/>
              <w:left w:val="single" w:sz="8" w:space="0" w:color="000000"/>
              <w:bottom w:val="single" w:sz="6" w:space="0" w:color="000000"/>
              <w:right w:val="single" w:sz="8" w:space="0" w:color="000000"/>
            </w:tcBorders>
            <w:vAlign w:val="center"/>
            <w:hideMark/>
          </w:tcPr>
          <w:p w:rsidR="008C07D3" w:rsidRPr="008107BA" w:rsidRDefault="00CD516E">
            <w:pPr>
              <w:pStyle w:val="biaogeleft"/>
              <w:spacing w:line="360" w:lineRule="auto"/>
              <w:rPr>
                <w:rFonts w:ascii="仿宋" w:eastAsia="仿宋" w:hAnsi="仿宋"/>
                <w:color w:val="000000" w:themeColor="text1"/>
                <w:sz w:val="28"/>
                <w:szCs w:val="28"/>
              </w:rPr>
            </w:pPr>
            <w:r w:rsidRPr="008107BA">
              <w:rPr>
                <w:rFonts w:ascii="仿宋" w:eastAsia="仿宋" w:hAnsi="仿宋" w:hint="eastAsia"/>
                <w:color w:val="000000" w:themeColor="text1"/>
                <w:sz w:val="28"/>
                <w:szCs w:val="28"/>
              </w:rPr>
              <w:t>圆信永丰兴瑞6个月定期开放债券型发起式证券投资基金</w:t>
            </w:r>
          </w:p>
        </w:tc>
      </w:tr>
      <w:tr w:rsidR="00984BCE" w:rsidRPr="008107BA" w:rsidTr="00A91194">
        <w:tc>
          <w:tcPr>
            <w:tcW w:w="1719" w:type="pct"/>
            <w:tcBorders>
              <w:top w:val="single" w:sz="8" w:space="0" w:color="000000"/>
              <w:left w:val="single" w:sz="8" w:space="0" w:color="000000"/>
              <w:bottom w:val="single" w:sz="6" w:space="0" w:color="000000"/>
              <w:right w:val="single" w:sz="8" w:space="0" w:color="000000"/>
            </w:tcBorders>
            <w:vAlign w:val="center"/>
            <w:hideMark/>
          </w:tcPr>
          <w:p w:rsidR="008C07D3" w:rsidRPr="008107BA" w:rsidRDefault="00BD34AD">
            <w:pPr>
              <w:pStyle w:val="biaogeleft"/>
              <w:spacing w:line="360" w:lineRule="auto"/>
              <w:rPr>
                <w:rFonts w:ascii="仿宋" w:eastAsia="仿宋" w:hAnsi="仿宋"/>
                <w:color w:val="000000" w:themeColor="text1"/>
                <w:sz w:val="28"/>
                <w:szCs w:val="28"/>
              </w:rPr>
            </w:pPr>
            <w:r w:rsidRPr="008107BA">
              <w:rPr>
                <w:rFonts w:ascii="仿宋" w:eastAsia="仿宋" w:hAnsi="仿宋" w:hint="eastAsia"/>
                <w:color w:val="000000" w:themeColor="text1"/>
                <w:sz w:val="28"/>
                <w:szCs w:val="28"/>
              </w:rPr>
              <w:t>基金简称</w:t>
            </w:r>
          </w:p>
        </w:tc>
        <w:tc>
          <w:tcPr>
            <w:tcW w:w="3281" w:type="pct"/>
            <w:tcBorders>
              <w:top w:val="single" w:sz="8" w:space="0" w:color="000000"/>
              <w:left w:val="single" w:sz="8" w:space="0" w:color="000000"/>
              <w:bottom w:val="single" w:sz="6" w:space="0" w:color="000000"/>
              <w:right w:val="single" w:sz="8" w:space="0" w:color="000000"/>
            </w:tcBorders>
            <w:vAlign w:val="center"/>
            <w:hideMark/>
          </w:tcPr>
          <w:p w:rsidR="008C07D3" w:rsidRPr="008107BA" w:rsidRDefault="00BD34AD">
            <w:pPr>
              <w:pStyle w:val="biaogeleft"/>
              <w:spacing w:line="360" w:lineRule="auto"/>
              <w:rPr>
                <w:rFonts w:ascii="仿宋" w:eastAsia="仿宋" w:hAnsi="仿宋"/>
                <w:color w:val="000000" w:themeColor="text1"/>
                <w:sz w:val="28"/>
                <w:szCs w:val="28"/>
              </w:rPr>
            </w:pPr>
            <w:r w:rsidRPr="008107BA">
              <w:rPr>
                <w:rFonts w:ascii="仿宋" w:eastAsia="仿宋" w:hAnsi="仿宋" w:hint="eastAsia"/>
                <w:color w:val="000000" w:themeColor="text1"/>
                <w:sz w:val="28"/>
                <w:szCs w:val="28"/>
              </w:rPr>
              <w:t>圆信永丰</w:t>
            </w:r>
            <w:r w:rsidR="00CD516E" w:rsidRPr="008107BA">
              <w:rPr>
                <w:rFonts w:ascii="仿宋" w:eastAsia="仿宋" w:hAnsi="仿宋" w:hint="eastAsia"/>
                <w:color w:val="000000" w:themeColor="text1"/>
                <w:sz w:val="28"/>
                <w:szCs w:val="28"/>
              </w:rPr>
              <w:t>兴瑞</w:t>
            </w:r>
          </w:p>
        </w:tc>
      </w:tr>
      <w:tr w:rsidR="00984BCE" w:rsidRPr="008107BA" w:rsidTr="00A91194">
        <w:tc>
          <w:tcPr>
            <w:tcW w:w="1719" w:type="pct"/>
            <w:tcBorders>
              <w:top w:val="single" w:sz="8" w:space="0" w:color="000000"/>
              <w:left w:val="single" w:sz="8" w:space="0" w:color="000000"/>
              <w:bottom w:val="single" w:sz="6" w:space="0" w:color="000000"/>
              <w:right w:val="single" w:sz="8" w:space="0" w:color="000000"/>
            </w:tcBorders>
            <w:vAlign w:val="center"/>
            <w:hideMark/>
          </w:tcPr>
          <w:p w:rsidR="008C07D3" w:rsidRPr="008107BA" w:rsidRDefault="00BD34AD">
            <w:pPr>
              <w:pStyle w:val="biaogeleft"/>
              <w:spacing w:line="360" w:lineRule="auto"/>
              <w:rPr>
                <w:rFonts w:ascii="仿宋" w:eastAsia="仿宋" w:hAnsi="仿宋"/>
                <w:color w:val="000000" w:themeColor="text1"/>
                <w:sz w:val="28"/>
                <w:szCs w:val="28"/>
              </w:rPr>
            </w:pPr>
            <w:r w:rsidRPr="008107BA">
              <w:rPr>
                <w:rFonts w:ascii="仿宋" w:eastAsia="仿宋" w:hAnsi="仿宋" w:hint="eastAsia"/>
                <w:color w:val="000000" w:themeColor="text1"/>
                <w:sz w:val="28"/>
                <w:szCs w:val="28"/>
              </w:rPr>
              <w:t>基金主代码</w:t>
            </w:r>
          </w:p>
        </w:tc>
        <w:tc>
          <w:tcPr>
            <w:tcW w:w="3281" w:type="pct"/>
            <w:tcBorders>
              <w:top w:val="single" w:sz="8" w:space="0" w:color="000000"/>
              <w:left w:val="single" w:sz="8" w:space="0" w:color="000000"/>
              <w:bottom w:val="single" w:sz="6" w:space="0" w:color="000000"/>
              <w:right w:val="single" w:sz="8" w:space="0" w:color="000000"/>
            </w:tcBorders>
            <w:vAlign w:val="center"/>
            <w:hideMark/>
          </w:tcPr>
          <w:p w:rsidR="008C07D3" w:rsidRPr="008107BA" w:rsidRDefault="00CD516E">
            <w:pPr>
              <w:pStyle w:val="biaogeleft"/>
              <w:spacing w:line="360" w:lineRule="auto"/>
              <w:rPr>
                <w:rFonts w:ascii="仿宋" w:eastAsia="仿宋" w:hAnsi="仿宋"/>
                <w:color w:val="000000" w:themeColor="text1"/>
                <w:sz w:val="28"/>
                <w:szCs w:val="28"/>
              </w:rPr>
            </w:pPr>
            <w:r w:rsidRPr="008107BA">
              <w:rPr>
                <w:rFonts w:ascii="仿宋" w:eastAsia="仿宋" w:hAnsi="仿宋" w:hint="eastAsia"/>
                <w:color w:val="000000" w:themeColor="text1"/>
                <w:sz w:val="28"/>
                <w:szCs w:val="28"/>
              </w:rPr>
              <w:t>005436</w:t>
            </w:r>
          </w:p>
        </w:tc>
      </w:tr>
      <w:tr w:rsidR="00984BCE" w:rsidRPr="008107BA" w:rsidTr="00A91194">
        <w:tc>
          <w:tcPr>
            <w:tcW w:w="1719" w:type="pct"/>
            <w:tcBorders>
              <w:top w:val="single" w:sz="8" w:space="0" w:color="000000"/>
              <w:left w:val="single" w:sz="8" w:space="0" w:color="000000"/>
              <w:bottom w:val="single" w:sz="6" w:space="0" w:color="000000"/>
              <w:right w:val="single" w:sz="8" w:space="0" w:color="000000"/>
            </w:tcBorders>
            <w:vAlign w:val="center"/>
            <w:hideMark/>
          </w:tcPr>
          <w:p w:rsidR="008C07D3" w:rsidRPr="008107BA" w:rsidRDefault="00BD34AD">
            <w:pPr>
              <w:pStyle w:val="biaogeleft"/>
              <w:spacing w:line="360" w:lineRule="auto"/>
              <w:rPr>
                <w:rFonts w:ascii="仿宋" w:eastAsia="仿宋" w:hAnsi="仿宋"/>
                <w:color w:val="000000" w:themeColor="text1"/>
                <w:sz w:val="28"/>
                <w:szCs w:val="28"/>
              </w:rPr>
            </w:pPr>
            <w:r w:rsidRPr="008107BA">
              <w:rPr>
                <w:rFonts w:ascii="仿宋" w:eastAsia="仿宋" w:hAnsi="仿宋" w:hint="eastAsia"/>
                <w:color w:val="000000" w:themeColor="text1"/>
                <w:sz w:val="28"/>
                <w:szCs w:val="28"/>
              </w:rPr>
              <w:t>基金运作方式</w:t>
            </w:r>
          </w:p>
        </w:tc>
        <w:tc>
          <w:tcPr>
            <w:tcW w:w="3281" w:type="pct"/>
            <w:tcBorders>
              <w:top w:val="single" w:sz="8" w:space="0" w:color="000000"/>
              <w:left w:val="single" w:sz="8" w:space="0" w:color="000000"/>
              <w:bottom w:val="single" w:sz="6" w:space="0" w:color="000000"/>
              <w:right w:val="single" w:sz="8" w:space="0" w:color="000000"/>
            </w:tcBorders>
            <w:vAlign w:val="center"/>
            <w:hideMark/>
          </w:tcPr>
          <w:p w:rsidR="008C07D3" w:rsidRPr="008107BA" w:rsidRDefault="00CD516E">
            <w:pPr>
              <w:pStyle w:val="biaogeleft"/>
              <w:spacing w:line="360" w:lineRule="auto"/>
              <w:rPr>
                <w:rFonts w:ascii="仿宋" w:eastAsia="仿宋" w:hAnsi="仿宋"/>
                <w:color w:val="000000" w:themeColor="text1"/>
                <w:sz w:val="28"/>
                <w:szCs w:val="28"/>
              </w:rPr>
            </w:pPr>
            <w:r w:rsidRPr="008107BA">
              <w:rPr>
                <w:rFonts w:ascii="仿宋" w:eastAsia="仿宋" w:hAnsi="仿宋" w:hint="eastAsia"/>
                <w:color w:val="000000" w:themeColor="text1"/>
                <w:sz w:val="28"/>
                <w:szCs w:val="28"/>
              </w:rPr>
              <w:t>契约型、定期开放式</w:t>
            </w:r>
          </w:p>
        </w:tc>
      </w:tr>
      <w:tr w:rsidR="00984BCE" w:rsidRPr="008107BA" w:rsidTr="00A91194">
        <w:tc>
          <w:tcPr>
            <w:tcW w:w="1719" w:type="pct"/>
            <w:tcBorders>
              <w:top w:val="single" w:sz="8" w:space="0" w:color="000000"/>
              <w:left w:val="single" w:sz="8" w:space="0" w:color="000000"/>
              <w:bottom w:val="single" w:sz="6" w:space="0" w:color="000000"/>
              <w:right w:val="single" w:sz="8" w:space="0" w:color="000000"/>
            </w:tcBorders>
            <w:vAlign w:val="center"/>
            <w:hideMark/>
          </w:tcPr>
          <w:p w:rsidR="008C07D3" w:rsidRPr="008107BA" w:rsidRDefault="00BD34AD">
            <w:pPr>
              <w:pStyle w:val="biaogeleft"/>
              <w:spacing w:line="360" w:lineRule="auto"/>
              <w:rPr>
                <w:rFonts w:ascii="仿宋" w:eastAsia="仿宋" w:hAnsi="仿宋"/>
                <w:color w:val="000000" w:themeColor="text1"/>
                <w:sz w:val="28"/>
                <w:szCs w:val="28"/>
              </w:rPr>
            </w:pPr>
            <w:r w:rsidRPr="008107BA">
              <w:rPr>
                <w:rFonts w:ascii="仿宋" w:eastAsia="仿宋" w:hAnsi="仿宋" w:hint="eastAsia"/>
                <w:color w:val="000000" w:themeColor="text1"/>
                <w:sz w:val="28"/>
                <w:szCs w:val="28"/>
              </w:rPr>
              <w:t>基金合同生效日</w:t>
            </w:r>
          </w:p>
        </w:tc>
        <w:tc>
          <w:tcPr>
            <w:tcW w:w="3281" w:type="pct"/>
            <w:tcBorders>
              <w:top w:val="single" w:sz="8" w:space="0" w:color="000000"/>
              <w:left w:val="single" w:sz="8" w:space="0" w:color="000000"/>
              <w:bottom w:val="single" w:sz="6" w:space="0" w:color="000000"/>
              <w:right w:val="single" w:sz="8" w:space="0" w:color="000000"/>
            </w:tcBorders>
            <w:vAlign w:val="center"/>
            <w:hideMark/>
          </w:tcPr>
          <w:p w:rsidR="008C07D3" w:rsidRPr="008107BA" w:rsidRDefault="00CD516E" w:rsidP="00CD516E">
            <w:pPr>
              <w:pStyle w:val="biaogeleft"/>
              <w:spacing w:line="360" w:lineRule="auto"/>
              <w:rPr>
                <w:rFonts w:ascii="仿宋" w:eastAsia="仿宋" w:hAnsi="仿宋"/>
                <w:color w:val="000000" w:themeColor="text1"/>
                <w:sz w:val="28"/>
                <w:szCs w:val="28"/>
              </w:rPr>
            </w:pPr>
            <w:r w:rsidRPr="008107BA">
              <w:rPr>
                <w:rFonts w:ascii="仿宋" w:eastAsia="仿宋" w:hAnsi="仿宋"/>
                <w:color w:val="000000" w:themeColor="text1"/>
                <w:sz w:val="28"/>
                <w:szCs w:val="28"/>
              </w:rPr>
              <w:t>2018年</w:t>
            </w:r>
            <w:r w:rsidRPr="008107BA">
              <w:rPr>
                <w:rFonts w:ascii="仿宋" w:eastAsia="仿宋" w:hAnsi="仿宋" w:hint="eastAsia"/>
                <w:color w:val="000000" w:themeColor="text1"/>
                <w:sz w:val="28"/>
                <w:szCs w:val="28"/>
              </w:rPr>
              <w:t>6</w:t>
            </w:r>
            <w:r w:rsidR="00BD34AD" w:rsidRPr="008107BA">
              <w:rPr>
                <w:rFonts w:ascii="仿宋" w:eastAsia="仿宋" w:hAnsi="仿宋"/>
                <w:color w:val="000000" w:themeColor="text1"/>
                <w:sz w:val="28"/>
                <w:szCs w:val="28"/>
              </w:rPr>
              <w:t>月</w:t>
            </w:r>
            <w:r w:rsidRPr="008107BA">
              <w:rPr>
                <w:rFonts w:ascii="仿宋" w:eastAsia="仿宋" w:hAnsi="仿宋" w:hint="eastAsia"/>
                <w:color w:val="000000" w:themeColor="text1"/>
                <w:sz w:val="28"/>
                <w:szCs w:val="28"/>
              </w:rPr>
              <w:t>11</w:t>
            </w:r>
            <w:r w:rsidR="00BD34AD" w:rsidRPr="008107BA">
              <w:rPr>
                <w:rFonts w:ascii="仿宋" w:eastAsia="仿宋" w:hAnsi="仿宋"/>
                <w:color w:val="000000" w:themeColor="text1"/>
                <w:sz w:val="28"/>
                <w:szCs w:val="28"/>
              </w:rPr>
              <w:t>日</w:t>
            </w:r>
          </w:p>
        </w:tc>
      </w:tr>
      <w:tr w:rsidR="00984BCE" w:rsidRPr="008107BA" w:rsidTr="00A91194">
        <w:tc>
          <w:tcPr>
            <w:tcW w:w="1719" w:type="pct"/>
            <w:tcBorders>
              <w:top w:val="single" w:sz="8" w:space="0" w:color="000000"/>
              <w:left w:val="single" w:sz="8" w:space="0" w:color="000000"/>
              <w:bottom w:val="single" w:sz="6" w:space="0" w:color="000000"/>
              <w:right w:val="single" w:sz="8" w:space="0" w:color="000000"/>
            </w:tcBorders>
            <w:vAlign w:val="center"/>
            <w:hideMark/>
          </w:tcPr>
          <w:p w:rsidR="008C07D3" w:rsidRPr="008107BA" w:rsidRDefault="00BD34AD">
            <w:pPr>
              <w:pStyle w:val="biaogeleft"/>
              <w:spacing w:line="360" w:lineRule="auto"/>
              <w:rPr>
                <w:rFonts w:ascii="仿宋" w:eastAsia="仿宋" w:hAnsi="仿宋"/>
                <w:color w:val="000000" w:themeColor="text1"/>
                <w:sz w:val="28"/>
                <w:szCs w:val="28"/>
              </w:rPr>
            </w:pPr>
            <w:r w:rsidRPr="008107BA">
              <w:rPr>
                <w:rFonts w:ascii="仿宋" w:eastAsia="仿宋" w:hAnsi="仿宋" w:hint="eastAsia"/>
                <w:color w:val="000000" w:themeColor="text1"/>
                <w:sz w:val="28"/>
                <w:szCs w:val="28"/>
              </w:rPr>
              <w:t>基金管理人名称</w:t>
            </w:r>
          </w:p>
        </w:tc>
        <w:tc>
          <w:tcPr>
            <w:tcW w:w="3281" w:type="pct"/>
            <w:tcBorders>
              <w:top w:val="single" w:sz="8" w:space="0" w:color="000000"/>
              <w:left w:val="single" w:sz="8" w:space="0" w:color="000000"/>
              <w:bottom w:val="single" w:sz="6" w:space="0" w:color="000000"/>
              <w:right w:val="single" w:sz="8" w:space="0" w:color="000000"/>
            </w:tcBorders>
            <w:vAlign w:val="center"/>
            <w:hideMark/>
          </w:tcPr>
          <w:p w:rsidR="008C07D3" w:rsidRPr="008107BA" w:rsidRDefault="00BD34AD">
            <w:pPr>
              <w:pStyle w:val="biaogeleft"/>
              <w:spacing w:line="360" w:lineRule="auto"/>
              <w:rPr>
                <w:rFonts w:ascii="仿宋" w:eastAsia="仿宋" w:hAnsi="仿宋"/>
                <w:color w:val="000000" w:themeColor="text1"/>
                <w:sz w:val="28"/>
                <w:szCs w:val="28"/>
              </w:rPr>
            </w:pPr>
            <w:r w:rsidRPr="008107BA">
              <w:rPr>
                <w:rFonts w:ascii="仿宋" w:eastAsia="仿宋" w:hAnsi="仿宋" w:hint="eastAsia"/>
                <w:color w:val="000000" w:themeColor="text1"/>
                <w:sz w:val="28"/>
                <w:szCs w:val="28"/>
              </w:rPr>
              <w:t>圆信永丰基金管理有限公司</w:t>
            </w:r>
          </w:p>
        </w:tc>
      </w:tr>
      <w:tr w:rsidR="00984BCE" w:rsidRPr="008107BA" w:rsidTr="00A91194">
        <w:tc>
          <w:tcPr>
            <w:tcW w:w="1719" w:type="pct"/>
            <w:tcBorders>
              <w:top w:val="single" w:sz="8" w:space="0" w:color="000000"/>
              <w:left w:val="single" w:sz="8" w:space="0" w:color="000000"/>
              <w:bottom w:val="single" w:sz="6" w:space="0" w:color="000000"/>
              <w:right w:val="single" w:sz="8" w:space="0" w:color="000000"/>
            </w:tcBorders>
            <w:vAlign w:val="center"/>
            <w:hideMark/>
          </w:tcPr>
          <w:p w:rsidR="008C07D3" w:rsidRPr="008107BA" w:rsidRDefault="00BD34AD">
            <w:pPr>
              <w:pStyle w:val="biaogeleft"/>
              <w:spacing w:line="360" w:lineRule="auto"/>
              <w:rPr>
                <w:rFonts w:ascii="仿宋" w:eastAsia="仿宋" w:hAnsi="仿宋"/>
                <w:color w:val="000000" w:themeColor="text1"/>
                <w:sz w:val="28"/>
                <w:szCs w:val="28"/>
              </w:rPr>
            </w:pPr>
            <w:r w:rsidRPr="008107BA">
              <w:rPr>
                <w:rFonts w:ascii="仿宋" w:eastAsia="仿宋" w:hAnsi="仿宋" w:hint="eastAsia"/>
                <w:color w:val="000000" w:themeColor="text1"/>
                <w:sz w:val="28"/>
                <w:szCs w:val="28"/>
              </w:rPr>
              <w:t>基金托管人名称</w:t>
            </w:r>
          </w:p>
        </w:tc>
        <w:tc>
          <w:tcPr>
            <w:tcW w:w="3281" w:type="pct"/>
            <w:tcBorders>
              <w:top w:val="single" w:sz="8" w:space="0" w:color="000000"/>
              <w:left w:val="single" w:sz="8" w:space="0" w:color="000000"/>
              <w:bottom w:val="single" w:sz="6" w:space="0" w:color="000000"/>
              <w:right w:val="single" w:sz="8" w:space="0" w:color="000000"/>
            </w:tcBorders>
            <w:vAlign w:val="center"/>
            <w:hideMark/>
          </w:tcPr>
          <w:p w:rsidR="008C07D3" w:rsidRPr="008107BA" w:rsidRDefault="00BD34AD">
            <w:pPr>
              <w:pStyle w:val="biaogeleft"/>
              <w:spacing w:line="360" w:lineRule="auto"/>
              <w:rPr>
                <w:rFonts w:ascii="仿宋" w:eastAsia="仿宋" w:hAnsi="仿宋"/>
                <w:color w:val="000000" w:themeColor="text1"/>
                <w:sz w:val="28"/>
                <w:szCs w:val="28"/>
              </w:rPr>
            </w:pPr>
            <w:r w:rsidRPr="008107BA">
              <w:rPr>
                <w:rFonts w:ascii="仿宋" w:eastAsia="仿宋" w:hAnsi="仿宋" w:hint="eastAsia"/>
                <w:color w:val="000000" w:themeColor="text1"/>
                <w:sz w:val="28"/>
                <w:szCs w:val="28"/>
              </w:rPr>
              <w:t>兴业银行股份有限公司</w:t>
            </w:r>
          </w:p>
        </w:tc>
      </w:tr>
      <w:tr w:rsidR="00984BCE" w:rsidRPr="008107BA" w:rsidTr="00A91194">
        <w:tc>
          <w:tcPr>
            <w:tcW w:w="1719" w:type="pct"/>
            <w:tcBorders>
              <w:top w:val="single" w:sz="8" w:space="0" w:color="000000"/>
              <w:left w:val="single" w:sz="8" w:space="0" w:color="000000"/>
              <w:bottom w:val="single" w:sz="6" w:space="0" w:color="000000"/>
              <w:right w:val="single" w:sz="8" w:space="0" w:color="000000"/>
            </w:tcBorders>
            <w:vAlign w:val="center"/>
            <w:hideMark/>
          </w:tcPr>
          <w:p w:rsidR="008C07D3" w:rsidRPr="008107BA" w:rsidRDefault="00BD34AD">
            <w:pPr>
              <w:pStyle w:val="biaogeleft"/>
              <w:spacing w:line="360" w:lineRule="auto"/>
              <w:rPr>
                <w:rFonts w:ascii="仿宋" w:eastAsia="仿宋" w:hAnsi="仿宋"/>
                <w:color w:val="000000" w:themeColor="text1"/>
                <w:sz w:val="28"/>
                <w:szCs w:val="28"/>
              </w:rPr>
            </w:pPr>
            <w:r w:rsidRPr="008107BA">
              <w:rPr>
                <w:rFonts w:ascii="仿宋" w:eastAsia="仿宋" w:hAnsi="仿宋" w:hint="eastAsia"/>
                <w:color w:val="000000" w:themeColor="text1"/>
                <w:sz w:val="28"/>
                <w:szCs w:val="28"/>
              </w:rPr>
              <w:t>基金注册登记机构名称</w:t>
            </w:r>
          </w:p>
        </w:tc>
        <w:tc>
          <w:tcPr>
            <w:tcW w:w="3281" w:type="pct"/>
            <w:tcBorders>
              <w:top w:val="single" w:sz="8" w:space="0" w:color="000000"/>
              <w:left w:val="single" w:sz="8" w:space="0" w:color="000000"/>
              <w:bottom w:val="single" w:sz="6" w:space="0" w:color="000000"/>
              <w:right w:val="single" w:sz="8" w:space="0" w:color="000000"/>
            </w:tcBorders>
            <w:vAlign w:val="center"/>
            <w:hideMark/>
          </w:tcPr>
          <w:p w:rsidR="008C07D3" w:rsidRPr="008107BA" w:rsidRDefault="00BD34AD">
            <w:pPr>
              <w:pStyle w:val="biaogeleft"/>
              <w:spacing w:line="360" w:lineRule="auto"/>
              <w:rPr>
                <w:rFonts w:ascii="仿宋" w:eastAsia="仿宋" w:hAnsi="仿宋"/>
                <w:color w:val="000000" w:themeColor="text1"/>
                <w:sz w:val="28"/>
                <w:szCs w:val="28"/>
              </w:rPr>
            </w:pPr>
            <w:r w:rsidRPr="008107BA">
              <w:rPr>
                <w:rFonts w:ascii="仿宋" w:eastAsia="仿宋" w:hAnsi="仿宋" w:hint="eastAsia"/>
                <w:color w:val="000000" w:themeColor="text1"/>
                <w:sz w:val="28"/>
                <w:szCs w:val="28"/>
              </w:rPr>
              <w:t>圆信永丰基金管理有限公司</w:t>
            </w:r>
          </w:p>
        </w:tc>
      </w:tr>
      <w:tr w:rsidR="00984BCE" w:rsidRPr="008107BA" w:rsidTr="00A91194">
        <w:tc>
          <w:tcPr>
            <w:tcW w:w="1719" w:type="pct"/>
            <w:tcBorders>
              <w:top w:val="single" w:sz="8" w:space="0" w:color="000000"/>
              <w:left w:val="single" w:sz="8" w:space="0" w:color="000000"/>
              <w:bottom w:val="single" w:sz="6" w:space="0" w:color="000000"/>
              <w:right w:val="single" w:sz="8" w:space="0" w:color="000000"/>
            </w:tcBorders>
            <w:vAlign w:val="center"/>
            <w:hideMark/>
          </w:tcPr>
          <w:p w:rsidR="008C07D3" w:rsidRPr="008107BA" w:rsidRDefault="00BD34AD">
            <w:pPr>
              <w:pStyle w:val="biaogeleft"/>
              <w:spacing w:line="360" w:lineRule="auto"/>
              <w:rPr>
                <w:rFonts w:ascii="仿宋" w:eastAsia="仿宋" w:hAnsi="仿宋"/>
                <w:color w:val="000000" w:themeColor="text1"/>
                <w:sz w:val="28"/>
                <w:szCs w:val="28"/>
              </w:rPr>
            </w:pPr>
            <w:r w:rsidRPr="008107BA">
              <w:rPr>
                <w:rFonts w:ascii="仿宋" w:eastAsia="仿宋" w:hAnsi="仿宋" w:hint="eastAsia"/>
                <w:color w:val="000000" w:themeColor="text1"/>
                <w:sz w:val="28"/>
                <w:szCs w:val="28"/>
              </w:rPr>
              <w:lastRenderedPageBreak/>
              <w:t>公告依据</w:t>
            </w:r>
          </w:p>
        </w:tc>
        <w:tc>
          <w:tcPr>
            <w:tcW w:w="3281" w:type="pct"/>
            <w:tcBorders>
              <w:top w:val="single" w:sz="8" w:space="0" w:color="000000"/>
              <w:left w:val="single" w:sz="8" w:space="0" w:color="000000"/>
              <w:bottom w:val="single" w:sz="6" w:space="0" w:color="000000"/>
              <w:right w:val="single" w:sz="8" w:space="0" w:color="000000"/>
            </w:tcBorders>
            <w:vAlign w:val="center"/>
            <w:hideMark/>
          </w:tcPr>
          <w:p w:rsidR="008C07D3" w:rsidRPr="008107BA" w:rsidRDefault="00BD34AD">
            <w:pPr>
              <w:pStyle w:val="biaogeleft"/>
              <w:spacing w:line="360" w:lineRule="auto"/>
              <w:rPr>
                <w:rFonts w:ascii="仿宋" w:eastAsia="仿宋" w:hAnsi="仿宋"/>
                <w:color w:val="000000" w:themeColor="text1"/>
                <w:sz w:val="28"/>
                <w:szCs w:val="28"/>
              </w:rPr>
            </w:pPr>
            <w:r w:rsidRPr="008107BA">
              <w:rPr>
                <w:rFonts w:ascii="仿宋" w:eastAsia="仿宋" w:hAnsi="仿宋" w:hint="eastAsia"/>
                <w:color w:val="000000" w:themeColor="text1"/>
                <w:sz w:val="28"/>
                <w:szCs w:val="28"/>
              </w:rPr>
              <w:t>《</w:t>
            </w:r>
            <w:r w:rsidR="00CD516E" w:rsidRPr="008107BA">
              <w:rPr>
                <w:rFonts w:ascii="仿宋" w:eastAsia="仿宋" w:hAnsi="仿宋" w:hint="eastAsia"/>
                <w:color w:val="000000" w:themeColor="text1"/>
                <w:sz w:val="28"/>
                <w:szCs w:val="28"/>
              </w:rPr>
              <w:t>圆信永丰兴瑞6个月定期开放债券型发起式证券投资基金</w:t>
            </w:r>
            <w:r w:rsidRPr="008107BA">
              <w:rPr>
                <w:rFonts w:ascii="仿宋" w:eastAsia="仿宋" w:hAnsi="仿宋" w:hint="eastAsia"/>
                <w:color w:val="000000" w:themeColor="text1"/>
                <w:sz w:val="28"/>
                <w:szCs w:val="28"/>
              </w:rPr>
              <w:t>基金合同》、《</w:t>
            </w:r>
            <w:r w:rsidR="00CD516E" w:rsidRPr="008107BA">
              <w:rPr>
                <w:rFonts w:ascii="仿宋" w:eastAsia="仿宋" w:hAnsi="仿宋" w:hint="eastAsia"/>
                <w:color w:val="000000" w:themeColor="text1"/>
                <w:sz w:val="28"/>
                <w:szCs w:val="28"/>
              </w:rPr>
              <w:t>圆信永丰兴瑞6个月定期开放债券型发起式证券投资基金</w:t>
            </w:r>
            <w:r w:rsidRPr="008107BA">
              <w:rPr>
                <w:rFonts w:ascii="仿宋" w:eastAsia="仿宋" w:hAnsi="仿宋" w:hint="eastAsia"/>
                <w:color w:val="000000" w:themeColor="text1"/>
                <w:sz w:val="28"/>
                <w:szCs w:val="28"/>
              </w:rPr>
              <w:t>招募说明书》及相关法律法规等</w:t>
            </w:r>
          </w:p>
        </w:tc>
      </w:tr>
      <w:tr w:rsidR="00984BCE" w:rsidRPr="008107BA" w:rsidTr="00A91194">
        <w:tc>
          <w:tcPr>
            <w:tcW w:w="1719" w:type="pct"/>
            <w:tcBorders>
              <w:top w:val="single" w:sz="8" w:space="0" w:color="000000"/>
              <w:left w:val="single" w:sz="8" w:space="0" w:color="000000"/>
              <w:bottom w:val="single" w:sz="6" w:space="0" w:color="000000"/>
              <w:right w:val="single" w:sz="8" w:space="0" w:color="000000"/>
            </w:tcBorders>
            <w:vAlign w:val="center"/>
            <w:hideMark/>
          </w:tcPr>
          <w:p w:rsidR="00D25062" w:rsidRPr="008107BA" w:rsidRDefault="00BD34AD" w:rsidP="000B0F59">
            <w:pPr>
              <w:pStyle w:val="biaogeleft"/>
              <w:spacing w:line="360" w:lineRule="auto"/>
              <w:rPr>
                <w:rFonts w:ascii="仿宋" w:eastAsia="仿宋" w:hAnsi="仿宋"/>
                <w:color w:val="000000" w:themeColor="text1"/>
                <w:sz w:val="28"/>
                <w:szCs w:val="28"/>
              </w:rPr>
            </w:pPr>
            <w:r w:rsidRPr="008107BA">
              <w:rPr>
                <w:rFonts w:ascii="仿宋" w:eastAsia="仿宋" w:hAnsi="仿宋" w:hint="eastAsia"/>
                <w:color w:val="000000" w:themeColor="text1"/>
                <w:sz w:val="28"/>
                <w:szCs w:val="28"/>
              </w:rPr>
              <w:t>申购</w:t>
            </w:r>
            <w:r w:rsidR="000B0F59" w:rsidRPr="008107BA">
              <w:rPr>
                <w:rFonts w:ascii="仿宋" w:eastAsia="仿宋" w:hAnsi="仿宋" w:hint="eastAsia"/>
                <w:color w:val="000000" w:themeColor="text1"/>
                <w:sz w:val="28"/>
                <w:szCs w:val="28"/>
              </w:rPr>
              <w:t>起始</w:t>
            </w:r>
            <w:r w:rsidR="00B15295" w:rsidRPr="008107BA">
              <w:rPr>
                <w:rFonts w:ascii="仿宋" w:eastAsia="仿宋" w:hAnsi="仿宋" w:hint="eastAsia"/>
                <w:color w:val="000000" w:themeColor="text1"/>
                <w:sz w:val="28"/>
                <w:szCs w:val="28"/>
              </w:rPr>
              <w:t>日</w:t>
            </w:r>
          </w:p>
        </w:tc>
        <w:tc>
          <w:tcPr>
            <w:tcW w:w="3281" w:type="pct"/>
            <w:tcBorders>
              <w:top w:val="single" w:sz="8" w:space="0" w:color="000000"/>
              <w:left w:val="single" w:sz="8" w:space="0" w:color="000000"/>
              <w:bottom w:val="single" w:sz="6" w:space="0" w:color="000000"/>
              <w:right w:val="single" w:sz="8" w:space="0" w:color="000000"/>
            </w:tcBorders>
            <w:vAlign w:val="center"/>
            <w:hideMark/>
          </w:tcPr>
          <w:p w:rsidR="008C07D3" w:rsidRPr="008107BA" w:rsidRDefault="00324886" w:rsidP="00324886">
            <w:pPr>
              <w:pStyle w:val="biaogeleft"/>
              <w:spacing w:line="360" w:lineRule="auto"/>
              <w:rPr>
                <w:rFonts w:ascii="仿宋" w:eastAsia="仿宋" w:hAnsi="仿宋"/>
                <w:color w:val="000000" w:themeColor="text1"/>
                <w:sz w:val="28"/>
                <w:szCs w:val="28"/>
              </w:rPr>
            </w:pPr>
            <w:r w:rsidRPr="008107BA">
              <w:rPr>
                <w:rFonts w:ascii="仿宋" w:eastAsia="仿宋" w:hAnsi="仿宋"/>
                <w:color w:val="000000" w:themeColor="text1"/>
                <w:sz w:val="28"/>
                <w:szCs w:val="28"/>
              </w:rPr>
              <w:t>202</w:t>
            </w:r>
            <w:r>
              <w:rPr>
                <w:rFonts w:ascii="仿宋" w:eastAsia="仿宋" w:hAnsi="仿宋"/>
                <w:color w:val="000000" w:themeColor="text1"/>
                <w:sz w:val="28"/>
                <w:szCs w:val="28"/>
              </w:rPr>
              <w:t>6</w:t>
            </w:r>
            <w:r w:rsidR="000A386A" w:rsidRPr="008107BA">
              <w:rPr>
                <w:rFonts w:ascii="仿宋" w:eastAsia="仿宋" w:hAnsi="仿宋"/>
                <w:color w:val="000000" w:themeColor="text1"/>
                <w:sz w:val="28"/>
                <w:szCs w:val="28"/>
              </w:rPr>
              <w:t>年</w:t>
            </w:r>
            <w:r>
              <w:rPr>
                <w:rFonts w:ascii="仿宋" w:eastAsia="仿宋" w:hAnsi="仿宋"/>
                <w:color w:val="000000" w:themeColor="text1"/>
                <w:sz w:val="28"/>
                <w:szCs w:val="28"/>
              </w:rPr>
              <w:t>1</w:t>
            </w:r>
            <w:r w:rsidR="000D4DB5" w:rsidRPr="008107BA">
              <w:rPr>
                <w:rFonts w:ascii="仿宋" w:eastAsia="仿宋" w:hAnsi="仿宋"/>
                <w:color w:val="000000" w:themeColor="text1"/>
                <w:sz w:val="28"/>
                <w:szCs w:val="28"/>
              </w:rPr>
              <w:t>月</w:t>
            </w:r>
            <w:r>
              <w:rPr>
                <w:rFonts w:ascii="仿宋" w:eastAsia="仿宋" w:hAnsi="仿宋"/>
                <w:color w:val="000000" w:themeColor="text1"/>
                <w:sz w:val="28"/>
                <w:szCs w:val="28"/>
              </w:rPr>
              <w:t>22</w:t>
            </w:r>
            <w:r w:rsidR="000D4DB5" w:rsidRPr="008107BA">
              <w:rPr>
                <w:rFonts w:ascii="仿宋" w:eastAsia="仿宋" w:hAnsi="仿宋" w:hint="eastAsia"/>
                <w:color w:val="000000" w:themeColor="text1"/>
                <w:sz w:val="28"/>
                <w:szCs w:val="28"/>
              </w:rPr>
              <w:t>日</w:t>
            </w:r>
          </w:p>
        </w:tc>
      </w:tr>
      <w:tr w:rsidR="00984BCE" w:rsidRPr="008107BA" w:rsidTr="00A91194">
        <w:tc>
          <w:tcPr>
            <w:tcW w:w="1719" w:type="pct"/>
            <w:tcBorders>
              <w:top w:val="single" w:sz="8" w:space="0" w:color="000000"/>
              <w:left w:val="single" w:sz="8" w:space="0" w:color="000000"/>
              <w:bottom w:val="single" w:sz="6" w:space="0" w:color="000000"/>
              <w:right w:val="single" w:sz="8" w:space="0" w:color="000000"/>
            </w:tcBorders>
            <w:vAlign w:val="center"/>
            <w:hideMark/>
          </w:tcPr>
          <w:p w:rsidR="00D25062" w:rsidRPr="008107BA" w:rsidRDefault="00BD34AD" w:rsidP="000B0F59">
            <w:pPr>
              <w:pStyle w:val="biaogeleft"/>
              <w:spacing w:line="360" w:lineRule="auto"/>
              <w:rPr>
                <w:rFonts w:ascii="仿宋" w:eastAsia="仿宋" w:hAnsi="仿宋"/>
                <w:color w:val="000000" w:themeColor="text1"/>
                <w:sz w:val="28"/>
                <w:szCs w:val="28"/>
              </w:rPr>
            </w:pPr>
            <w:r w:rsidRPr="008107BA">
              <w:rPr>
                <w:rFonts w:ascii="仿宋" w:eastAsia="仿宋" w:hAnsi="仿宋" w:hint="eastAsia"/>
                <w:color w:val="000000" w:themeColor="text1"/>
                <w:sz w:val="28"/>
                <w:szCs w:val="28"/>
              </w:rPr>
              <w:t>赎回</w:t>
            </w:r>
            <w:r w:rsidR="000B0F59" w:rsidRPr="008107BA">
              <w:rPr>
                <w:rFonts w:ascii="仿宋" w:eastAsia="仿宋" w:hAnsi="仿宋" w:hint="eastAsia"/>
                <w:color w:val="000000" w:themeColor="text1"/>
                <w:sz w:val="28"/>
                <w:szCs w:val="28"/>
              </w:rPr>
              <w:t>起始</w:t>
            </w:r>
            <w:r w:rsidR="00B15295" w:rsidRPr="008107BA">
              <w:rPr>
                <w:rFonts w:ascii="仿宋" w:eastAsia="仿宋" w:hAnsi="仿宋" w:hint="eastAsia"/>
                <w:color w:val="000000" w:themeColor="text1"/>
                <w:sz w:val="28"/>
                <w:szCs w:val="28"/>
              </w:rPr>
              <w:t>日</w:t>
            </w:r>
          </w:p>
        </w:tc>
        <w:tc>
          <w:tcPr>
            <w:tcW w:w="3281" w:type="pct"/>
            <w:tcBorders>
              <w:top w:val="single" w:sz="8" w:space="0" w:color="000000"/>
              <w:left w:val="single" w:sz="8" w:space="0" w:color="000000"/>
              <w:bottom w:val="single" w:sz="6" w:space="0" w:color="000000"/>
              <w:right w:val="single" w:sz="8" w:space="0" w:color="000000"/>
            </w:tcBorders>
            <w:vAlign w:val="center"/>
            <w:hideMark/>
          </w:tcPr>
          <w:p w:rsidR="008C07D3" w:rsidRPr="008107BA" w:rsidRDefault="00324886" w:rsidP="00FB6E03">
            <w:pPr>
              <w:pStyle w:val="biaogeleft"/>
              <w:spacing w:line="360" w:lineRule="auto"/>
              <w:rPr>
                <w:rFonts w:ascii="仿宋" w:eastAsia="仿宋" w:hAnsi="仿宋"/>
                <w:color w:val="000000" w:themeColor="text1"/>
                <w:sz w:val="28"/>
                <w:szCs w:val="28"/>
              </w:rPr>
            </w:pPr>
            <w:r w:rsidRPr="008107BA">
              <w:rPr>
                <w:rFonts w:ascii="仿宋" w:eastAsia="仿宋" w:hAnsi="仿宋"/>
                <w:color w:val="000000" w:themeColor="text1"/>
                <w:sz w:val="28"/>
                <w:szCs w:val="28"/>
              </w:rPr>
              <w:t>202</w:t>
            </w:r>
            <w:r>
              <w:rPr>
                <w:rFonts w:ascii="仿宋" w:eastAsia="仿宋" w:hAnsi="仿宋"/>
                <w:color w:val="000000" w:themeColor="text1"/>
                <w:sz w:val="28"/>
                <w:szCs w:val="28"/>
              </w:rPr>
              <w:t>6</w:t>
            </w:r>
            <w:r w:rsidRPr="008107BA">
              <w:rPr>
                <w:rFonts w:ascii="仿宋" w:eastAsia="仿宋" w:hAnsi="仿宋"/>
                <w:color w:val="000000" w:themeColor="text1"/>
                <w:sz w:val="28"/>
                <w:szCs w:val="28"/>
              </w:rPr>
              <w:t>年</w:t>
            </w:r>
            <w:r>
              <w:rPr>
                <w:rFonts w:ascii="仿宋" w:eastAsia="仿宋" w:hAnsi="仿宋"/>
                <w:color w:val="000000" w:themeColor="text1"/>
                <w:sz w:val="28"/>
                <w:szCs w:val="28"/>
              </w:rPr>
              <w:t>1</w:t>
            </w:r>
            <w:r w:rsidRPr="008107BA">
              <w:rPr>
                <w:rFonts w:ascii="仿宋" w:eastAsia="仿宋" w:hAnsi="仿宋"/>
                <w:color w:val="000000" w:themeColor="text1"/>
                <w:sz w:val="28"/>
                <w:szCs w:val="28"/>
              </w:rPr>
              <w:t>月</w:t>
            </w:r>
            <w:r>
              <w:rPr>
                <w:rFonts w:ascii="仿宋" w:eastAsia="仿宋" w:hAnsi="仿宋"/>
                <w:color w:val="000000" w:themeColor="text1"/>
                <w:sz w:val="28"/>
                <w:szCs w:val="28"/>
              </w:rPr>
              <w:t>22</w:t>
            </w:r>
            <w:r w:rsidRPr="008107BA">
              <w:rPr>
                <w:rFonts w:ascii="仿宋" w:eastAsia="仿宋" w:hAnsi="仿宋" w:hint="eastAsia"/>
                <w:color w:val="000000" w:themeColor="text1"/>
                <w:sz w:val="28"/>
                <w:szCs w:val="28"/>
              </w:rPr>
              <w:t>日</w:t>
            </w:r>
          </w:p>
        </w:tc>
      </w:tr>
      <w:tr w:rsidR="00984BCE" w:rsidRPr="008107BA" w:rsidTr="00A91194">
        <w:tc>
          <w:tcPr>
            <w:tcW w:w="1719" w:type="pct"/>
            <w:tcBorders>
              <w:top w:val="single" w:sz="8" w:space="0" w:color="000000"/>
              <w:left w:val="single" w:sz="8" w:space="0" w:color="000000"/>
              <w:bottom w:val="single" w:sz="6" w:space="0" w:color="000000"/>
              <w:right w:val="single" w:sz="8" w:space="0" w:color="000000"/>
            </w:tcBorders>
            <w:vAlign w:val="center"/>
            <w:hideMark/>
          </w:tcPr>
          <w:p w:rsidR="00D25062" w:rsidRPr="008107BA" w:rsidRDefault="00BD34AD" w:rsidP="000B0F59">
            <w:pPr>
              <w:pStyle w:val="biaogeleft"/>
              <w:spacing w:line="360" w:lineRule="auto"/>
              <w:rPr>
                <w:rFonts w:ascii="仿宋" w:eastAsia="仿宋" w:hAnsi="仿宋"/>
                <w:color w:val="000000" w:themeColor="text1"/>
                <w:sz w:val="28"/>
                <w:szCs w:val="28"/>
              </w:rPr>
            </w:pPr>
            <w:r w:rsidRPr="008107BA">
              <w:rPr>
                <w:rFonts w:ascii="仿宋" w:eastAsia="仿宋" w:hAnsi="仿宋" w:hint="eastAsia"/>
                <w:color w:val="000000" w:themeColor="text1"/>
                <w:sz w:val="28"/>
                <w:szCs w:val="28"/>
              </w:rPr>
              <w:t>转换转入</w:t>
            </w:r>
            <w:r w:rsidR="000B0F59" w:rsidRPr="008107BA">
              <w:rPr>
                <w:rFonts w:ascii="仿宋" w:eastAsia="仿宋" w:hAnsi="仿宋" w:hint="eastAsia"/>
                <w:color w:val="000000" w:themeColor="text1"/>
                <w:sz w:val="28"/>
                <w:szCs w:val="28"/>
              </w:rPr>
              <w:t>起始</w:t>
            </w:r>
            <w:r w:rsidR="00B15295" w:rsidRPr="008107BA">
              <w:rPr>
                <w:rFonts w:ascii="仿宋" w:eastAsia="仿宋" w:hAnsi="仿宋" w:hint="eastAsia"/>
                <w:color w:val="000000" w:themeColor="text1"/>
                <w:sz w:val="28"/>
                <w:szCs w:val="28"/>
              </w:rPr>
              <w:t>日</w:t>
            </w:r>
          </w:p>
        </w:tc>
        <w:tc>
          <w:tcPr>
            <w:tcW w:w="3281" w:type="pct"/>
            <w:tcBorders>
              <w:top w:val="single" w:sz="8" w:space="0" w:color="000000"/>
              <w:left w:val="single" w:sz="8" w:space="0" w:color="000000"/>
              <w:bottom w:val="single" w:sz="6" w:space="0" w:color="000000"/>
              <w:right w:val="single" w:sz="8" w:space="0" w:color="000000"/>
            </w:tcBorders>
            <w:vAlign w:val="center"/>
            <w:hideMark/>
          </w:tcPr>
          <w:p w:rsidR="008C07D3" w:rsidRPr="008107BA" w:rsidRDefault="00324886" w:rsidP="00FB6E03">
            <w:pPr>
              <w:pStyle w:val="biaogeleft"/>
              <w:spacing w:line="360" w:lineRule="auto"/>
              <w:rPr>
                <w:rFonts w:ascii="仿宋" w:eastAsia="仿宋" w:hAnsi="仿宋"/>
                <w:color w:val="000000" w:themeColor="text1"/>
                <w:sz w:val="28"/>
                <w:szCs w:val="28"/>
              </w:rPr>
            </w:pPr>
            <w:r w:rsidRPr="008107BA">
              <w:rPr>
                <w:rFonts w:ascii="仿宋" w:eastAsia="仿宋" w:hAnsi="仿宋"/>
                <w:color w:val="000000" w:themeColor="text1"/>
                <w:sz w:val="28"/>
                <w:szCs w:val="28"/>
              </w:rPr>
              <w:t>202</w:t>
            </w:r>
            <w:r>
              <w:rPr>
                <w:rFonts w:ascii="仿宋" w:eastAsia="仿宋" w:hAnsi="仿宋"/>
                <w:color w:val="000000" w:themeColor="text1"/>
                <w:sz w:val="28"/>
                <w:szCs w:val="28"/>
              </w:rPr>
              <w:t>6</w:t>
            </w:r>
            <w:r w:rsidRPr="008107BA">
              <w:rPr>
                <w:rFonts w:ascii="仿宋" w:eastAsia="仿宋" w:hAnsi="仿宋"/>
                <w:color w:val="000000" w:themeColor="text1"/>
                <w:sz w:val="28"/>
                <w:szCs w:val="28"/>
              </w:rPr>
              <w:t>年</w:t>
            </w:r>
            <w:r>
              <w:rPr>
                <w:rFonts w:ascii="仿宋" w:eastAsia="仿宋" w:hAnsi="仿宋"/>
                <w:color w:val="000000" w:themeColor="text1"/>
                <w:sz w:val="28"/>
                <w:szCs w:val="28"/>
              </w:rPr>
              <w:t>1</w:t>
            </w:r>
            <w:r w:rsidRPr="008107BA">
              <w:rPr>
                <w:rFonts w:ascii="仿宋" w:eastAsia="仿宋" w:hAnsi="仿宋"/>
                <w:color w:val="000000" w:themeColor="text1"/>
                <w:sz w:val="28"/>
                <w:szCs w:val="28"/>
              </w:rPr>
              <w:t>月</w:t>
            </w:r>
            <w:r>
              <w:rPr>
                <w:rFonts w:ascii="仿宋" w:eastAsia="仿宋" w:hAnsi="仿宋"/>
                <w:color w:val="000000" w:themeColor="text1"/>
                <w:sz w:val="28"/>
                <w:szCs w:val="28"/>
              </w:rPr>
              <w:t>22</w:t>
            </w:r>
            <w:r w:rsidRPr="008107BA">
              <w:rPr>
                <w:rFonts w:ascii="仿宋" w:eastAsia="仿宋" w:hAnsi="仿宋" w:hint="eastAsia"/>
                <w:color w:val="000000" w:themeColor="text1"/>
                <w:sz w:val="28"/>
                <w:szCs w:val="28"/>
              </w:rPr>
              <w:t>日</w:t>
            </w:r>
          </w:p>
        </w:tc>
      </w:tr>
      <w:tr w:rsidR="00E5422A" w:rsidRPr="008107BA" w:rsidTr="00A91194">
        <w:tc>
          <w:tcPr>
            <w:tcW w:w="1719" w:type="pct"/>
            <w:tcBorders>
              <w:top w:val="single" w:sz="8" w:space="0" w:color="000000"/>
              <w:left w:val="single" w:sz="8" w:space="0" w:color="000000"/>
              <w:bottom w:val="single" w:sz="6" w:space="0" w:color="000000"/>
              <w:right w:val="single" w:sz="8" w:space="0" w:color="000000"/>
            </w:tcBorders>
            <w:vAlign w:val="center"/>
            <w:hideMark/>
          </w:tcPr>
          <w:p w:rsidR="00D25062" w:rsidRPr="008107BA" w:rsidRDefault="00BD34AD" w:rsidP="000B0F59">
            <w:pPr>
              <w:pStyle w:val="biaogeleft"/>
              <w:spacing w:line="360" w:lineRule="auto"/>
              <w:rPr>
                <w:rFonts w:ascii="仿宋" w:eastAsia="仿宋" w:hAnsi="仿宋"/>
                <w:color w:val="000000" w:themeColor="text1"/>
                <w:sz w:val="28"/>
                <w:szCs w:val="28"/>
              </w:rPr>
            </w:pPr>
            <w:r w:rsidRPr="008107BA">
              <w:rPr>
                <w:rFonts w:ascii="仿宋" w:eastAsia="仿宋" w:hAnsi="仿宋" w:hint="eastAsia"/>
                <w:color w:val="000000" w:themeColor="text1"/>
                <w:sz w:val="28"/>
                <w:szCs w:val="28"/>
              </w:rPr>
              <w:t>转换转出</w:t>
            </w:r>
            <w:r w:rsidR="000B0F59" w:rsidRPr="008107BA">
              <w:rPr>
                <w:rFonts w:ascii="仿宋" w:eastAsia="仿宋" w:hAnsi="仿宋" w:hint="eastAsia"/>
                <w:color w:val="000000" w:themeColor="text1"/>
                <w:sz w:val="28"/>
                <w:szCs w:val="28"/>
              </w:rPr>
              <w:t>起始</w:t>
            </w:r>
            <w:r w:rsidR="00B15295" w:rsidRPr="008107BA">
              <w:rPr>
                <w:rFonts w:ascii="仿宋" w:eastAsia="仿宋" w:hAnsi="仿宋" w:hint="eastAsia"/>
                <w:color w:val="000000" w:themeColor="text1"/>
                <w:sz w:val="28"/>
                <w:szCs w:val="28"/>
              </w:rPr>
              <w:t>日</w:t>
            </w:r>
          </w:p>
        </w:tc>
        <w:tc>
          <w:tcPr>
            <w:tcW w:w="3281" w:type="pct"/>
            <w:tcBorders>
              <w:top w:val="single" w:sz="8" w:space="0" w:color="000000"/>
              <w:left w:val="single" w:sz="8" w:space="0" w:color="000000"/>
              <w:bottom w:val="single" w:sz="6" w:space="0" w:color="000000"/>
              <w:right w:val="single" w:sz="8" w:space="0" w:color="000000"/>
            </w:tcBorders>
            <w:vAlign w:val="center"/>
            <w:hideMark/>
          </w:tcPr>
          <w:p w:rsidR="008C07D3" w:rsidRPr="008107BA" w:rsidRDefault="00324886" w:rsidP="00FB6E03">
            <w:pPr>
              <w:pStyle w:val="biaogeleft"/>
              <w:spacing w:line="360" w:lineRule="auto"/>
              <w:rPr>
                <w:rFonts w:ascii="仿宋" w:eastAsia="仿宋" w:hAnsi="仿宋"/>
                <w:color w:val="000000" w:themeColor="text1"/>
                <w:sz w:val="28"/>
                <w:szCs w:val="28"/>
              </w:rPr>
            </w:pPr>
            <w:r w:rsidRPr="008107BA">
              <w:rPr>
                <w:rFonts w:ascii="仿宋" w:eastAsia="仿宋" w:hAnsi="仿宋"/>
                <w:color w:val="000000" w:themeColor="text1"/>
                <w:sz w:val="28"/>
                <w:szCs w:val="28"/>
              </w:rPr>
              <w:t>202</w:t>
            </w:r>
            <w:r>
              <w:rPr>
                <w:rFonts w:ascii="仿宋" w:eastAsia="仿宋" w:hAnsi="仿宋"/>
                <w:color w:val="000000" w:themeColor="text1"/>
                <w:sz w:val="28"/>
                <w:szCs w:val="28"/>
              </w:rPr>
              <w:t>6</w:t>
            </w:r>
            <w:r w:rsidRPr="008107BA">
              <w:rPr>
                <w:rFonts w:ascii="仿宋" w:eastAsia="仿宋" w:hAnsi="仿宋"/>
                <w:color w:val="000000" w:themeColor="text1"/>
                <w:sz w:val="28"/>
                <w:szCs w:val="28"/>
              </w:rPr>
              <w:t>年</w:t>
            </w:r>
            <w:r>
              <w:rPr>
                <w:rFonts w:ascii="仿宋" w:eastAsia="仿宋" w:hAnsi="仿宋"/>
                <w:color w:val="000000" w:themeColor="text1"/>
                <w:sz w:val="28"/>
                <w:szCs w:val="28"/>
              </w:rPr>
              <w:t>1</w:t>
            </w:r>
            <w:r w:rsidRPr="008107BA">
              <w:rPr>
                <w:rFonts w:ascii="仿宋" w:eastAsia="仿宋" w:hAnsi="仿宋"/>
                <w:color w:val="000000" w:themeColor="text1"/>
                <w:sz w:val="28"/>
                <w:szCs w:val="28"/>
              </w:rPr>
              <w:t>月</w:t>
            </w:r>
            <w:r>
              <w:rPr>
                <w:rFonts w:ascii="仿宋" w:eastAsia="仿宋" w:hAnsi="仿宋"/>
                <w:color w:val="000000" w:themeColor="text1"/>
                <w:sz w:val="28"/>
                <w:szCs w:val="28"/>
              </w:rPr>
              <w:t>22</w:t>
            </w:r>
            <w:r w:rsidRPr="008107BA">
              <w:rPr>
                <w:rFonts w:ascii="仿宋" w:eastAsia="仿宋" w:hAnsi="仿宋" w:hint="eastAsia"/>
                <w:color w:val="000000" w:themeColor="text1"/>
                <w:sz w:val="28"/>
                <w:szCs w:val="28"/>
              </w:rPr>
              <w:t>日</w:t>
            </w:r>
          </w:p>
        </w:tc>
      </w:tr>
    </w:tbl>
    <w:p w:rsidR="008C07D3" w:rsidRPr="008107BA" w:rsidRDefault="008C07D3">
      <w:pPr>
        <w:widowControl/>
        <w:spacing w:line="360" w:lineRule="auto"/>
        <w:jc w:val="left"/>
        <w:rPr>
          <w:rFonts w:ascii="仿宋" w:eastAsia="仿宋" w:hAnsi="仿宋" w:cs="宋体"/>
          <w:color w:val="000000" w:themeColor="text1"/>
          <w:kern w:val="0"/>
          <w:sz w:val="28"/>
          <w:szCs w:val="28"/>
        </w:rPr>
      </w:pPr>
    </w:p>
    <w:p w:rsidR="008C07D3" w:rsidRPr="008107BA" w:rsidRDefault="00BD34AD">
      <w:pPr>
        <w:pStyle w:val="dazhangjie"/>
        <w:spacing w:line="360" w:lineRule="auto"/>
        <w:divId w:val="982809491"/>
        <w:rPr>
          <w:rFonts w:ascii="仿宋" w:eastAsia="仿宋" w:hAnsi="仿宋"/>
          <w:color w:val="000000" w:themeColor="text1"/>
          <w:sz w:val="28"/>
          <w:szCs w:val="28"/>
        </w:rPr>
      </w:pPr>
      <w:r w:rsidRPr="008107BA">
        <w:rPr>
          <w:rFonts w:ascii="仿宋" w:eastAsia="仿宋" w:hAnsi="仿宋"/>
          <w:b/>
          <w:bCs/>
          <w:color w:val="000000" w:themeColor="text1"/>
          <w:sz w:val="28"/>
          <w:szCs w:val="28"/>
        </w:rPr>
        <w:t>2</w:t>
      </w:r>
      <w:r w:rsidRPr="008107BA">
        <w:rPr>
          <w:rFonts w:ascii="仿宋" w:eastAsia="仿宋" w:hAnsi="仿宋" w:hint="eastAsia"/>
          <w:b/>
          <w:bCs/>
          <w:color w:val="000000" w:themeColor="text1"/>
          <w:sz w:val="28"/>
          <w:szCs w:val="28"/>
        </w:rPr>
        <w:t>申购、赎回（转换）业务的办理时间</w:t>
      </w:r>
    </w:p>
    <w:p w:rsidR="000D4DB5" w:rsidRPr="008107BA" w:rsidRDefault="000D4DB5" w:rsidP="000D4DB5">
      <w:pPr>
        <w:widowControl/>
        <w:spacing w:line="360" w:lineRule="auto"/>
        <w:ind w:firstLineChars="200" w:firstLine="560"/>
        <w:jc w:val="left"/>
        <w:divId w:val="982809491"/>
        <w:rPr>
          <w:rFonts w:ascii="仿宋" w:eastAsia="仿宋" w:hAnsi="仿宋" w:cs="宋体"/>
          <w:color w:val="000000" w:themeColor="text1"/>
          <w:kern w:val="0"/>
          <w:sz w:val="28"/>
          <w:szCs w:val="28"/>
        </w:rPr>
      </w:pPr>
      <w:r w:rsidRPr="008107BA">
        <w:rPr>
          <w:rFonts w:ascii="仿宋" w:eastAsia="仿宋" w:hAnsi="仿宋" w:cs="宋体" w:hint="eastAsia"/>
          <w:color w:val="000000" w:themeColor="text1"/>
          <w:kern w:val="0"/>
          <w:sz w:val="28"/>
          <w:szCs w:val="28"/>
        </w:rPr>
        <w:t>本基金的申购开放期：</w:t>
      </w:r>
      <w:r w:rsidR="00324886" w:rsidRPr="008107BA">
        <w:rPr>
          <w:rFonts w:ascii="仿宋" w:eastAsia="仿宋" w:hAnsi="仿宋"/>
          <w:color w:val="000000" w:themeColor="text1"/>
          <w:sz w:val="28"/>
          <w:szCs w:val="28"/>
        </w:rPr>
        <w:t>202</w:t>
      </w:r>
      <w:r w:rsidR="00324886">
        <w:rPr>
          <w:rFonts w:ascii="仿宋" w:eastAsia="仿宋" w:hAnsi="仿宋"/>
          <w:color w:val="000000" w:themeColor="text1"/>
          <w:sz w:val="28"/>
          <w:szCs w:val="28"/>
        </w:rPr>
        <w:t>6</w:t>
      </w:r>
      <w:r w:rsidR="00752745" w:rsidRPr="008107BA">
        <w:rPr>
          <w:rFonts w:ascii="仿宋" w:eastAsia="仿宋" w:hAnsi="仿宋"/>
          <w:color w:val="000000" w:themeColor="text1"/>
          <w:sz w:val="28"/>
          <w:szCs w:val="28"/>
        </w:rPr>
        <w:t>年</w:t>
      </w:r>
      <w:r w:rsidR="00324886">
        <w:rPr>
          <w:rFonts w:ascii="仿宋" w:eastAsia="仿宋" w:hAnsi="仿宋"/>
          <w:color w:val="000000" w:themeColor="text1"/>
          <w:sz w:val="28"/>
          <w:szCs w:val="28"/>
        </w:rPr>
        <w:t>1</w:t>
      </w:r>
      <w:r w:rsidRPr="008107BA">
        <w:rPr>
          <w:rFonts w:ascii="仿宋" w:eastAsia="仿宋" w:hAnsi="仿宋"/>
          <w:color w:val="000000" w:themeColor="text1"/>
          <w:sz w:val="28"/>
          <w:szCs w:val="28"/>
        </w:rPr>
        <w:t>月</w:t>
      </w:r>
      <w:r w:rsidR="00324886">
        <w:rPr>
          <w:rFonts w:ascii="仿宋" w:eastAsia="仿宋" w:hAnsi="仿宋"/>
          <w:color w:val="000000" w:themeColor="text1"/>
          <w:sz w:val="28"/>
          <w:szCs w:val="28"/>
        </w:rPr>
        <w:t>22</w:t>
      </w:r>
      <w:r w:rsidR="00EF1F10">
        <w:rPr>
          <w:rFonts w:ascii="仿宋" w:eastAsia="仿宋" w:hAnsi="仿宋"/>
          <w:color w:val="000000" w:themeColor="text1"/>
          <w:sz w:val="28"/>
          <w:szCs w:val="28"/>
        </w:rPr>
        <w:t xml:space="preserve"> </w:t>
      </w:r>
      <w:r w:rsidRPr="008107BA">
        <w:rPr>
          <w:rFonts w:ascii="仿宋" w:eastAsia="仿宋" w:hAnsi="仿宋" w:hint="eastAsia"/>
          <w:color w:val="000000" w:themeColor="text1"/>
          <w:sz w:val="28"/>
          <w:szCs w:val="28"/>
        </w:rPr>
        <w:t>日-</w:t>
      </w:r>
      <w:r w:rsidR="009057AC" w:rsidRPr="008107BA">
        <w:rPr>
          <w:rFonts w:ascii="仿宋" w:eastAsia="仿宋" w:hAnsi="仿宋" w:hint="eastAsia"/>
          <w:color w:val="000000" w:themeColor="text1"/>
          <w:sz w:val="28"/>
          <w:szCs w:val="28"/>
        </w:rPr>
        <w:t>20</w:t>
      </w:r>
      <w:r w:rsidR="009057AC" w:rsidRPr="008107BA">
        <w:rPr>
          <w:rFonts w:ascii="仿宋" w:eastAsia="仿宋" w:hAnsi="仿宋"/>
          <w:color w:val="000000" w:themeColor="text1"/>
          <w:sz w:val="28"/>
          <w:szCs w:val="28"/>
        </w:rPr>
        <w:t>2</w:t>
      </w:r>
      <w:r w:rsidR="009057AC">
        <w:rPr>
          <w:rFonts w:ascii="仿宋" w:eastAsia="仿宋" w:hAnsi="仿宋"/>
          <w:color w:val="000000" w:themeColor="text1"/>
          <w:sz w:val="28"/>
          <w:szCs w:val="28"/>
        </w:rPr>
        <w:t>6</w:t>
      </w:r>
      <w:r w:rsidR="00752745" w:rsidRPr="008107BA">
        <w:rPr>
          <w:rFonts w:ascii="仿宋" w:eastAsia="仿宋" w:hAnsi="仿宋" w:hint="eastAsia"/>
          <w:color w:val="000000" w:themeColor="text1"/>
          <w:sz w:val="28"/>
          <w:szCs w:val="28"/>
        </w:rPr>
        <w:t>年</w:t>
      </w:r>
      <w:r w:rsidR="009057AC">
        <w:rPr>
          <w:rFonts w:ascii="仿宋" w:eastAsia="仿宋" w:hAnsi="仿宋"/>
          <w:color w:val="000000" w:themeColor="text1"/>
          <w:sz w:val="28"/>
          <w:szCs w:val="28"/>
        </w:rPr>
        <w:t>1</w:t>
      </w:r>
      <w:r w:rsidR="00EB4D76" w:rsidRPr="008107BA">
        <w:rPr>
          <w:rFonts w:ascii="仿宋" w:eastAsia="仿宋" w:hAnsi="仿宋" w:hint="eastAsia"/>
          <w:color w:val="000000" w:themeColor="text1"/>
          <w:sz w:val="28"/>
          <w:szCs w:val="28"/>
        </w:rPr>
        <w:t>月</w:t>
      </w:r>
      <w:r w:rsidR="009057AC">
        <w:rPr>
          <w:rFonts w:ascii="仿宋" w:eastAsia="仿宋" w:hAnsi="仿宋"/>
          <w:color w:val="000000" w:themeColor="text1"/>
          <w:sz w:val="28"/>
          <w:szCs w:val="28"/>
        </w:rPr>
        <w:t>28</w:t>
      </w:r>
      <w:r w:rsidRPr="008107BA">
        <w:rPr>
          <w:rFonts w:ascii="仿宋" w:eastAsia="仿宋" w:hAnsi="仿宋" w:hint="eastAsia"/>
          <w:color w:val="000000" w:themeColor="text1"/>
          <w:sz w:val="28"/>
          <w:szCs w:val="28"/>
        </w:rPr>
        <w:t>日</w:t>
      </w:r>
      <w:r w:rsidRPr="008107BA">
        <w:rPr>
          <w:rFonts w:ascii="仿宋" w:eastAsia="仿宋" w:hAnsi="仿宋" w:cs="宋体" w:hint="eastAsia"/>
          <w:color w:val="000000" w:themeColor="text1"/>
          <w:kern w:val="0"/>
          <w:sz w:val="28"/>
          <w:szCs w:val="28"/>
        </w:rPr>
        <w:t>，赎回开放期：</w:t>
      </w:r>
      <w:r w:rsidR="009057AC" w:rsidRPr="008107BA">
        <w:rPr>
          <w:rFonts w:ascii="仿宋" w:eastAsia="仿宋" w:hAnsi="仿宋"/>
          <w:color w:val="000000" w:themeColor="text1"/>
          <w:sz w:val="28"/>
          <w:szCs w:val="28"/>
        </w:rPr>
        <w:t>202</w:t>
      </w:r>
      <w:r w:rsidR="009057AC">
        <w:rPr>
          <w:rFonts w:ascii="仿宋" w:eastAsia="仿宋" w:hAnsi="仿宋"/>
          <w:color w:val="000000" w:themeColor="text1"/>
          <w:sz w:val="28"/>
          <w:szCs w:val="28"/>
        </w:rPr>
        <w:t>6</w:t>
      </w:r>
      <w:r w:rsidR="009057AC" w:rsidRPr="008107BA">
        <w:rPr>
          <w:rFonts w:ascii="仿宋" w:eastAsia="仿宋" w:hAnsi="仿宋"/>
          <w:color w:val="000000" w:themeColor="text1"/>
          <w:sz w:val="28"/>
          <w:szCs w:val="28"/>
        </w:rPr>
        <w:t>年</w:t>
      </w:r>
      <w:r w:rsidR="009057AC">
        <w:rPr>
          <w:rFonts w:ascii="仿宋" w:eastAsia="仿宋" w:hAnsi="仿宋"/>
          <w:color w:val="000000" w:themeColor="text1"/>
          <w:sz w:val="28"/>
          <w:szCs w:val="28"/>
        </w:rPr>
        <w:t>1</w:t>
      </w:r>
      <w:r w:rsidR="009057AC" w:rsidRPr="008107BA">
        <w:rPr>
          <w:rFonts w:ascii="仿宋" w:eastAsia="仿宋" w:hAnsi="仿宋"/>
          <w:color w:val="000000" w:themeColor="text1"/>
          <w:sz w:val="28"/>
          <w:szCs w:val="28"/>
        </w:rPr>
        <w:t>月</w:t>
      </w:r>
      <w:r w:rsidR="009057AC">
        <w:rPr>
          <w:rFonts w:ascii="仿宋" w:eastAsia="仿宋" w:hAnsi="仿宋"/>
          <w:color w:val="000000" w:themeColor="text1"/>
          <w:sz w:val="28"/>
          <w:szCs w:val="28"/>
        </w:rPr>
        <w:t xml:space="preserve">22 </w:t>
      </w:r>
      <w:r w:rsidR="009057AC" w:rsidRPr="008107BA">
        <w:rPr>
          <w:rFonts w:ascii="仿宋" w:eastAsia="仿宋" w:hAnsi="仿宋" w:hint="eastAsia"/>
          <w:color w:val="000000" w:themeColor="text1"/>
          <w:sz w:val="28"/>
          <w:szCs w:val="28"/>
        </w:rPr>
        <w:t>日-20</w:t>
      </w:r>
      <w:r w:rsidR="009057AC" w:rsidRPr="008107BA">
        <w:rPr>
          <w:rFonts w:ascii="仿宋" w:eastAsia="仿宋" w:hAnsi="仿宋"/>
          <w:color w:val="000000" w:themeColor="text1"/>
          <w:sz w:val="28"/>
          <w:szCs w:val="28"/>
        </w:rPr>
        <w:t>2</w:t>
      </w:r>
      <w:r w:rsidR="009057AC">
        <w:rPr>
          <w:rFonts w:ascii="仿宋" w:eastAsia="仿宋" w:hAnsi="仿宋"/>
          <w:color w:val="000000" w:themeColor="text1"/>
          <w:sz w:val="28"/>
          <w:szCs w:val="28"/>
        </w:rPr>
        <w:t>6</w:t>
      </w:r>
      <w:r w:rsidR="009057AC" w:rsidRPr="008107BA">
        <w:rPr>
          <w:rFonts w:ascii="仿宋" w:eastAsia="仿宋" w:hAnsi="仿宋" w:hint="eastAsia"/>
          <w:color w:val="000000" w:themeColor="text1"/>
          <w:sz w:val="28"/>
          <w:szCs w:val="28"/>
        </w:rPr>
        <w:t>年</w:t>
      </w:r>
      <w:r w:rsidR="009057AC">
        <w:rPr>
          <w:rFonts w:ascii="仿宋" w:eastAsia="仿宋" w:hAnsi="仿宋"/>
          <w:color w:val="000000" w:themeColor="text1"/>
          <w:sz w:val="28"/>
          <w:szCs w:val="28"/>
        </w:rPr>
        <w:t>1</w:t>
      </w:r>
      <w:r w:rsidR="009057AC" w:rsidRPr="008107BA">
        <w:rPr>
          <w:rFonts w:ascii="仿宋" w:eastAsia="仿宋" w:hAnsi="仿宋" w:hint="eastAsia"/>
          <w:color w:val="000000" w:themeColor="text1"/>
          <w:sz w:val="28"/>
          <w:szCs w:val="28"/>
        </w:rPr>
        <w:t>月</w:t>
      </w:r>
      <w:r w:rsidR="009057AC">
        <w:rPr>
          <w:rFonts w:ascii="仿宋" w:eastAsia="仿宋" w:hAnsi="仿宋"/>
          <w:color w:val="000000" w:themeColor="text1"/>
          <w:sz w:val="28"/>
          <w:szCs w:val="28"/>
        </w:rPr>
        <w:t>28</w:t>
      </w:r>
      <w:r w:rsidR="009057AC" w:rsidRPr="008107BA">
        <w:rPr>
          <w:rFonts w:ascii="仿宋" w:eastAsia="仿宋" w:hAnsi="仿宋" w:hint="eastAsia"/>
          <w:color w:val="000000" w:themeColor="text1"/>
          <w:sz w:val="28"/>
          <w:szCs w:val="28"/>
        </w:rPr>
        <w:t>日</w:t>
      </w:r>
      <w:r w:rsidRPr="008107BA">
        <w:rPr>
          <w:rFonts w:ascii="仿宋" w:eastAsia="仿宋" w:hAnsi="仿宋" w:cs="宋体" w:hint="eastAsia"/>
          <w:color w:val="000000" w:themeColor="text1"/>
          <w:kern w:val="0"/>
          <w:sz w:val="28"/>
          <w:szCs w:val="28"/>
        </w:rPr>
        <w:t>，转换转入开放期：</w:t>
      </w:r>
      <w:r w:rsidR="009057AC" w:rsidRPr="008107BA">
        <w:rPr>
          <w:rFonts w:ascii="仿宋" w:eastAsia="仿宋" w:hAnsi="仿宋"/>
          <w:color w:val="000000" w:themeColor="text1"/>
          <w:sz w:val="28"/>
          <w:szCs w:val="28"/>
        </w:rPr>
        <w:t>202</w:t>
      </w:r>
      <w:r w:rsidR="009057AC">
        <w:rPr>
          <w:rFonts w:ascii="仿宋" w:eastAsia="仿宋" w:hAnsi="仿宋"/>
          <w:color w:val="000000" w:themeColor="text1"/>
          <w:sz w:val="28"/>
          <w:szCs w:val="28"/>
        </w:rPr>
        <w:t>6</w:t>
      </w:r>
      <w:r w:rsidR="009057AC" w:rsidRPr="008107BA">
        <w:rPr>
          <w:rFonts w:ascii="仿宋" w:eastAsia="仿宋" w:hAnsi="仿宋"/>
          <w:color w:val="000000" w:themeColor="text1"/>
          <w:sz w:val="28"/>
          <w:szCs w:val="28"/>
        </w:rPr>
        <w:t>年</w:t>
      </w:r>
      <w:r w:rsidR="009057AC">
        <w:rPr>
          <w:rFonts w:ascii="仿宋" w:eastAsia="仿宋" w:hAnsi="仿宋"/>
          <w:color w:val="000000" w:themeColor="text1"/>
          <w:sz w:val="28"/>
          <w:szCs w:val="28"/>
        </w:rPr>
        <w:t>1</w:t>
      </w:r>
      <w:r w:rsidR="009057AC" w:rsidRPr="008107BA">
        <w:rPr>
          <w:rFonts w:ascii="仿宋" w:eastAsia="仿宋" w:hAnsi="仿宋"/>
          <w:color w:val="000000" w:themeColor="text1"/>
          <w:sz w:val="28"/>
          <w:szCs w:val="28"/>
        </w:rPr>
        <w:t>月</w:t>
      </w:r>
      <w:r w:rsidR="009057AC">
        <w:rPr>
          <w:rFonts w:ascii="仿宋" w:eastAsia="仿宋" w:hAnsi="仿宋"/>
          <w:color w:val="000000" w:themeColor="text1"/>
          <w:sz w:val="28"/>
          <w:szCs w:val="28"/>
        </w:rPr>
        <w:t xml:space="preserve">22 </w:t>
      </w:r>
      <w:r w:rsidR="009057AC" w:rsidRPr="008107BA">
        <w:rPr>
          <w:rFonts w:ascii="仿宋" w:eastAsia="仿宋" w:hAnsi="仿宋" w:hint="eastAsia"/>
          <w:color w:val="000000" w:themeColor="text1"/>
          <w:sz w:val="28"/>
          <w:szCs w:val="28"/>
        </w:rPr>
        <w:t>日-20</w:t>
      </w:r>
      <w:r w:rsidR="009057AC" w:rsidRPr="008107BA">
        <w:rPr>
          <w:rFonts w:ascii="仿宋" w:eastAsia="仿宋" w:hAnsi="仿宋"/>
          <w:color w:val="000000" w:themeColor="text1"/>
          <w:sz w:val="28"/>
          <w:szCs w:val="28"/>
        </w:rPr>
        <w:t>2</w:t>
      </w:r>
      <w:r w:rsidR="009057AC">
        <w:rPr>
          <w:rFonts w:ascii="仿宋" w:eastAsia="仿宋" w:hAnsi="仿宋"/>
          <w:color w:val="000000" w:themeColor="text1"/>
          <w:sz w:val="28"/>
          <w:szCs w:val="28"/>
        </w:rPr>
        <w:t>6</w:t>
      </w:r>
      <w:r w:rsidR="009057AC" w:rsidRPr="008107BA">
        <w:rPr>
          <w:rFonts w:ascii="仿宋" w:eastAsia="仿宋" w:hAnsi="仿宋" w:hint="eastAsia"/>
          <w:color w:val="000000" w:themeColor="text1"/>
          <w:sz w:val="28"/>
          <w:szCs w:val="28"/>
        </w:rPr>
        <w:t>年</w:t>
      </w:r>
      <w:r w:rsidR="009057AC">
        <w:rPr>
          <w:rFonts w:ascii="仿宋" w:eastAsia="仿宋" w:hAnsi="仿宋"/>
          <w:color w:val="000000" w:themeColor="text1"/>
          <w:sz w:val="28"/>
          <w:szCs w:val="28"/>
        </w:rPr>
        <w:t>1</w:t>
      </w:r>
      <w:r w:rsidR="009057AC" w:rsidRPr="008107BA">
        <w:rPr>
          <w:rFonts w:ascii="仿宋" w:eastAsia="仿宋" w:hAnsi="仿宋" w:hint="eastAsia"/>
          <w:color w:val="000000" w:themeColor="text1"/>
          <w:sz w:val="28"/>
          <w:szCs w:val="28"/>
        </w:rPr>
        <w:t>月</w:t>
      </w:r>
      <w:r w:rsidR="009057AC">
        <w:rPr>
          <w:rFonts w:ascii="仿宋" w:eastAsia="仿宋" w:hAnsi="仿宋"/>
          <w:color w:val="000000" w:themeColor="text1"/>
          <w:sz w:val="28"/>
          <w:szCs w:val="28"/>
        </w:rPr>
        <w:t>28</w:t>
      </w:r>
      <w:r w:rsidR="009057AC" w:rsidRPr="008107BA">
        <w:rPr>
          <w:rFonts w:ascii="仿宋" w:eastAsia="仿宋" w:hAnsi="仿宋" w:hint="eastAsia"/>
          <w:color w:val="000000" w:themeColor="text1"/>
          <w:sz w:val="28"/>
          <w:szCs w:val="28"/>
        </w:rPr>
        <w:t>日</w:t>
      </w:r>
      <w:r w:rsidRPr="008107BA">
        <w:rPr>
          <w:rFonts w:ascii="仿宋" w:eastAsia="仿宋" w:hAnsi="仿宋" w:cs="宋体" w:hint="eastAsia"/>
          <w:color w:val="000000" w:themeColor="text1"/>
          <w:kern w:val="0"/>
          <w:sz w:val="28"/>
          <w:szCs w:val="28"/>
        </w:rPr>
        <w:t>，转换转出开放期：</w:t>
      </w:r>
      <w:r w:rsidR="009057AC" w:rsidRPr="008107BA">
        <w:rPr>
          <w:rFonts w:ascii="仿宋" w:eastAsia="仿宋" w:hAnsi="仿宋"/>
          <w:color w:val="000000" w:themeColor="text1"/>
          <w:sz w:val="28"/>
          <w:szCs w:val="28"/>
        </w:rPr>
        <w:t>202</w:t>
      </w:r>
      <w:r w:rsidR="009057AC">
        <w:rPr>
          <w:rFonts w:ascii="仿宋" w:eastAsia="仿宋" w:hAnsi="仿宋"/>
          <w:color w:val="000000" w:themeColor="text1"/>
          <w:sz w:val="28"/>
          <w:szCs w:val="28"/>
        </w:rPr>
        <w:t>6</w:t>
      </w:r>
      <w:r w:rsidR="009057AC" w:rsidRPr="008107BA">
        <w:rPr>
          <w:rFonts w:ascii="仿宋" w:eastAsia="仿宋" w:hAnsi="仿宋"/>
          <w:color w:val="000000" w:themeColor="text1"/>
          <w:sz w:val="28"/>
          <w:szCs w:val="28"/>
        </w:rPr>
        <w:t>年</w:t>
      </w:r>
      <w:r w:rsidR="009057AC">
        <w:rPr>
          <w:rFonts w:ascii="仿宋" w:eastAsia="仿宋" w:hAnsi="仿宋"/>
          <w:color w:val="000000" w:themeColor="text1"/>
          <w:sz w:val="28"/>
          <w:szCs w:val="28"/>
        </w:rPr>
        <w:t>1</w:t>
      </w:r>
      <w:r w:rsidR="009057AC" w:rsidRPr="008107BA">
        <w:rPr>
          <w:rFonts w:ascii="仿宋" w:eastAsia="仿宋" w:hAnsi="仿宋"/>
          <w:color w:val="000000" w:themeColor="text1"/>
          <w:sz w:val="28"/>
          <w:szCs w:val="28"/>
        </w:rPr>
        <w:t>月</w:t>
      </w:r>
      <w:r w:rsidR="009057AC">
        <w:rPr>
          <w:rFonts w:ascii="仿宋" w:eastAsia="仿宋" w:hAnsi="仿宋"/>
          <w:color w:val="000000" w:themeColor="text1"/>
          <w:sz w:val="28"/>
          <w:szCs w:val="28"/>
        </w:rPr>
        <w:t xml:space="preserve">22 </w:t>
      </w:r>
      <w:r w:rsidR="009057AC" w:rsidRPr="008107BA">
        <w:rPr>
          <w:rFonts w:ascii="仿宋" w:eastAsia="仿宋" w:hAnsi="仿宋" w:hint="eastAsia"/>
          <w:color w:val="000000" w:themeColor="text1"/>
          <w:sz w:val="28"/>
          <w:szCs w:val="28"/>
        </w:rPr>
        <w:t>日-20</w:t>
      </w:r>
      <w:r w:rsidR="009057AC" w:rsidRPr="008107BA">
        <w:rPr>
          <w:rFonts w:ascii="仿宋" w:eastAsia="仿宋" w:hAnsi="仿宋"/>
          <w:color w:val="000000" w:themeColor="text1"/>
          <w:sz w:val="28"/>
          <w:szCs w:val="28"/>
        </w:rPr>
        <w:t>2</w:t>
      </w:r>
      <w:r w:rsidR="009057AC">
        <w:rPr>
          <w:rFonts w:ascii="仿宋" w:eastAsia="仿宋" w:hAnsi="仿宋"/>
          <w:color w:val="000000" w:themeColor="text1"/>
          <w:sz w:val="28"/>
          <w:szCs w:val="28"/>
        </w:rPr>
        <w:t>6</w:t>
      </w:r>
      <w:r w:rsidR="009057AC" w:rsidRPr="008107BA">
        <w:rPr>
          <w:rFonts w:ascii="仿宋" w:eastAsia="仿宋" w:hAnsi="仿宋" w:hint="eastAsia"/>
          <w:color w:val="000000" w:themeColor="text1"/>
          <w:sz w:val="28"/>
          <w:szCs w:val="28"/>
        </w:rPr>
        <w:t>年</w:t>
      </w:r>
      <w:r w:rsidR="009057AC">
        <w:rPr>
          <w:rFonts w:ascii="仿宋" w:eastAsia="仿宋" w:hAnsi="仿宋"/>
          <w:color w:val="000000" w:themeColor="text1"/>
          <w:sz w:val="28"/>
          <w:szCs w:val="28"/>
        </w:rPr>
        <w:t>1</w:t>
      </w:r>
      <w:r w:rsidR="009057AC" w:rsidRPr="008107BA">
        <w:rPr>
          <w:rFonts w:ascii="仿宋" w:eastAsia="仿宋" w:hAnsi="仿宋" w:hint="eastAsia"/>
          <w:color w:val="000000" w:themeColor="text1"/>
          <w:sz w:val="28"/>
          <w:szCs w:val="28"/>
        </w:rPr>
        <w:t>月</w:t>
      </w:r>
      <w:r w:rsidR="009057AC">
        <w:rPr>
          <w:rFonts w:ascii="仿宋" w:eastAsia="仿宋" w:hAnsi="仿宋"/>
          <w:color w:val="000000" w:themeColor="text1"/>
          <w:sz w:val="28"/>
          <w:szCs w:val="28"/>
        </w:rPr>
        <w:t>28</w:t>
      </w:r>
      <w:r w:rsidR="009057AC" w:rsidRPr="008107BA">
        <w:rPr>
          <w:rFonts w:ascii="仿宋" w:eastAsia="仿宋" w:hAnsi="仿宋" w:hint="eastAsia"/>
          <w:color w:val="000000" w:themeColor="text1"/>
          <w:sz w:val="28"/>
          <w:szCs w:val="28"/>
        </w:rPr>
        <w:t>日</w:t>
      </w:r>
      <w:r w:rsidRPr="008107BA">
        <w:rPr>
          <w:rFonts w:ascii="仿宋" w:eastAsia="仿宋" w:hAnsi="仿宋" w:cs="宋体" w:hint="eastAsia"/>
          <w:color w:val="000000" w:themeColor="text1"/>
          <w:kern w:val="0"/>
          <w:sz w:val="28"/>
          <w:szCs w:val="28"/>
        </w:rPr>
        <w:t>。</w:t>
      </w:r>
      <w:r w:rsidR="00F715B8" w:rsidRPr="00F715B8">
        <w:rPr>
          <w:rFonts w:ascii="仿宋" w:eastAsia="仿宋" w:hAnsi="仿宋" w:cs="宋体"/>
          <w:color w:val="000000" w:themeColor="text1"/>
          <w:kern w:val="0"/>
          <w:sz w:val="28"/>
          <w:szCs w:val="28"/>
        </w:rPr>
        <w:t>下一个封闭期自</w:t>
      </w:r>
      <w:r w:rsidR="009057AC">
        <w:rPr>
          <w:rFonts w:ascii="仿宋" w:eastAsia="仿宋" w:hAnsi="仿宋" w:cs="宋体"/>
          <w:color w:val="000000" w:themeColor="text1"/>
          <w:kern w:val="0"/>
          <w:sz w:val="28"/>
          <w:szCs w:val="28"/>
        </w:rPr>
        <w:t>2026</w:t>
      </w:r>
      <w:r w:rsidR="00752745" w:rsidRPr="00F715B8">
        <w:rPr>
          <w:rFonts w:ascii="仿宋" w:eastAsia="仿宋" w:hAnsi="仿宋" w:cs="宋体"/>
          <w:color w:val="000000" w:themeColor="text1"/>
          <w:kern w:val="0"/>
          <w:sz w:val="28"/>
          <w:szCs w:val="28"/>
        </w:rPr>
        <w:t>年</w:t>
      </w:r>
      <w:r w:rsidR="009057AC">
        <w:rPr>
          <w:rFonts w:ascii="仿宋" w:eastAsia="仿宋" w:hAnsi="仿宋" w:cs="宋体"/>
          <w:color w:val="000000" w:themeColor="text1"/>
          <w:kern w:val="0"/>
          <w:sz w:val="28"/>
          <w:szCs w:val="28"/>
        </w:rPr>
        <w:t>1</w:t>
      </w:r>
      <w:r w:rsidR="00F715B8" w:rsidRPr="00F715B8">
        <w:rPr>
          <w:rFonts w:ascii="仿宋" w:eastAsia="仿宋" w:hAnsi="仿宋" w:cs="宋体"/>
          <w:color w:val="000000" w:themeColor="text1"/>
          <w:kern w:val="0"/>
          <w:sz w:val="28"/>
          <w:szCs w:val="28"/>
        </w:rPr>
        <w:t>月</w:t>
      </w:r>
      <w:r w:rsidR="009057AC">
        <w:rPr>
          <w:rFonts w:ascii="仿宋" w:eastAsia="仿宋" w:hAnsi="仿宋" w:cs="宋体"/>
          <w:color w:val="000000" w:themeColor="text1"/>
          <w:kern w:val="0"/>
          <w:sz w:val="28"/>
          <w:szCs w:val="28"/>
        </w:rPr>
        <w:t>29</w:t>
      </w:r>
      <w:r w:rsidR="00F715B8" w:rsidRPr="00F715B8">
        <w:rPr>
          <w:rFonts w:ascii="仿宋" w:eastAsia="仿宋" w:hAnsi="仿宋" w:cs="宋体"/>
          <w:color w:val="000000" w:themeColor="text1"/>
          <w:kern w:val="0"/>
          <w:sz w:val="28"/>
          <w:szCs w:val="28"/>
        </w:rPr>
        <w:t xml:space="preserve">日起至 </w:t>
      </w:r>
      <w:r w:rsidR="009057AC" w:rsidRPr="00F715B8">
        <w:rPr>
          <w:rFonts w:ascii="仿宋" w:eastAsia="仿宋" w:hAnsi="仿宋" w:cs="宋体"/>
          <w:color w:val="000000" w:themeColor="text1"/>
          <w:kern w:val="0"/>
          <w:sz w:val="28"/>
          <w:szCs w:val="28"/>
        </w:rPr>
        <w:t>202</w:t>
      </w:r>
      <w:r w:rsidR="009057AC">
        <w:rPr>
          <w:rFonts w:ascii="仿宋" w:eastAsia="仿宋" w:hAnsi="仿宋" w:cs="宋体"/>
          <w:color w:val="000000" w:themeColor="text1"/>
          <w:kern w:val="0"/>
          <w:sz w:val="28"/>
          <w:szCs w:val="28"/>
        </w:rPr>
        <w:t>6</w:t>
      </w:r>
      <w:r w:rsidR="009057AC" w:rsidRPr="00F715B8">
        <w:rPr>
          <w:rFonts w:ascii="仿宋" w:eastAsia="仿宋" w:hAnsi="仿宋" w:cs="宋体"/>
          <w:color w:val="000000" w:themeColor="text1"/>
          <w:kern w:val="0"/>
          <w:sz w:val="28"/>
          <w:szCs w:val="28"/>
        </w:rPr>
        <w:t>年</w:t>
      </w:r>
      <w:r w:rsidR="009057AC">
        <w:rPr>
          <w:rFonts w:ascii="仿宋" w:eastAsia="仿宋" w:hAnsi="仿宋" w:cs="宋体"/>
          <w:color w:val="000000" w:themeColor="text1"/>
          <w:kern w:val="0"/>
          <w:sz w:val="28"/>
          <w:szCs w:val="28"/>
        </w:rPr>
        <w:t>7</w:t>
      </w:r>
      <w:r w:rsidR="00F715B8" w:rsidRPr="00F715B8">
        <w:rPr>
          <w:rFonts w:ascii="仿宋" w:eastAsia="仿宋" w:hAnsi="仿宋" w:cs="宋体"/>
          <w:color w:val="000000" w:themeColor="text1"/>
          <w:kern w:val="0"/>
          <w:sz w:val="28"/>
          <w:szCs w:val="28"/>
        </w:rPr>
        <w:t>月</w:t>
      </w:r>
      <w:r w:rsidR="009057AC">
        <w:rPr>
          <w:rFonts w:ascii="仿宋" w:eastAsia="仿宋" w:hAnsi="仿宋" w:cs="宋体"/>
          <w:color w:val="000000" w:themeColor="text1"/>
          <w:kern w:val="0"/>
          <w:sz w:val="28"/>
          <w:szCs w:val="28"/>
        </w:rPr>
        <w:t>28</w:t>
      </w:r>
      <w:r w:rsidR="00F715B8" w:rsidRPr="00F715B8">
        <w:rPr>
          <w:rFonts w:ascii="仿宋" w:eastAsia="仿宋" w:hAnsi="仿宋" w:cs="宋体"/>
          <w:color w:val="000000" w:themeColor="text1"/>
          <w:kern w:val="0"/>
          <w:sz w:val="28"/>
          <w:szCs w:val="28"/>
        </w:rPr>
        <w:t>日止。</w:t>
      </w:r>
    </w:p>
    <w:p w:rsidR="008C07D3" w:rsidRPr="008107BA" w:rsidRDefault="00BD34AD">
      <w:pPr>
        <w:widowControl/>
        <w:spacing w:line="360" w:lineRule="auto"/>
        <w:ind w:firstLineChars="200" w:firstLine="560"/>
        <w:jc w:val="left"/>
        <w:divId w:val="982809491"/>
        <w:rPr>
          <w:rFonts w:ascii="仿宋" w:eastAsia="仿宋" w:hAnsi="仿宋" w:cs="宋体"/>
          <w:color w:val="000000" w:themeColor="text1"/>
          <w:kern w:val="0"/>
          <w:sz w:val="28"/>
          <w:szCs w:val="28"/>
        </w:rPr>
      </w:pPr>
      <w:r w:rsidRPr="008107BA">
        <w:rPr>
          <w:rFonts w:ascii="仿宋" w:eastAsia="仿宋" w:hAnsi="仿宋" w:cs="宋体" w:hint="eastAsia"/>
          <w:color w:val="000000" w:themeColor="text1"/>
          <w:kern w:val="0"/>
          <w:sz w:val="28"/>
          <w:szCs w:val="28"/>
        </w:rPr>
        <w:t>本基金办理申购、赎回、转换的开放日为</w:t>
      </w:r>
      <w:r w:rsidR="00816B28" w:rsidRPr="008107BA">
        <w:rPr>
          <w:rFonts w:ascii="仿宋" w:eastAsia="仿宋" w:hAnsi="仿宋" w:cs="宋体" w:hint="eastAsia"/>
          <w:color w:val="000000" w:themeColor="text1"/>
          <w:kern w:val="0"/>
          <w:sz w:val="28"/>
          <w:szCs w:val="28"/>
        </w:rPr>
        <w:t>开放期内</w:t>
      </w:r>
      <w:r w:rsidRPr="008107BA">
        <w:rPr>
          <w:rFonts w:ascii="仿宋" w:eastAsia="仿宋" w:hAnsi="仿宋" w:cs="宋体" w:hint="eastAsia"/>
          <w:color w:val="000000" w:themeColor="text1"/>
          <w:kern w:val="0"/>
          <w:sz w:val="28"/>
          <w:szCs w:val="28"/>
        </w:rPr>
        <w:t>上海证券交易所和深圳证券交易所交易日（本公司公告暂停申购、赎回时除外）。</w:t>
      </w:r>
    </w:p>
    <w:p w:rsidR="008C07D3" w:rsidRPr="008107BA" w:rsidRDefault="001F7948" w:rsidP="001F7948">
      <w:pPr>
        <w:widowControl/>
        <w:spacing w:line="360" w:lineRule="auto"/>
        <w:ind w:firstLine="560"/>
        <w:jc w:val="left"/>
        <w:rPr>
          <w:rFonts w:ascii="仿宋" w:eastAsia="仿宋" w:hAnsi="仿宋" w:cs="宋体"/>
          <w:color w:val="000000" w:themeColor="text1"/>
          <w:kern w:val="0"/>
          <w:sz w:val="28"/>
          <w:szCs w:val="28"/>
        </w:rPr>
      </w:pPr>
      <w:r w:rsidRPr="008107BA">
        <w:rPr>
          <w:rFonts w:ascii="仿宋" w:eastAsia="仿宋" w:hAnsi="仿宋" w:cs="宋体" w:hint="eastAsia"/>
          <w:color w:val="000000" w:themeColor="text1"/>
          <w:kern w:val="0"/>
          <w:sz w:val="28"/>
          <w:szCs w:val="28"/>
        </w:rPr>
        <w:t>在开放期内，</w:t>
      </w:r>
      <w:r w:rsidRPr="008107BA">
        <w:rPr>
          <w:rFonts w:ascii="仿宋" w:eastAsia="仿宋" w:hAnsi="仿宋" w:cs="宋体"/>
          <w:color w:val="000000" w:themeColor="text1"/>
          <w:kern w:val="0"/>
          <w:sz w:val="28"/>
          <w:szCs w:val="28"/>
        </w:rPr>
        <w:t>投资人在基金合同约定之外的日期和时间提出申购、赎回或转换申请</w:t>
      </w:r>
      <w:r w:rsidRPr="008107BA">
        <w:rPr>
          <w:rFonts w:ascii="仿宋" w:eastAsia="仿宋" w:hAnsi="仿宋" w:cs="宋体" w:hint="eastAsia"/>
          <w:color w:val="000000" w:themeColor="text1"/>
          <w:kern w:val="0"/>
          <w:sz w:val="28"/>
          <w:szCs w:val="28"/>
        </w:rPr>
        <w:t>且登记机构确认接受</w:t>
      </w:r>
      <w:r w:rsidRPr="008107BA">
        <w:rPr>
          <w:rFonts w:ascii="仿宋" w:eastAsia="仿宋" w:hAnsi="仿宋" w:cs="宋体"/>
          <w:color w:val="000000" w:themeColor="text1"/>
          <w:kern w:val="0"/>
          <w:sz w:val="28"/>
          <w:szCs w:val="28"/>
        </w:rPr>
        <w:t>的，其基金份额申购、赎回价格为</w:t>
      </w:r>
      <w:r w:rsidRPr="008107BA">
        <w:rPr>
          <w:rFonts w:ascii="仿宋" w:eastAsia="仿宋" w:hAnsi="仿宋" w:cs="宋体" w:hint="eastAsia"/>
          <w:color w:val="000000" w:themeColor="text1"/>
          <w:kern w:val="0"/>
          <w:sz w:val="28"/>
          <w:szCs w:val="28"/>
        </w:rPr>
        <w:t>该开放期</w:t>
      </w:r>
      <w:r w:rsidRPr="008107BA">
        <w:rPr>
          <w:rFonts w:ascii="仿宋" w:eastAsia="仿宋" w:hAnsi="仿宋" w:cs="宋体"/>
          <w:color w:val="000000" w:themeColor="text1"/>
          <w:kern w:val="0"/>
          <w:sz w:val="28"/>
          <w:szCs w:val="28"/>
        </w:rPr>
        <w:t>下一开放日基金份额申购、赎回的价格</w:t>
      </w:r>
      <w:r w:rsidRPr="008107BA">
        <w:rPr>
          <w:rFonts w:ascii="仿宋" w:eastAsia="仿宋" w:hAnsi="仿宋" w:cs="宋体" w:hint="eastAsia"/>
          <w:color w:val="000000" w:themeColor="text1"/>
          <w:kern w:val="0"/>
          <w:sz w:val="28"/>
          <w:szCs w:val="28"/>
        </w:rPr>
        <w:t>；但若投资人在开放期最后一日业务办理时间结束之后提出申购、赎回或者转换申请的，视为无效申请。</w:t>
      </w:r>
    </w:p>
    <w:p w:rsidR="00BC61EE" w:rsidRPr="008107BA" w:rsidRDefault="00BC61EE">
      <w:pPr>
        <w:widowControl/>
        <w:spacing w:line="360" w:lineRule="auto"/>
        <w:ind w:firstLine="560"/>
        <w:jc w:val="left"/>
        <w:rPr>
          <w:rFonts w:ascii="仿宋" w:eastAsia="仿宋" w:hAnsi="仿宋" w:cs="宋体"/>
          <w:color w:val="000000" w:themeColor="text1"/>
          <w:kern w:val="0"/>
          <w:sz w:val="28"/>
          <w:szCs w:val="28"/>
        </w:rPr>
      </w:pPr>
    </w:p>
    <w:p w:rsidR="008C07D3" w:rsidRPr="008107BA" w:rsidRDefault="00BD34AD">
      <w:pPr>
        <w:pStyle w:val="dazhangjie"/>
        <w:spacing w:line="360" w:lineRule="auto"/>
        <w:divId w:val="1770616356"/>
        <w:rPr>
          <w:rFonts w:ascii="仿宋" w:eastAsia="仿宋" w:hAnsi="仿宋"/>
          <w:color w:val="000000" w:themeColor="text1"/>
          <w:sz w:val="28"/>
          <w:szCs w:val="28"/>
        </w:rPr>
      </w:pPr>
      <w:r w:rsidRPr="008107BA">
        <w:rPr>
          <w:rFonts w:ascii="仿宋" w:eastAsia="仿宋" w:hAnsi="仿宋"/>
          <w:b/>
          <w:bCs/>
          <w:color w:val="000000" w:themeColor="text1"/>
          <w:sz w:val="28"/>
          <w:szCs w:val="28"/>
        </w:rPr>
        <w:t xml:space="preserve">3 </w:t>
      </w:r>
      <w:r w:rsidRPr="008107BA">
        <w:rPr>
          <w:rFonts w:ascii="仿宋" w:eastAsia="仿宋" w:hAnsi="仿宋" w:hint="eastAsia"/>
          <w:b/>
          <w:bCs/>
          <w:color w:val="000000" w:themeColor="text1"/>
          <w:sz w:val="28"/>
          <w:szCs w:val="28"/>
        </w:rPr>
        <w:t>申购业务</w:t>
      </w:r>
    </w:p>
    <w:p w:rsidR="008C07D3" w:rsidRPr="008107BA" w:rsidRDefault="00BD34AD">
      <w:pPr>
        <w:pStyle w:val="zhangjiep"/>
        <w:spacing w:line="360" w:lineRule="auto"/>
        <w:divId w:val="1770616356"/>
        <w:rPr>
          <w:rFonts w:ascii="仿宋" w:eastAsia="仿宋" w:hAnsi="仿宋"/>
          <w:color w:val="000000" w:themeColor="text1"/>
          <w:sz w:val="28"/>
          <w:szCs w:val="28"/>
        </w:rPr>
      </w:pPr>
      <w:r w:rsidRPr="008107BA">
        <w:rPr>
          <w:rFonts w:ascii="仿宋" w:eastAsia="仿宋" w:hAnsi="仿宋"/>
          <w:b/>
          <w:bCs/>
          <w:color w:val="000000" w:themeColor="text1"/>
          <w:sz w:val="28"/>
          <w:szCs w:val="28"/>
        </w:rPr>
        <w:t xml:space="preserve">3.1 </w:t>
      </w:r>
      <w:r w:rsidRPr="008107BA">
        <w:rPr>
          <w:rFonts w:ascii="仿宋" w:eastAsia="仿宋" w:hAnsi="仿宋" w:hint="eastAsia"/>
          <w:b/>
          <w:bCs/>
          <w:color w:val="000000" w:themeColor="text1"/>
          <w:sz w:val="28"/>
          <w:szCs w:val="28"/>
        </w:rPr>
        <w:t>申购金额限制</w:t>
      </w:r>
    </w:p>
    <w:p w:rsidR="008C07D3" w:rsidRPr="008107BA" w:rsidRDefault="00383A76" w:rsidP="00EB1259">
      <w:pPr>
        <w:spacing w:line="360" w:lineRule="auto"/>
        <w:ind w:firstLineChars="200" w:firstLine="560"/>
        <w:jc w:val="left"/>
        <w:divId w:val="1770616356"/>
        <w:rPr>
          <w:rFonts w:ascii="仿宋" w:eastAsia="仿宋" w:hAnsi="仿宋" w:cs="宋体"/>
          <w:color w:val="000000" w:themeColor="text1"/>
          <w:kern w:val="0"/>
          <w:sz w:val="28"/>
          <w:szCs w:val="28"/>
        </w:rPr>
      </w:pPr>
      <w:r w:rsidRPr="008107BA">
        <w:rPr>
          <w:rFonts w:ascii="仿宋" w:eastAsia="仿宋" w:hAnsi="仿宋" w:cs="宋体" w:hint="eastAsia"/>
          <w:color w:val="000000" w:themeColor="text1"/>
          <w:kern w:val="0"/>
          <w:sz w:val="28"/>
          <w:szCs w:val="28"/>
        </w:rPr>
        <w:t>投资者</w:t>
      </w:r>
      <w:r w:rsidR="00BD34AD" w:rsidRPr="008107BA">
        <w:rPr>
          <w:rFonts w:ascii="仿宋" w:eastAsia="仿宋" w:hAnsi="仿宋" w:cs="宋体"/>
          <w:color w:val="000000" w:themeColor="text1"/>
          <w:kern w:val="0"/>
          <w:sz w:val="28"/>
          <w:szCs w:val="28"/>
        </w:rPr>
        <w:t>通过基金管理人的直销柜台申购本基金份额，单个基金交易账户每次申购最低金额为人民币1元（含申购费）</w:t>
      </w:r>
      <w:r w:rsidR="007D568E" w:rsidRPr="008107BA">
        <w:rPr>
          <w:rFonts w:ascii="仿宋" w:eastAsia="仿宋" w:hAnsi="仿宋" w:cs="宋体" w:hint="eastAsia"/>
          <w:color w:val="000000" w:themeColor="text1"/>
          <w:kern w:val="0"/>
          <w:sz w:val="28"/>
          <w:szCs w:val="28"/>
        </w:rPr>
        <w:t>。</w:t>
      </w:r>
    </w:p>
    <w:p w:rsidR="008C07D3" w:rsidRPr="008107BA" w:rsidRDefault="00BD34AD" w:rsidP="00EB1259">
      <w:pPr>
        <w:spacing w:line="360" w:lineRule="auto"/>
        <w:ind w:firstLineChars="200" w:firstLine="560"/>
        <w:jc w:val="left"/>
        <w:divId w:val="1770616356"/>
        <w:rPr>
          <w:rFonts w:ascii="仿宋" w:eastAsia="仿宋" w:hAnsi="仿宋" w:cs="宋体"/>
          <w:color w:val="000000" w:themeColor="text1"/>
          <w:kern w:val="0"/>
          <w:sz w:val="28"/>
          <w:szCs w:val="28"/>
        </w:rPr>
      </w:pPr>
      <w:r w:rsidRPr="008107BA">
        <w:rPr>
          <w:rFonts w:ascii="仿宋" w:eastAsia="仿宋" w:hAnsi="仿宋" w:cs="宋体" w:hint="eastAsia"/>
          <w:color w:val="000000" w:themeColor="text1"/>
          <w:kern w:val="0"/>
          <w:sz w:val="28"/>
          <w:szCs w:val="28"/>
        </w:rPr>
        <w:t>基金管理人可在法律法规允许的情况下，调整上述规定申购金额的数量限制。基金管理人必须在调整实施前依照《</w:t>
      </w:r>
      <w:r w:rsidR="00012CDA" w:rsidRPr="008107BA">
        <w:rPr>
          <w:rFonts w:ascii="仿宋" w:eastAsia="仿宋" w:hAnsi="仿宋" w:cs="宋体" w:hint="eastAsia"/>
          <w:color w:val="000000" w:themeColor="text1"/>
          <w:kern w:val="0"/>
          <w:sz w:val="28"/>
          <w:szCs w:val="28"/>
        </w:rPr>
        <w:t>公开募集</w:t>
      </w:r>
      <w:r w:rsidRPr="008107BA">
        <w:rPr>
          <w:rFonts w:ascii="仿宋" w:eastAsia="仿宋" w:hAnsi="仿宋" w:cs="宋体" w:hint="eastAsia"/>
          <w:color w:val="000000" w:themeColor="text1"/>
          <w:kern w:val="0"/>
          <w:sz w:val="28"/>
          <w:szCs w:val="28"/>
        </w:rPr>
        <w:t>证券投资基金信息披露管理办法》有关规定在</w:t>
      </w:r>
      <w:r w:rsidR="000F56D1" w:rsidRPr="008107BA">
        <w:rPr>
          <w:rFonts w:ascii="仿宋" w:eastAsia="仿宋" w:hAnsi="仿宋" w:cs="宋体" w:hint="eastAsia"/>
          <w:color w:val="000000" w:themeColor="text1"/>
          <w:kern w:val="0"/>
          <w:sz w:val="28"/>
          <w:szCs w:val="28"/>
        </w:rPr>
        <w:t>规</w:t>
      </w:r>
      <w:r w:rsidRPr="008107BA">
        <w:rPr>
          <w:rFonts w:ascii="仿宋" w:eastAsia="仿宋" w:hAnsi="仿宋" w:cs="宋体" w:hint="eastAsia"/>
          <w:color w:val="000000" w:themeColor="text1"/>
          <w:kern w:val="0"/>
          <w:sz w:val="28"/>
          <w:szCs w:val="28"/>
        </w:rPr>
        <w:t>定媒介上公告。</w:t>
      </w:r>
    </w:p>
    <w:p w:rsidR="005B6BFD" w:rsidRPr="008107BA" w:rsidRDefault="00BD34AD" w:rsidP="00C91306">
      <w:pPr>
        <w:spacing w:line="360" w:lineRule="auto"/>
        <w:jc w:val="left"/>
        <w:divId w:val="1770616356"/>
        <w:rPr>
          <w:rFonts w:ascii="仿宋" w:eastAsia="仿宋" w:hAnsi="仿宋"/>
          <w:b/>
          <w:color w:val="000000" w:themeColor="text1"/>
          <w:sz w:val="28"/>
          <w:szCs w:val="28"/>
        </w:rPr>
      </w:pPr>
      <w:r w:rsidRPr="008107BA">
        <w:rPr>
          <w:rFonts w:ascii="仿宋" w:eastAsia="仿宋" w:hAnsi="仿宋"/>
          <w:b/>
          <w:color w:val="000000" w:themeColor="text1"/>
          <w:sz w:val="28"/>
          <w:szCs w:val="28"/>
        </w:rPr>
        <w:t xml:space="preserve">3.2 </w:t>
      </w:r>
      <w:r w:rsidRPr="008107BA">
        <w:rPr>
          <w:rFonts w:ascii="仿宋" w:eastAsia="仿宋" w:hAnsi="仿宋" w:hint="eastAsia"/>
          <w:b/>
          <w:color w:val="000000" w:themeColor="text1"/>
          <w:sz w:val="28"/>
          <w:szCs w:val="28"/>
        </w:rPr>
        <w:t>申购费率</w:t>
      </w:r>
    </w:p>
    <w:p w:rsidR="008C07D3" w:rsidRPr="008107BA" w:rsidRDefault="00BD34AD" w:rsidP="00EB1259">
      <w:pPr>
        <w:spacing w:line="360" w:lineRule="auto"/>
        <w:ind w:firstLineChars="200" w:firstLine="560"/>
        <w:divId w:val="1770616356"/>
        <w:rPr>
          <w:rFonts w:ascii="仿宋" w:eastAsia="仿宋" w:hAnsi="仿宋" w:cs="宋体"/>
          <w:color w:val="000000" w:themeColor="text1"/>
          <w:kern w:val="0"/>
          <w:sz w:val="28"/>
          <w:szCs w:val="28"/>
        </w:rPr>
      </w:pPr>
      <w:r w:rsidRPr="008107BA">
        <w:rPr>
          <w:rFonts w:ascii="仿宋" w:eastAsia="仿宋" w:hAnsi="仿宋" w:cs="宋体" w:hint="eastAsia"/>
          <w:color w:val="000000" w:themeColor="text1"/>
          <w:kern w:val="0"/>
          <w:sz w:val="28"/>
          <w:szCs w:val="28"/>
        </w:rPr>
        <w:t>本基金的申购费用由</w:t>
      </w:r>
      <w:r w:rsidR="00383A76" w:rsidRPr="008107BA">
        <w:rPr>
          <w:rFonts w:ascii="仿宋" w:eastAsia="仿宋" w:hAnsi="仿宋" w:cs="宋体" w:hint="eastAsia"/>
          <w:color w:val="000000" w:themeColor="text1"/>
          <w:kern w:val="0"/>
          <w:sz w:val="28"/>
          <w:szCs w:val="28"/>
        </w:rPr>
        <w:t>投资者</w:t>
      </w:r>
      <w:r w:rsidRPr="008107BA">
        <w:rPr>
          <w:rFonts w:ascii="仿宋" w:eastAsia="仿宋" w:hAnsi="仿宋" w:cs="宋体" w:hint="eastAsia"/>
          <w:color w:val="000000" w:themeColor="text1"/>
          <w:kern w:val="0"/>
          <w:sz w:val="28"/>
          <w:szCs w:val="28"/>
        </w:rPr>
        <w:t>承担，不列入基金财产，主要用于本基金的市场推广、销售、登记等各项费用。本基金具体申购费率如下：</w:t>
      </w:r>
    </w:p>
    <w:tbl>
      <w:tblPr>
        <w:tblW w:w="91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684"/>
        <w:gridCol w:w="3365"/>
        <w:gridCol w:w="3064"/>
      </w:tblGrid>
      <w:tr w:rsidR="00984BCE" w:rsidRPr="008107BA" w:rsidTr="00312373">
        <w:trPr>
          <w:divId w:val="1770616356"/>
          <w:trHeight w:val="233"/>
          <w:jc w:val="center"/>
        </w:trPr>
        <w:tc>
          <w:tcPr>
            <w:tcW w:w="2684" w:type="dxa"/>
          </w:tcPr>
          <w:p w:rsidR="008C07D3" w:rsidRPr="008107BA" w:rsidRDefault="00BD34AD">
            <w:pPr>
              <w:spacing w:line="360" w:lineRule="auto"/>
              <w:jc w:val="center"/>
              <w:rPr>
                <w:rFonts w:ascii="仿宋" w:eastAsia="仿宋" w:hAnsi="仿宋" w:cs="宋体"/>
                <w:b/>
                <w:color w:val="000000" w:themeColor="text1"/>
                <w:kern w:val="0"/>
                <w:sz w:val="28"/>
                <w:szCs w:val="28"/>
              </w:rPr>
            </w:pPr>
            <w:r w:rsidRPr="008107BA">
              <w:rPr>
                <w:rFonts w:ascii="仿宋" w:eastAsia="仿宋" w:hAnsi="仿宋" w:cs="宋体" w:hint="eastAsia"/>
                <w:b/>
                <w:color w:val="000000" w:themeColor="text1"/>
                <w:kern w:val="0"/>
                <w:sz w:val="28"/>
                <w:szCs w:val="28"/>
              </w:rPr>
              <w:t>费用种类</w:t>
            </w:r>
          </w:p>
        </w:tc>
        <w:tc>
          <w:tcPr>
            <w:tcW w:w="3365" w:type="dxa"/>
            <w:shd w:val="clear" w:color="auto" w:fill="auto"/>
            <w:tcMar>
              <w:top w:w="72" w:type="dxa"/>
              <w:left w:w="144" w:type="dxa"/>
              <w:bottom w:w="72" w:type="dxa"/>
              <w:right w:w="144" w:type="dxa"/>
            </w:tcMar>
            <w:vAlign w:val="center"/>
            <w:hideMark/>
          </w:tcPr>
          <w:p w:rsidR="008C07D3" w:rsidRPr="008107BA" w:rsidRDefault="00BD34AD" w:rsidP="00BA7A38">
            <w:pPr>
              <w:spacing w:line="360" w:lineRule="auto"/>
              <w:ind w:firstLineChars="200" w:firstLine="560"/>
              <w:jc w:val="center"/>
              <w:rPr>
                <w:rFonts w:ascii="仿宋" w:eastAsia="仿宋" w:hAnsi="仿宋" w:cs="宋体"/>
                <w:b/>
                <w:color w:val="000000" w:themeColor="text1"/>
                <w:kern w:val="0"/>
                <w:sz w:val="28"/>
                <w:szCs w:val="28"/>
              </w:rPr>
              <w:pPrChange w:id="0" w:author="ZHONGM" w:date="2026-01-21T00:00:00Z">
                <w:pPr>
                  <w:spacing w:line="360" w:lineRule="auto"/>
                  <w:ind w:firstLineChars="200" w:firstLine="560"/>
                  <w:jc w:val="center"/>
                </w:pPr>
              </w:pPrChange>
            </w:pPr>
            <w:r w:rsidRPr="008107BA">
              <w:rPr>
                <w:rFonts w:ascii="仿宋" w:eastAsia="仿宋" w:hAnsi="仿宋" w:cs="宋体" w:hint="eastAsia"/>
                <w:b/>
                <w:color w:val="000000" w:themeColor="text1"/>
                <w:kern w:val="0"/>
                <w:sz w:val="28"/>
                <w:szCs w:val="28"/>
              </w:rPr>
              <w:t>申购金额</w:t>
            </w:r>
          </w:p>
        </w:tc>
        <w:tc>
          <w:tcPr>
            <w:tcW w:w="3064" w:type="dxa"/>
            <w:shd w:val="clear" w:color="auto" w:fill="auto"/>
            <w:vAlign w:val="center"/>
          </w:tcPr>
          <w:p w:rsidR="008C07D3" w:rsidRPr="008107BA" w:rsidRDefault="00BD34AD" w:rsidP="00BA7A38">
            <w:pPr>
              <w:spacing w:line="360" w:lineRule="auto"/>
              <w:ind w:firstLineChars="200" w:firstLine="560"/>
              <w:jc w:val="center"/>
              <w:rPr>
                <w:rFonts w:ascii="仿宋" w:eastAsia="仿宋" w:hAnsi="仿宋" w:cs="宋体"/>
                <w:b/>
                <w:color w:val="000000" w:themeColor="text1"/>
                <w:kern w:val="0"/>
                <w:sz w:val="28"/>
                <w:szCs w:val="28"/>
              </w:rPr>
              <w:pPrChange w:id="1" w:author="ZHONGM" w:date="2026-01-21T00:00:00Z">
                <w:pPr>
                  <w:spacing w:line="360" w:lineRule="auto"/>
                  <w:ind w:firstLineChars="200" w:firstLine="560"/>
                  <w:jc w:val="center"/>
                </w:pPr>
              </w:pPrChange>
            </w:pPr>
            <w:r w:rsidRPr="008107BA">
              <w:rPr>
                <w:rFonts w:ascii="仿宋" w:eastAsia="仿宋" w:hAnsi="仿宋" w:cs="宋体" w:hint="eastAsia"/>
                <w:b/>
                <w:color w:val="000000" w:themeColor="text1"/>
                <w:kern w:val="0"/>
                <w:sz w:val="28"/>
                <w:szCs w:val="28"/>
              </w:rPr>
              <w:t>费率</w:t>
            </w:r>
          </w:p>
        </w:tc>
      </w:tr>
      <w:tr w:rsidR="00984BCE" w:rsidRPr="008107BA" w:rsidTr="00312373">
        <w:trPr>
          <w:divId w:val="1770616356"/>
          <w:trHeight w:val="269"/>
          <w:jc w:val="center"/>
        </w:trPr>
        <w:tc>
          <w:tcPr>
            <w:tcW w:w="2684" w:type="dxa"/>
            <w:vMerge w:val="restart"/>
          </w:tcPr>
          <w:p w:rsidR="008C07D3" w:rsidRPr="008107BA" w:rsidRDefault="008C07D3" w:rsidP="00312373">
            <w:pPr>
              <w:spacing w:line="360" w:lineRule="auto"/>
              <w:rPr>
                <w:rFonts w:ascii="仿宋" w:eastAsia="仿宋" w:hAnsi="仿宋" w:cs="宋体"/>
                <w:color w:val="000000" w:themeColor="text1"/>
                <w:kern w:val="0"/>
                <w:sz w:val="28"/>
                <w:szCs w:val="28"/>
              </w:rPr>
            </w:pPr>
          </w:p>
          <w:p w:rsidR="008C07D3" w:rsidRPr="008107BA" w:rsidRDefault="00BD34AD" w:rsidP="00312373">
            <w:pPr>
              <w:spacing w:line="360" w:lineRule="auto"/>
              <w:jc w:val="center"/>
              <w:rPr>
                <w:rFonts w:ascii="仿宋" w:eastAsia="仿宋" w:hAnsi="仿宋" w:cs="宋体"/>
                <w:color w:val="000000" w:themeColor="text1"/>
                <w:kern w:val="0"/>
                <w:sz w:val="28"/>
                <w:szCs w:val="28"/>
              </w:rPr>
            </w:pPr>
            <w:r w:rsidRPr="008107BA">
              <w:rPr>
                <w:rFonts w:ascii="仿宋" w:eastAsia="仿宋" w:hAnsi="仿宋" w:cs="宋体" w:hint="eastAsia"/>
                <w:color w:val="000000" w:themeColor="text1"/>
                <w:kern w:val="0"/>
                <w:sz w:val="28"/>
                <w:szCs w:val="28"/>
              </w:rPr>
              <w:t>申购费率</w:t>
            </w:r>
          </w:p>
        </w:tc>
        <w:tc>
          <w:tcPr>
            <w:tcW w:w="3365" w:type="dxa"/>
            <w:shd w:val="clear" w:color="auto" w:fill="auto"/>
            <w:tcMar>
              <w:top w:w="72" w:type="dxa"/>
              <w:left w:w="144" w:type="dxa"/>
              <w:bottom w:w="72" w:type="dxa"/>
              <w:right w:w="144" w:type="dxa"/>
            </w:tcMar>
            <w:hideMark/>
          </w:tcPr>
          <w:p w:rsidR="008C07D3" w:rsidRPr="008107BA" w:rsidRDefault="00BD34AD" w:rsidP="00312373">
            <w:pPr>
              <w:spacing w:line="360" w:lineRule="auto"/>
              <w:jc w:val="center"/>
              <w:rPr>
                <w:rFonts w:ascii="仿宋" w:eastAsia="仿宋" w:hAnsi="仿宋" w:cs="宋体"/>
                <w:color w:val="000000" w:themeColor="text1"/>
                <w:kern w:val="0"/>
                <w:sz w:val="28"/>
                <w:szCs w:val="28"/>
              </w:rPr>
            </w:pPr>
            <w:r w:rsidRPr="008107BA">
              <w:rPr>
                <w:rFonts w:ascii="仿宋" w:eastAsia="仿宋" w:hAnsi="仿宋" w:cs="宋体"/>
                <w:color w:val="000000" w:themeColor="text1"/>
                <w:kern w:val="0"/>
                <w:sz w:val="28"/>
                <w:szCs w:val="28"/>
              </w:rPr>
              <w:t>M ＜100万</w:t>
            </w:r>
            <w:r w:rsidR="00C4389F" w:rsidRPr="008107BA">
              <w:rPr>
                <w:rFonts w:ascii="仿宋" w:eastAsia="仿宋" w:hAnsi="仿宋" w:cs="宋体"/>
                <w:color w:val="000000" w:themeColor="text1"/>
                <w:kern w:val="0"/>
                <w:sz w:val="28"/>
                <w:szCs w:val="28"/>
              </w:rPr>
              <w:t>元</w:t>
            </w:r>
          </w:p>
        </w:tc>
        <w:tc>
          <w:tcPr>
            <w:tcW w:w="3064" w:type="dxa"/>
            <w:shd w:val="clear" w:color="auto" w:fill="auto"/>
            <w:tcMar>
              <w:top w:w="72" w:type="dxa"/>
              <w:left w:w="144" w:type="dxa"/>
              <w:bottom w:w="72" w:type="dxa"/>
              <w:right w:w="144" w:type="dxa"/>
            </w:tcMar>
            <w:hideMark/>
          </w:tcPr>
          <w:p w:rsidR="008C07D3" w:rsidRPr="008107BA" w:rsidRDefault="00816B28" w:rsidP="00312373">
            <w:pPr>
              <w:spacing w:line="360" w:lineRule="auto"/>
              <w:jc w:val="center"/>
              <w:rPr>
                <w:rFonts w:ascii="仿宋" w:eastAsia="仿宋" w:hAnsi="仿宋" w:cs="宋体"/>
                <w:color w:val="000000" w:themeColor="text1"/>
                <w:kern w:val="0"/>
                <w:sz w:val="28"/>
                <w:szCs w:val="28"/>
              </w:rPr>
            </w:pPr>
            <w:r w:rsidRPr="008107BA">
              <w:rPr>
                <w:rFonts w:ascii="仿宋" w:eastAsia="仿宋" w:hAnsi="仿宋" w:cs="宋体" w:hint="eastAsia"/>
                <w:color w:val="000000" w:themeColor="text1"/>
                <w:kern w:val="0"/>
                <w:sz w:val="28"/>
                <w:szCs w:val="28"/>
              </w:rPr>
              <w:t>0.6</w:t>
            </w:r>
            <w:r w:rsidR="00BD34AD" w:rsidRPr="008107BA">
              <w:rPr>
                <w:rFonts w:ascii="仿宋" w:eastAsia="仿宋" w:hAnsi="仿宋" w:cs="宋体"/>
                <w:color w:val="000000" w:themeColor="text1"/>
                <w:kern w:val="0"/>
                <w:sz w:val="28"/>
                <w:szCs w:val="28"/>
              </w:rPr>
              <w:t>0%</w:t>
            </w:r>
          </w:p>
        </w:tc>
      </w:tr>
      <w:tr w:rsidR="00984BCE" w:rsidRPr="008107BA" w:rsidTr="00312373">
        <w:trPr>
          <w:divId w:val="1770616356"/>
          <w:trHeight w:val="260"/>
          <w:jc w:val="center"/>
        </w:trPr>
        <w:tc>
          <w:tcPr>
            <w:tcW w:w="2684" w:type="dxa"/>
            <w:vMerge/>
          </w:tcPr>
          <w:p w:rsidR="008C07D3" w:rsidRPr="008107BA" w:rsidRDefault="008C07D3" w:rsidP="00312373">
            <w:pPr>
              <w:spacing w:line="360" w:lineRule="auto"/>
              <w:ind w:firstLineChars="200" w:firstLine="560"/>
              <w:jc w:val="center"/>
              <w:rPr>
                <w:rFonts w:ascii="仿宋" w:eastAsia="仿宋" w:hAnsi="仿宋" w:cs="宋体"/>
                <w:color w:val="000000" w:themeColor="text1"/>
                <w:kern w:val="0"/>
                <w:sz w:val="28"/>
                <w:szCs w:val="28"/>
              </w:rPr>
            </w:pPr>
          </w:p>
        </w:tc>
        <w:tc>
          <w:tcPr>
            <w:tcW w:w="3365" w:type="dxa"/>
            <w:shd w:val="clear" w:color="auto" w:fill="auto"/>
            <w:tcMar>
              <w:top w:w="72" w:type="dxa"/>
              <w:left w:w="144" w:type="dxa"/>
              <w:bottom w:w="72" w:type="dxa"/>
              <w:right w:w="144" w:type="dxa"/>
            </w:tcMar>
            <w:hideMark/>
          </w:tcPr>
          <w:p w:rsidR="008C07D3" w:rsidRPr="008107BA" w:rsidRDefault="00BD34AD" w:rsidP="0007443F">
            <w:pPr>
              <w:spacing w:line="360" w:lineRule="auto"/>
              <w:jc w:val="center"/>
              <w:rPr>
                <w:rFonts w:ascii="仿宋" w:eastAsia="仿宋" w:hAnsi="仿宋" w:cs="宋体"/>
                <w:color w:val="000000" w:themeColor="text1"/>
                <w:kern w:val="0"/>
                <w:sz w:val="28"/>
                <w:szCs w:val="28"/>
              </w:rPr>
            </w:pPr>
            <w:r w:rsidRPr="008107BA">
              <w:rPr>
                <w:rFonts w:ascii="仿宋" w:eastAsia="仿宋" w:hAnsi="仿宋" w:cs="宋体"/>
                <w:color w:val="000000" w:themeColor="text1"/>
                <w:kern w:val="0"/>
                <w:sz w:val="28"/>
                <w:szCs w:val="28"/>
              </w:rPr>
              <w:t>100万元≤M＜</w:t>
            </w:r>
            <w:r w:rsidR="00816B28" w:rsidRPr="008107BA">
              <w:rPr>
                <w:rFonts w:ascii="仿宋" w:eastAsia="仿宋" w:hAnsi="仿宋" w:cs="宋体" w:hint="eastAsia"/>
                <w:color w:val="000000" w:themeColor="text1"/>
                <w:kern w:val="0"/>
                <w:sz w:val="28"/>
                <w:szCs w:val="28"/>
              </w:rPr>
              <w:t>3</w:t>
            </w:r>
            <w:r w:rsidRPr="008107BA">
              <w:rPr>
                <w:rFonts w:ascii="仿宋" w:eastAsia="仿宋" w:hAnsi="仿宋" w:cs="宋体"/>
                <w:color w:val="000000" w:themeColor="text1"/>
                <w:kern w:val="0"/>
                <w:sz w:val="28"/>
                <w:szCs w:val="28"/>
              </w:rPr>
              <w:t>00万</w:t>
            </w:r>
            <w:r w:rsidR="00C4389F" w:rsidRPr="008107BA">
              <w:rPr>
                <w:rFonts w:ascii="仿宋" w:eastAsia="仿宋" w:hAnsi="仿宋" w:cs="宋体"/>
                <w:color w:val="000000" w:themeColor="text1"/>
                <w:kern w:val="0"/>
                <w:sz w:val="28"/>
                <w:szCs w:val="28"/>
              </w:rPr>
              <w:t>元</w:t>
            </w:r>
          </w:p>
        </w:tc>
        <w:tc>
          <w:tcPr>
            <w:tcW w:w="3064" w:type="dxa"/>
            <w:shd w:val="clear" w:color="auto" w:fill="auto"/>
            <w:tcMar>
              <w:top w:w="72" w:type="dxa"/>
              <w:left w:w="144" w:type="dxa"/>
              <w:bottom w:w="72" w:type="dxa"/>
              <w:right w:w="144" w:type="dxa"/>
            </w:tcMar>
            <w:hideMark/>
          </w:tcPr>
          <w:p w:rsidR="008C07D3" w:rsidRPr="008107BA" w:rsidRDefault="00816B28" w:rsidP="00312373">
            <w:pPr>
              <w:spacing w:line="360" w:lineRule="auto"/>
              <w:jc w:val="center"/>
              <w:rPr>
                <w:rFonts w:ascii="仿宋" w:eastAsia="仿宋" w:hAnsi="仿宋" w:cs="宋体"/>
                <w:color w:val="000000" w:themeColor="text1"/>
                <w:kern w:val="0"/>
                <w:sz w:val="28"/>
                <w:szCs w:val="28"/>
              </w:rPr>
            </w:pPr>
            <w:r w:rsidRPr="008107BA">
              <w:rPr>
                <w:rFonts w:ascii="仿宋" w:eastAsia="仿宋" w:hAnsi="仿宋" w:cs="宋体" w:hint="eastAsia"/>
                <w:color w:val="000000" w:themeColor="text1"/>
                <w:kern w:val="0"/>
                <w:sz w:val="28"/>
                <w:szCs w:val="28"/>
              </w:rPr>
              <w:t>0.4</w:t>
            </w:r>
            <w:r w:rsidR="00BD34AD" w:rsidRPr="008107BA">
              <w:rPr>
                <w:rFonts w:ascii="仿宋" w:eastAsia="仿宋" w:hAnsi="仿宋" w:cs="宋体"/>
                <w:color w:val="000000" w:themeColor="text1"/>
                <w:kern w:val="0"/>
                <w:sz w:val="28"/>
                <w:szCs w:val="28"/>
              </w:rPr>
              <w:t>0%</w:t>
            </w:r>
          </w:p>
        </w:tc>
      </w:tr>
      <w:tr w:rsidR="00984BCE" w:rsidRPr="008107BA" w:rsidTr="00312373">
        <w:trPr>
          <w:divId w:val="1770616356"/>
          <w:trHeight w:val="325"/>
          <w:jc w:val="center"/>
        </w:trPr>
        <w:tc>
          <w:tcPr>
            <w:tcW w:w="2684" w:type="dxa"/>
            <w:vMerge/>
          </w:tcPr>
          <w:p w:rsidR="008C07D3" w:rsidRPr="008107BA" w:rsidRDefault="008C07D3" w:rsidP="00312373">
            <w:pPr>
              <w:spacing w:line="360" w:lineRule="auto"/>
              <w:ind w:firstLineChars="200" w:firstLine="560"/>
              <w:jc w:val="center"/>
              <w:rPr>
                <w:rFonts w:ascii="仿宋" w:eastAsia="仿宋" w:hAnsi="仿宋" w:cs="宋体"/>
                <w:color w:val="000000" w:themeColor="text1"/>
                <w:kern w:val="0"/>
                <w:sz w:val="28"/>
                <w:szCs w:val="28"/>
              </w:rPr>
            </w:pPr>
          </w:p>
        </w:tc>
        <w:tc>
          <w:tcPr>
            <w:tcW w:w="3365" w:type="dxa"/>
            <w:shd w:val="clear" w:color="auto" w:fill="auto"/>
            <w:tcMar>
              <w:top w:w="72" w:type="dxa"/>
              <w:left w:w="144" w:type="dxa"/>
              <w:bottom w:w="72" w:type="dxa"/>
              <w:right w:w="144" w:type="dxa"/>
            </w:tcMar>
            <w:hideMark/>
          </w:tcPr>
          <w:p w:rsidR="008C07D3" w:rsidRPr="008107BA" w:rsidRDefault="00816B28" w:rsidP="0007443F">
            <w:pPr>
              <w:spacing w:line="360" w:lineRule="auto"/>
              <w:jc w:val="center"/>
              <w:rPr>
                <w:rFonts w:ascii="仿宋" w:eastAsia="仿宋" w:hAnsi="仿宋" w:cs="宋体"/>
                <w:color w:val="000000" w:themeColor="text1"/>
                <w:kern w:val="0"/>
                <w:sz w:val="28"/>
                <w:szCs w:val="28"/>
              </w:rPr>
            </w:pPr>
            <w:r w:rsidRPr="008107BA">
              <w:rPr>
                <w:rFonts w:ascii="仿宋" w:eastAsia="仿宋" w:hAnsi="仿宋" w:cs="宋体" w:hint="eastAsia"/>
                <w:color w:val="000000" w:themeColor="text1"/>
                <w:kern w:val="0"/>
                <w:sz w:val="28"/>
                <w:szCs w:val="28"/>
              </w:rPr>
              <w:t>3</w:t>
            </w:r>
            <w:r w:rsidR="00BD34AD" w:rsidRPr="008107BA">
              <w:rPr>
                <w:rFonts w:ascii="仿宋" w:eastAsia="仿宋" w:hAnsi="仿宋" w:cs="宋体"/>
                <w:color w:val="000000" w:themeColor="text1"/>
                <w:kern w:val="0"/>
                <w:sz w:val="28"/>
                <w:szCs w:val="28"/>
              </w:rPr>
              <w:t>00万元≤M＜500万</w:t>
            </w:r>
            <w:r w:rsidR="00C4389F" w:rsidRPr="008107BA">
              <w:rPr>
                <w:rFonts w:ascii="仿宋" w:eastAsia="仿宋" w:hAnsi="仿宋" w:cs="宋体"/>
                <w:color w:val="000000" w:themeColor="text1"/>
                <w:kern w:val="0"/>
                <w:sz w:val="28"/>
                <w:szCs w:val="28"/>
              </w:rPr>
              <w:t>元</w:t>
            </w:r>
          </w:p>
        </w:tc>
        <w:tc>
          <w:tcPr>
            <w:tcW w:w="3064" w:type="dxa"/>
            <w:shd w:val="clear" w:color="auto" w:fill="auto"/>
            <w:tcMar>
              <w:top w:w="72" w:type="dxa"/>
              <w:left w:w="144" w:type="dxa"/>
              <w:bottom w:w="72" w:type="dxa"/>
              <w:right w:w="144" w:type="dxa"/>
            </w:tcMar>
            <w:hideMark/>
          </w:tcPr>
          <w:p w:rsidR="008C07D3" w:rsidRPr="008107BA" w:rsidRDefault="00BD34AD" w:rsidP="00312373">
            <w:pPr>
              <w:spacing w:line="360" w:lineRule="auto"/>
              <w:jc w:val="center"/>
              <w:rPr>
                <w:rFonts w:ascii="仿宋" w:eastAsia="仿宋" w:hAnsi="仿宋" w:cs="宋体"/>
                <w:color w:val="000000" w:themeColor="text1"/>
                <w:kern w:val="0"/>
                <w:sz w:val="28"/>
                <w:szCs w:val="28"/>
              </w:rPr>
            </w:pPr>
            <w:r w:rsidRPr="008107BA">
              <w:rPr>
                <w:rFonts w:ascii="仿宋" w:eastAsia="仿宋" w:hAnsi="仿宋" w:cs="宋体"/>
                <w:color w:val="000000" w:themeColor="text1"/>
                <w:kern w:val="0"/>
                <w:sz w:val="28"/>
                <w:szCs w:val="28"/>
              </w:rPr>
              <w:t>0.</w:t>
            </w:r>
            <w:r w:rsidR="00816B28" w:rsidRPr="008107BA">
              <w:rPr>
                <w:rFonts w:ascii="仿宋" w:eastAsia="仿宋" w:hAnsi="仿宋" w:cs="宋体" w:hint="eastAsia"/>
                <w:color w:val="000000" w:themeColor="text1"/>
                <w:kern w:val="0"/>
                <w:sz w:val="28"/>
                <w:szCs w:val="28"/>
              </w:rPr>
              <w:t>2</w:t>
            </w:r>
            <w:r w:rsidRPr="008107BA">
              <w:rPr>
                <w:rFonts w:ascii="仿宋" w:eastAsia="仿宋" w:hAnsi="仿宋" w:cs="宋体"/>
                <w:color w:val="000000" w:themeColor="text1"/>
                <w:kern w:val="0"/>
                <w:sz w:val="28"/>
                <w:szCs w:val="28"/>
              </w:rPr>
              <w:t>0%</w:t>
            </w:r>
          </w:p>
        </w:tc>
      </w:tr>
      <w:tr w:rsidR="00984BCE" w:rsidRPr="008107BA" w:rsidTr="00312373">
        <w:trPr>
          <w:divId w:val="1770616356"/>
          <w:trHeight w:val="247"/>
          <w:jc w:val="center"/>
        </w:trPr>
        <w:tc>
          <w:tcPr>
            <w:tcW w:w="2684" w:type="dxa"/>
            <w:vMerge/>
          </w:tcPr>
          <w:p w:rsidR="008C07D3" w:rsidRPr="008107BA" w:rsidRDefault="008C07D3" w:rsidP="00312373">
            <w:pPr>
              <w:spacing w:line="360" w:lineRule="auto"/>
              <w:ind w:firstLineChars="200" w:firstLine="560"/>
              <w:jc w:val="center"/>
              <w:rPr>
                <w:rFonts w:ascii="仿宋" w:eastAsia="仿宋" w:hAnsi="仿宋" w:cs="宋体"/>
                <w:color w:val="000000" w:themeColor="text1"/>
                <w:kern w:val="0"/>
                <w:sz w:val="28"/>
                <w:szCs w:val="28"/>
              </w:rPr>
            </w:pPr>
          </w:p>
        </w:tc>
        <w:tc>
          <w:tcPr>
            <w:tcW w:w="3365" w:type="dxa"/>
            <w:shd w:val="clear" w:color="auto" w:fill="auto"/>
            <w:tcMar>
              <w:top w:w="72" w:type="dxa"/>
              <w:left w:w="144" w:type="dxa"/>
              <w:bottom w:w="72" w:type="dxa"/>
              <w:right w:w="144" w:type="dxa"/>
            </w:tcMar>
            <w:hideMark/>
          </w:tcPr>
          <w:p w:rsidR="008C07D3" w:rsidRPr="008107BA" w:rsidRDefault="00BD34AD" w:rsidP="00312373">
            <w:pPr>
              <w:spacing w:line="360" w:lineRule="auto"/>
              <w:jc w:val="center"/>
              <w:rPr>
                <w:rFonts w:ascii="仿宋" w:eastAsia="仿宋" w:hAnsi="仿宋" w:cs="宋体"/>
                <w:color w:val="000000" w:themeColor="text1"/>
                <w:kern w:val="0"/>
                <w:sz w:val="28"/>
                <w:szCs w:val="28"/>
              </w:rPr>
            </w:pPr>
            <w:r w:rsidRPr="008107BA">
              <w:rPr>
                <w:rFonts w:ascii="仿宋" w:eastAsia="仿宋" w:hAnsi="仿宋" w:cs="宋体"/>
                <w:color w:val="000000" w:themeColor="text1"/>
                <w:kern w:val="0"/>
                <w:sz w:val="28"/>
                <w:szCs w:val="28"/>
              </w:rPr>
              <w:t>M≥500万</w:t>
            </w:r>
            <w:r w:rsidR="00C4389F" w:rsidRPr="008107BA">
              <w:rPr>
                <w:rFonts w:ascii="仿宋" w:eastAsia="仿宋" w:hAnsi="仿宋" w:cs="宋体"/>
                <w:color w:val="000000" w:themeColor="text1"/>
                <w:kern w:val="0"/>
                <w:sz w:val="28"/>
                <w:szCs w:val="28"/>
              </w:rPr>
              <w:t>元</w:t>
            </w:r>
          </w:p>
        </w:tc>
        <w:tc>
          <w:tcPr>
            <w:tcW w:w="3064" w:type="dxa"/>
            <w:shd w:val="clear" w:color="auto" w:fill="auto"/>
            <w:tcMar>
              <w:top w:w="72" w:type="dxa"/>
              <w:left w:w="144" w:type="dxa"/>
              <w:bottom w:w="72" w:type="dxa"/>
              <w:right w:w="144" w:type="dxa"/>
            </w:tcMar>
            <w:hideMark/>
          </w:tcPr>
          <w:p w:rsidR="008C07D3" w:rsidRPr="008107BA" w:rsidRDefault="00BD34AD" w:rsidP="00312373">
            <w:pPr>
              <w:spacing w:line="360" w:lineRule="auto"/>
              <w:jc w:val="center"/>
              <w:rPr>
                <w:rFonts w:ascii="仿宋" w:eastAsia="仿宋" w:hAnsi="仿宋" w:cs="宋体"/>
                <w:color w:val="000000" w:themeColor="text1"/>
                <w:kern w:val="0"/>
                <w:sz w:val="28"/>
                <w:szCs w:val="28"/>
              </w:rPr>
            </w:pPr>
            <w:r w:rsidRPr="008107BA">
              <w:rPr>
                <w:rFonts w:ascii="仿宋" w:eastAsia="仿宋" w:hAnsi="仿宋" w:cs="宋体"/>
                <w:color w:val="000000" w:themeColor="text1"/>
                <w:kern w:val="0"/>
                <w:sz w:val="28"/>
                <w:szCs w:val="28"/>
              </w:rPr>
              <w:t>1000元/笔</w:t>
            </w:r>
          </w:p>
        </w:tc>
      </w:tr>
    </w:tbl>
    <w:p w:rsidR="005B6BFD" w:rsidRPr="008107BA" w:rsidRDefault="00BD34AD" w:rsidP="00C91306">
      <w:pPr>
        <w:spacing w:line="360" w:lineRule="auto"/>
        <w:jc w:val="left"/>
        <w:divId w:val="1770616356"/>
        <w:rPr>
          <w:rFonts w:ascii="仿宋" w:eastAsia="仿宋" w:hAnsi="仿宋" w:cs="宋体"/>
          <w:color w:val="000000" w:themeColor="text1"/>
          <w:kern w:val="0"/>
          <w:sz w:val="24"/>
          <w:szCs w:val="24"/>
        </w:rPr>
      </w:pPr>
      <w:r w:rsidRPr="008107BA">
        <w:rPr>
          <w:rFonts w:ascii="仿宋" w:eastAsia="仿宋" w:hAnsi="仿宋" w:cs="宋体" w:hint="eastAsia"/>
          <w:color w:val="000000" w:themeColor="text1"/>
          <w:kern w:val="0"/>
          <w:sz w:val="24"/>
          <w:szCs w:val="24"/>
        </w:rPr>
        <w:t>注：</w:t>
      </w:r>
      <w:r w:rsidRPr="008107BA">
        <w:rPr>
          <w:rFonts w:ascii="仿宋" w:eastAsia="仿宋" w:hAnsi="仿宋" w:cs="宋体"/>
          <w:color w:val="000000" w:themeColor="text1"/>
          <w:kern w:val="0"/>
          <w:sz w:val="24"/>
          <w:szCs w:val="24"/>
        </w:rPr>
        <w:t xml:space="preserve">M </w:t>
      </w:r>
      <w:r w:rsidRPr="008107BA">
        <w:rPr>
          <w:rFonts w:ascii="仿宋" w:eastAsia="仿宋" w:hAnsi="仿宋" w:cs="宋体" w:hint="eastAsia"/>
          <w:color w:val="000000" w:themeColor="text1"/>
          <w:kern w:val="0"/>
          <w:sz w:val="24"/>
          <w:szCs w:val="24"/>
        </w:rPr>
        <w:t>为申购金额，</w:t>
      </w:r>
      <w:r w:rsidR="00A51C4D" w:rsidRPr="008107BA">
        <w:rPr>
          <w:rFonts w:ascii="仿宋" w:eastAsia="仿宋" w:hAnsi="仿宋" w:cs="宋体"/>
          <w:color w:val="000000" w:themeColor="text1"/>
          <w:kern w:val="0"/>
          <w:sz w:val="24"/>
          <w:szCs w:val="24"/>
        </w:rPr>
        <w:t>币种</w:t>
      </w:r>
      <w:r w:rsidRPr="008107BA">
        <w:rPr>
          <w:rFonts w:ascii="仿宋" w:eastAsia="仿宋" w:hAnsi="仿宋" w:cs="宋体" w:hint="eastAsia"/>
          <w:color w:val="000000" w:themeColor="text1"/>
          <w:kern w:val="0"/>
          <w:sz w:val="24"/>
          <w:szCs w:val="24"/>
        </w:rPr>
        <w:t>为人民币</w:t>
      </w:r>
      <w:r w:rsidR="00C91306" w:rsidRPr="008107BA">
        <w:rPr>
          <w:rFonts w:ascii="仿宋" w:eastAsia="仿宋" w:hAnsi="仿宋" w:cs="宋体" w:hint="eastAsia"/>
          <w:color w:val="000000" w:themeColor="text1"/>
          <w:kern w:val="0"/>
          <w:sz w:val="24"/>
          <w:szCs w:val="24"/>
        </w:rPr>
        <w:t>。</w:t>
      </w:r>
    </w:p>
    <w:p w:rsidR="008C07D3" w:rsidRPr="008107BA" w:rsidRDefault="00BD34AD">
      <w:pPr>
        <w:pStyle w:val="zhangjiep"/>
        <w:spacing w:line="360" w:lineRule="auto"/>
        <w:divId w:val="1770616356"/>
        <w:rPr>
          <w:rFonts w:ascii="仿宋" w:eastAsia="仿宋" w:hAnsi="仿宋"/>
          <w:b/>
          <w:bCs/>
          <w:color w:val="000000" w:themeColor="text1"/>
          <w:sz w:val="28"/>
          <w:szCs w:val="28"/>
        </w:rPr>
      </w:pPr>
      <w:r w:rsidRPr="008107BA">
        <w:rPr>
          <w:rFonts w:ascii="仿宋" w:eastAsia="仿宋" w:hAnsi="仿宋"/>
          <w:b/>
          <w:bCs/>
          <w:color w:val="000000" w:themeColor="text1"/>
          <w:sz w:val="28"/>
          <w:szCs w:val="28"/>
        </w:rPr>
        <w:t xml:space="preserve">3.3 </w:t>
      </w:r>
      <w:r w:rsidRPr="008107BA">
        <w:rPr>
          <w:rFonts w:ascii="仿宋" w:eastAsia="仿宋" w:hAnsi="仿宋" w:hint="eastAsia"/>
          <w:b/>
          <w:bCs/>
          <w:color w:val="000000" w:themeColor="text1"/>
          <w:sz w:val="28"/>
          <w:szCs w:val="28"/>
        </w:rPr>
        <w:t>其他与申购相关的事项</w:t>
      </w:r>
    </w:p>
    <w:p w:rsidR="00D25062" w:rsidRPr="008107BA" w:rsidRDefault="00816B28" w:rsidP="00A91194">
      <w:pPr>
        <w:pStyle w:val="zhangjiep"/>
        <w:spacing w:line="360" w:lineRule="auto"/>
        <w:ind w:left="0" w:firstLineChars="200" w:firstLine="560"/>
        <w:divId w:val="1770616356"/>
        <w:rPr>
          <w:rFonts w:ascii="仿宋" w:eastAsia="仿宋" w:hAnsi="仿宋"/>
          <w:color w:val="000000" w:themeColor="text1"/>
          <w:sz w:val="28"/>
          <w:szCs w:val="28"/>
        </w:rPr>
      </w:pPr>
      <w:r w:rsidRPr="008107BA">
        <w:rPr>
          <w:rFonts w:ascii="仿宋" w:eastAsia="仿宋" w:hAnsi="仿宋" w:hint="eastAsia"/>
          <w:color w:val="000000" w:themeColor="text1"/>
          <w:sz w:val="28"/>
          <w:szCs w:val="28"/>
        </w:rPr>
        <w:t>本基金不向个人投资者</w:t>
      </w:r>
      <w:r w:rsidR="001F7948" w:rsidRPr="008107BA">
        <w:rPr>
          <w:rFonts w:ascii="仿宋" w:eastAsia="仿宋" w:hAnsi="仿宋" w:hint="eastAsia"/>
          <w:color w:val="000000" w:themeColor="text1"/>
          <w:sz w:val="28"/>
          <w:szCs w:val="28"/>
        </w:rPr>
        <w:t>开放申购。</w:t>
      </w:r>
    </w:p>
    <w:p w:rsidR="008C07D3" w:rsidRPr="008107BA" w:rsidRDefault="00BD34AD" w:rsidP="00EB1259">
      <w:pPr>
        <w:spacing w:line="360" w:lineRule="auto"/>
        <w:ind w:firstLineChars="200" w:firstLine="560"/>
        <w:jc w:val="left"/>
        <w:divId w:val="1770616356"/>
        <w:rPr>
          <w:rFonts w:ascii="仿宋" w:eastAsia="仿宋" w:hAnsi="仿宋" w:cs="宋体"/>
          <w:color w:val="000000" w:themeColor="text1"/>
          <w:kern w:val="0"/>
          <w:sz w:val="28"/>
          <w:szCs w:val="28"/>
        </w:rPr>
      </w:pPr>
      <w:r w:rsidRPr="008107BA">
        <w:rPr>
          <w:rFonts w:ascii="仿宋" w:eastAsia="仿宋" w:hAnsi="仿宋" w:cs="宋体" w:hint="eastAsia"/>
          <w:color w:val="000000" w:themeColor="text1"/>
          <w:kern w:val="0"/>
          <w:sz w:val="28"/>
          <w:szCs w:val="28"/>
        </w:rPr>
        <w:t>基金管理人可以在基金合同约定的范围内调整申购费率或收费方式，并最迟应于新的申购费率或收费方式实施日前依照《</w:t>
      </w:r>
      <w:r w:rsidR="00012CDA" w:rsidRPr="008107BA">
        <w:rPr>
          <w:rFonts w:ascii="仿宋" w:eastAsia="仿宋" w:hAnsi="仿宋" w:cs="宋体" w:hint="eastAsia"/>
          <w:color w:val="000000" w:themeColor="text1"/>
          <w:kern w:val="0"/>
          <w:sz w:val="28"/>
          <w:szCs w:val="28"/>
        </w:rPr>
        <w:t>公开募集</w:t>
      </w:r>
      <w:r w:rsidRPr="008107BA">
        <w:rPr>
          <w:rFonts w:ascii="仿宋" w:eastAsia="仿宋" w:hAnsi="仿宋" w:cs="宋体" w:hint="eastAsia"/>
          <w:color w:val="000000" w:themeColor="text1"/>
          <w:kern w:val="0"/>
          <w:sz w:val="28"/>
          <w:szCs w:val="28"/>
        </w:rPr>
        <w:t>证券投资基金信息披露管理办法》的有关规定在</w:t>
      </w:r>
      <w:r w:rsidR="000F56D1" w:rsidRPr="008107BA">
        <w:rPr>
          <w:rFonts w:ascii="仿宋" w:eastAsia="仿宋" w:hAnsi="仿宋" w:cs="宋体" w:hint="eastAsia"/>
          <w:color w:val="000000" w:themeColor="text1"/>
          <w:kern w:val="0"/>
          <w:sz w:val="28"/>
          <w:szCs w:val="28"/>
        </w:rPr>
        <w:t>规</w:t>
      </w:r>
      <w:r w:rsidRPr="008107BA">
        <w:rPr>
          <w:rFonts w:ascii="仿宋" w:eastAsia="仿宋" w:hAnsi="仿宋" w:cs="宋体" w:hint="eastAsia"/>
          <w:color w:val="000000" w:themeColor="text1"/>
          <w:kern w:val="0"/>
          <w:sz w:val="28"/>
          <w:szCs w:val="28"/>
        </w:rPr>
        <w:t>定媒介上公告。</w:t>
      </w:r>
    </w:p>
    <w:p w:rsidR="008C07D3" w:rsidRPr="008107BA" w:rsidRDefault="00BD34AD" w:rsidP="00EB1259">
      <w:pPr>
        <w:spacing w:line="360" w:lineRule="auto"/>
        <w:ind w:firstLineChars="200" w:firstLine="560"/>
        <w:jc w:val="left"/>
        <w:divId w:val="1770616356"/>
        <w:rPr>
          <w:rFonts w:ascii="仿宋" w:eastAsia="仿宋" w:hAnsi="仿宋" w:cs="宋体"/>
          <w:color w:val="000000" w:themeColor="text1"/>
          <w:kern w:val="0"/>
          <w:sz w:val="28"/>
          <w:szCs w:val="28"/>
        </w:rPr>
      </w:pPr>
      <w:r w:rsidRPr="008107BA">
        <w:rPr>
          <w:rFonts w:ascii="仿宋" w:eastAsia="仿宋" w:hAnsi="仿宋" w:cs="宋体" w:hint="eastAsia"/>
          <w:color w:val="000000" w:themeColor="text1"/>
          <w:kern w:val="0"/>
          <w:sz w:val="28"/>
          <w:szCs w:val="28"/>
        </w:rPr>
        <w:t>基金管理人可以在不违反法律</w:t>
      </w:r>
      <w:r w:rsidR="007D568E" w:rsidRPr="008107BA">
        <w:rPr>
          <w:rFonts w:ascii="仿宋" w:eastAsia="仿宋" w:hAnsi="仿宋" w:cs="宋体" w:hint="eastAsia"/>
          <w:color w:val="000000" w:themeColor="text1"/>
          <w:kern w:val="0"/>
          <w:sz w:val="28"/>
          <w:szCs w:val="28"/>
        </w:rPr>
        <w:t>、</w:t>
      </w:r>
      <w:r w:rsidRPr="008107BA">
        <w:rPr>
          <w:rFonts w:ascii="仿宋" w:eastAsia="仿宋" w:hAnsi="仿宋" w:cs="宋体" w:hint="eastAsia"/>
          <w:color w:val="000000" w:themeColor="text1"/>
          <w:kern w:val="0"/>
          <w:sz w:val="28"/>
          <w:szCs w:val="28"/>
        </w:rPr>
        <w:t>法规规定及基金合同约定的情形下根据市场情况制定基金促销计划，定期或不定期地开展基金促销活动。在基金促销活动期间，按相关监管部门要求履行必要手续后，基金管理人可以适当调低基金申购费率。</w:t>
      </w:r>
    </w:p>
    <w:p w:rsidR="008C07D3" w:rsidRPr="008107BA" w:rsidRDefault="008C07D3" w:rsidP="00EB1259">
      <w:pPr>
        <w:spacing w:line="360" w:lineRule="auto"/>
        <w:ind w:firstLineChars="200" w:firstLine="560"/>
        <w:jc w:val="left"/>
        <w:divId w:val="1770616356"/>
        <w:rPr>
          <w:rFonts w:ascii="仿宋" w:eastAsia="仿宋" w:hAnsi="仿宋" w:cs="宋体"/>
          <w:color w:val="000000" w:themeColor="text1"/>
          <w:kern w:val="0"/>
          <w:sz w:val="28"/>
          <w:szCs w:val="28"/>
        </w:rPr>
      </w:pPr>
    </w:p>
    <w:p w:rsidR="008C07D3" w:rsidRPr="008107BA" w:rsidRDefault="00BD34AD">
      <w:pPr>
        <w:pStyle w:val="dazhangjie"/>
        <w:spacing w:line="360" w:lineRule="auto"/>
        <w:divId w:val="2073389161"/>
        <w:rPr>
          <w:rFonts w:ascii="仿宋" w:eastAsia="仿宋" w:hAnsi="仿宋"/>
          <w:color w:val="000000" w:themeColor="text1"/>
          <w:sz w:val="28"/>
          <w:szCs w:val="28"/>
        </w:rPr>
      </w:pPr>
      <w:r w:rsidRPr="008107BA">
        <w:rPr>
          <w:rFonts w:ascii="仿宋" w:eastAsia="仿宋" w:hAnsi="仿宋"/>
          <w:b/>
          <w:bCs/>
          <w:color w:val="000000" w:themeColor="text1"/>
          <w:sz w:val="28"/>
          <w:szCs w:val="28"/>
        </w:rPr>
        <w:t xml:space="preserve">4 </w:t>
      </w:r>
      <w:r w:rsidRPr="008107BA">
        <w:rPr>
          <w:rFonts w:ascii="仿宋" w:eastAsia="仿宋" w:hAnsi="仿宋" w:hint="eastAsia"/>
          <w:b/>
          <w:bCs/>
          <w:color w:val="000000" w:themeColor="text1"/>
          <w:sz w:val="28"/>
          <w:szCs w:val="28"/>
        </w:rPr>
        <w:t>赎回业务</w:t>
      </w:r>
    </w:p>
    <w:p w:rsidR="005B6BFD" w:rsidRPr="008107BA" w:rsidRDefault="00BD34AD" w:rsidP="00C91306">
      <w:pPr>
        <w:spacing w:line="360" w:lineRule="auto"/>
        <w:divId w:val="2073389161"/>
        <w:rPr>
          <w:rFonts w:ascii="仿宋" w:eastAsia="仿宋" w:hAnsi="仿宋"/>
          <w:b/>
          <w:color w:val="000000" w:themeColor="text1"/>
          <w:sz w:val="28"/>
          <w:szCs w:val="28"/>
        </w:rPr>
      </w:pPr>
      <w:r w:rsidRPr="008107BA">
        <w:rPr>
          <w:rFonts w:ascii="仿宋" w:eastAsia="仿宋" w:hAnsi="仿宋"/>
          <w:b/>
          <w:color w:val="000000" w:themeColor="text1"/>
          <w:sz w:val="28"/>
          <w:szCs w:val="28"/>
        </w:rPr>
        <w:t xml:space="preserve">4.1 </w:t>
      </w:r>
      <w:r w:rsidRPr="008107BA">
        <w:rPr>
          <w:rFonts w:ascii="仿宋" w:eastAsia="仿宋" w:hAnsi="仿宋" w:hint="eastAsia"/>
          <w:b/>
          <w:color w:val="000000" w:themeColor="text1"/>
          <w:sz w:val="28"/>
          <w:szCs w:val="28"/>
        </w:rPr>
        <w:t>赎回份额限制</w:t>
      </w:r>
    </w:p>
    <w:p w:rsidR="008C07D3" w:rsidRPr="008107BA" w:rsidRDefault="00383A76" w:rsidP="00EB1259">
      <w:pPr>
        <w:spacing w:line="360" w:lineRule="auto"/>
        <w:ind w:firstLineChars="200" w:firstLine="560"/>
        <w:jc w:val="left"/>
        <w:divId w:val="2073389161"/>
        <w:rPr>
          <w:rFonts w:ascii="仿宋" w:eastAsia="仿宋" w:hAnsi="仿宋" w:cs="宋体"/>
          <w:color w:val="000000" w:themeColor="text1"/>
          <w:kern w:val="0"/>
          <w:sz w:val="28"/>
          <w:szCs w:val="28"/>
        </w:rPr>
      </w:pPr>
      <w:r w:rsidRPr="008107BA">
        <w:rPr>
          <w:rFonts w:ascii="仿宋" w:eastAsia="仿宋" w:hAnsi="仿宋" w:cs="宋体" w:hint="eastAsia"/>
          <w:color w:val="000000" w:themeColor="text1"/>
          <w:kern w:val="0"/>
          <w:sz w:val="28"/>
          <w:szCs w:val="28"/>
        </w:rPr>
        <w:t>投资者</w:t>
      </w:r>
      <w:r w:rsidR="00BD34AD" w:rsidRPr="008107BA">
        <w:rPr>
          <w:rFonts w:ascii="仿宋" w:eastAsia="仿宋" w:hAnsi="仿宋" w:cs="宋体" w:hint="eastAsia"/>
          <w:color w:val="000000" w:themeColor="text1"/>
          <w:kern w:val="0"/>
          <w:sz w:val="28"/>
          <w:szCs w:val="28"/>
        </w:rPr>
        <w:t>赎回基金份额，单笔赎回不得少于</w:t>
      </w:r>
      <w:r w:rsidR="00BD34AD" w:rsidRPr="008107BA">
        <w:rPr>
          <w:rFonts w:ascii="仿宋" w:eastAsia="仿宋" w:hAnsi="仿宋" w:cs="宋体"/>
          <w:color w:val="000000" w:themeColor="text1"/>
          <w:kern w:val="0"/>
          <w:sz w:val="28"/>
          <w:szCs w:val="28"/>
        </w:rPr>
        <w:t>1</w:t>
      </w:r>
      <w:r w:rsidR="00BD34AD" w:rsidRPr="008107BA">
        <w:rPr>
          <w:rFonts w:ascii="仿宋" w:eastAsia="仿宋" w:hAnsi="仿宋" w:cs="宋体" w:hint="eastAsia"/>
          <w:color w:val="000000" w:themeColor="text1"/>
          <w:kern w:val="0"/>
          <w:sz w:val="28"/>
          <w:szCs w:val="28"/>
        </w:rPr>
        <w:t>份；账户最低余额为</w:t>
      </w:r>
      <w:r w:rsidR="00BD34AD" w:rsidRPr="008107BA">
        <w:rPr>
          <w:rFonts w:ascii="仿宋" w:eastAsia="仿宋" w:hAnsi="仿宋" w:cs="宋体"/>
          <w:color w:val="000000" w:themeColor="text1"/>
          <w:kern w:val="0"/>
          <w:sz w:val="28"/>
          <w:szCs w:val="28"/>
        </w:rPr>
        <w:t>1份基金份额，若某笔赎回业务将导致</w:t>
      </w:r>
      <w:r w:rsidRPr="008107BA">
        <w:rPr>
          <w:rFonts w:ascii="仿宋" w:eastAsia="仿宋" w:hAnsi="仿宋" w:cs="宋体" w:hint="eastAsia"/>
          <w:color w:val="000000" w:themeColor="text1"/>
          <w:kern w:val="0"/>
          <w:sz w:val="28"/>
          <w:szCs w:val="28"/>
        </w:rPr>
        <w:t>投资者</w:t>
      </w:r>
      <w:r w:rsidR="00BD34AD" w:rsidRPr="008107BA">
        <w:rPr>
          <w:rFonts w:ascii="仿宋" w:eastAsia="仿宋" w:hAnsi="仿宋" w:cs="宋体" w:hint="eastAsia"/>
          <w:color w:val="000000" w:themeColor="text1"/>
          <w:kern w:val="0"/>
          <w:sz w:val="28"/>
          <w:szCs w:val="28"/>
        </w:rPr>
        <w:t>在销售机构托管的本基金份额余额不足</w:t>
      </w:r>
      <w:r w:rsidR="00BD34AD" w:rsidRPr="008107BA">
        <w:rPr>
          <w:rFonts w:ascii="仿宋" w:eastAsia="仿宋" w:hAnsi="仿宋" w:cs="宋体"/>
          <w:color w:val="000000" w:themeColor="text1"/>
          <w:kern w:val="0"/>
          <w:sz w:val="28"/>
          <w:szCs w:val="28"/>
        </w:rPr>
        <w:t>1</w:t>
      </w:r>
      <w:r w:rsidR="00BD34AD" w:rsidRPr="008107BA">
        <w:rPr>
          <w:rFonts w:ascii="仿宋" w:eastAsia="仿宋" w:hAnsi="仿宋" w:cs="宋体" w:hint="eastAsia"/>
          <w:color w:val="000000" w:themeColor="text1"/>
          <w:kern w:val="0"/>
          <w:sz w:val="28"/>
          <w:szCs w:val="28"/>
        </w:rPr>
        <w:t>份时，基金管理人有权将</w:t>
      </w:r>
      <w:r w:rsidRPr="008107BA">
        <w:rPr>
          <w:rFonts w:ascii="仿宋" w:eastAsia="仿宋" w:hAnsi="仿宋" w:cs="宋体" w:hint="eastAsia"/>
          <w:color w:val="000000" w:themeColor="text1"/>
          <w:kern w:val="0"/>
          <w:sz w:val="28"/>
          <w:szCs w:val="28"/>
        </w:rPr>
        <w:t>投资者</w:t>
      </w:r>
      <w:r w:rsidR="00BD34AD" w:rsidRPr="008107BA">
        <w:rPr>
          <w:rFonts w:ascii="仿宋" w:eastAsia="仿宋" w:hAnsi="仿宋" w:cs="宋体" w:hint="eastAsia"/>
          <w:color w:val="000000" w:themeColor="text1"/>
          <w:kern w:val="0"/>
          <w:sz w:val="28"/>
          <w:szCs w:val="28"/>
        </w:rPr>
        <w:t>该交易账户的剩余基金份额一次性全部赎回。</w:t>
      </w:r>
    </w:p>
    <w:p w:rsidR="008C07D3" w:rsidRPr="008107BA" w:rsidRDefault="00BD34AD" w:rsidP="00EB1259">
      <w:pPr>
        <w:spacing w:line="360" w:lineRule="auto"/>
        <w:ind w:firstLineChars="200" w:firstLine="560"/>
        <w:jc w:val="left"/>
        <w:divId w:val="2073389161"/>
        <w:rPr>
          <w:rFonts w:ascii="仿宋" w:eastAsia="仿宋" w:hAnsi="仿宋" w:cs="宋体"/>
          <w:color w:val="000000" w:themeColor="text1"/>
          <w:kern w:val="0"/>
          <w:sz w:val="28"/>
          <w:szCs w:val="28"/>
        </w:rPr>
      </w:pPr>
      <w:r w:rsidRPr="008107BA">
        <w:rPr>
          <w:rFonts w:ascii="仿宋" w:eastAsia="仿宋" w:hAnsi="仿宋" w:cs="宋体" w:hint="eastAsia"/>
          <w:color w:val="000000" w:themeColor="text1"/>
          <w:kern w:val="0"/>
          <w:sz w:val="28"/>
          <w:szCs w:val="28"/>
        </w:rPr>
        <w:t>基金管理人可在法律法规允许的情况下，调整上述规定赎回份额的数量限制。基金管理人必须在调整实施前依照《</w:t>
      </w:r>
      <w:r w:rsidR="00012CDA" w:rsidRPr="008107BA">
        <w:rPr>
          <w:rFonts w:ascii="仿宋" w:eastAsia="仿宋" w:hAnsi="仿宋" w:cs="宋体" w:hint="eastAsia"/>
          <w:color w:val="000000" w:themeColor="text1"/>
          <w:kern w:val="0"/>
          <w:sz w:val="28"/>
          <w:szCs w:val="28"/>
        </w:rPr>
        <w:t>公开募集</w:t>
      </w:r>
      <w:r w:rsidRPr="008107BA">
        <w:rPr>
          <w:rFonts w:ascii="仿宋" w:eastAsia="仿宋" w:hAnsi="仿宋" w:cs="宋体" w:hint="eastAsia"/>
          <w:color w:val="000000" w:themeColor="text1"/>
          <w:kern w:val="0"/>
          <w:sz w:val="28"/>
          <w:szCs w:val="28"/>
        </w:rPr>
        <w:t>证券投资基金信息披露管理办法》有关规定在</w:t>
      </w:r>
      <w:r w:rsidR="000F56D1" w:rsidRPr="008107BA">
        <w:rPr>
          <w:rFonts w:ascii="仿宋" w:eastAsia="仿宋" w:hAnsi="仿宋" w:cs="宋体" w:hint="eastAsia"/>
          <w:color w:val="000000" w:themeColor="text1"/>
          <w:kern w:val="0"/>
          <w:sz w:val="28"/>
          <w:szCs w:val="28"/>
        </w:rPr>
        <w:t>规</w:t>
      </w:r>
      <w:r w:rsidRPr="008107BA">
        <w:rPr>
          <w:rFonts w:ascii="仿宋" w:eastAsia="仿宋" w:hAnsi="仿宋" w:cs="宋体" w:hint="eastAsia"/>
          <w:color w:val="000000" w:themeColor="text1"/>
          <w:kern w:val="0"/>
          <w:sz w:val="28"/>
          <w:szCs w:val="28"/>
        </w:rPr>
        <w:t>定媒介上公告。</w:t>
      </w:r>
    </w:p>
    <w:p w:rsidR="005B6BFD" w:rsidRPr="008107BA" w:rsidRDefault="00BD34AD" w:rsidP="00C91306">
      <w:pPr>
        <w:spacing w:line="360" w:lineRule="auto"/>
        <w:divId w:val="2073389161"/>
        <w:rPr>
          <w:rFonts w:ascii="仿宋" w:eastAsia="仿宋" w:hAnsi="仿宋"/>
          <w:b/>
          <w:color w:val="000000" w:themeColor="text1"/>
          <w:sz w:val="28"/>
          <w:szCs w:val="28"/>
        </w:rPr>
      </w:pPr>
      <w:r w:rsidRPr="008107BA">
        <w:rPr>
          <w:rFonts w:ascii="仿宋" w:eastAsia="仿宋" w:hAnsi="仿宋"/>
          <w:b/>
          <w:color w:val="000000" w:themeColor="text1"/>
          <w:sz w:val="28"/>
          <w:szCs w:val="28"/>
        </w:rPr>
        <w:t xml:space="preserve">4.2 </w:t>
      </w:r>
      <w:r w:rsidRPr="008107BA">
        <w:rPr>
          <w:rFonts w:ascii="仿宋" w:eastAsia="仿宋" w:hAnsi="仿宋" w:hint="eastAsia"/>
          <w:b/>
          <w:color w:val="000000" w:themeColor="text1"/>
          <w:sz w:val="28"/>
          <w:szCs w:val="28"/>
        </w:rPr>
        <w:t>赎回费率</w:t>
      </w: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15"/>
        <w:gridCol w:w="3772"/>
      </w:tblGrid>
      <w:tr w:rsidR="00984BCE" w:rsidRPr="008107BA" w:rsidTr="00671C71">
        <w:trPr>
          <w:divId w:val="2073389161"/>
          <w:trHeight w:val="70"/>
          <w:jc w:val="center"/>
        </w:trPr>
        <w:tc>
          <w:tcPr>
            <w:tcW w:w="5315" w:type="dxa"/>
            <w:shd w:val="clear" w:color="auto" w:fill="auto"/>
          </w:tcPr>
          <w:p w:rsidR="005F2355" w:rsidRPr="008107BA" w:rsidRDefault="00BD34AD" w:rsidP="00C91306">
            <w:pPr>
              <w:spacing w:line="360" w:lineRule="auto"/>
              <w:jc w:val="center"/>
              <w:rPr>
                <w:rFonts w:ascii="仿宋" w:eastAsia="仿宋" w:hAnsi="仿宋"/>
                <w:b/>
                <w:color w:val="000000" w:themeColor="text1"/>
                <w:sz w:val="28"/>
                <w:szCs w:val="28"/>
              </w:rPr>
            </w:pPr>
            <w:r w:rsidRPr="008107BA">
              <w:rPr>
                <w:rFonts w:ascii="仿宋" w:eastAsia="仿宋" w:hAnsi="仿宋" w:hint="eastAsia"/>
                <w:b/>
                <w:color w:val="000000" w:themeColor="text1"/>
                <w:sz w:val="28"/>
                <w:szCs w:val="28"/>
              </w:rPr>
              <w:t>份额持有时间（</w:t>
            </w:r>
            <w:r w:rsidRPr="008107BA">
              <w:rPr>
                <w:rFonts w:ascii="仿宋" w:eastAsia="仿宋" w:hAnsi="仿宋"/>
                <w:b/>
                <w:color w:val="000000" w:themeColor="text1"/>
                <w:sz w:val="28"/>
                <w:szCs w:val="28"/>
              </w:rPr>
              <w:t>Y）</w:t>
            </w:r>
          </w:p>
        </w:tc>
        <w:tc>
          <w:tcPr>
            <w:tcW w:w="3772" w:type="dxa"/>
            <w:shd w:val="clear" w:color="auto" w:fill="auto"/>
          </w:tcPr>
          <w:p w:rsidR="005F2355" w:rsidRPr="008107BA" w:rsidRDefault="00BD34AD" w:rsidP="00C91306">
            <w:pPr>
              <w:spacing w:line="360" w:lineRule="auto"/>
              <w:jc w:val="center"/>
              <w:rPr>
                <w:rFonts w:ascii="仿宋" w:eastAsia="仿宋" w:hAnsi="仿宋"/>
                <w:b/>
                <w:color w:val="000000" w:themeColor="text1"/>
                <w:sz w:val="28"/>
                <w:szCs w:val="28"/>
              </w:rPr>
            </w:pPr>
            <w:r w:rsidRPr="008107BA">
              <w:rPr>
                <w:rFonts w:ascii="仿宋" w:eastAsia="仿宋" w:hAnsi="仿宋" w:hint="eastAsia"/>
                <w:b/>
                <w:color w:val="000000" w:themeColor="text1"/>
                <w:sz w:val="28"/>
                <w:szCs w:val="28"/>
              </w:rPr>
              <w:t>费率</w:t>
            </w:r>
          </w:p>
        </w:tc>
      </w:tr>
      <w:tr w:rsidR="00984BCE" w:rsidRPr="008107BA" w:rsidTr="00671C71">
        <w:trPr>
          <w:divId w:val="2073389161"/>
          <w:trHeight w:val="245"/>
          <w:jc w:val="center"/>
        </w:trPr>
        <w:tc>
          <w:tcPr>
            <w:tcW w:w="5315" w:type="dxa"/>
            <w:shd w:val="clear" w:color="auto" w:fill="auto"/>
          </w:tcPr>
          <w:p w:rsidR="005F2355" w:rsidRPr="008107BA" w:rsidRDefault="00BD34AD" w:rsidP="00C91306">
            <w:pPr>
              <w:spacing w:line="360" w:lineRule="auto"/>
              <w:jc w:val="center"/>
              <w:rPr>
                <w:rFonts w:ascii="仿宋" w:eastAsia="仿宋" w:hAnsi="仿宋"/>
                <w:color w:val="000000" w:themeColor="text1"/>
                <w:sz w:val="28"/>
                <w:szCs w:val="28"/>
              </w:rPr>
            </w:pPr>
            <w:r w:rsidRPr="008107BA">
              <w:rPr>
                <w:rFonts w:ascii="仿宋" w:eastAsia="仿宋" w:hAnsi="仿宋"/>
                <w:color w:val="000000" w:themeColor="text1"/>
                <w:sz w:val="28"/>
                <w:szCs w:val="28"/>
              </w:rPr>
              <w:t>Y＜7日</w:t>
            </w:r>
          </w:p>
        </w:tc>
        <w:tc>
          <w:tcPr>
            <w:tcW w:w="3772" w:type="dxa"/>
            <w:shd w:val="clear" w:color="auto" w:fill="auto"/>
          </w:tcPr>
          <w:p w:rsidR="005F2355" w:rsidRPr="008107BA" w:rsidRDefault="00BD34AD" w:rsidP="00C91306">
            <w:pPr>
              <w:spacing w:line="360" w:lineRule="auto"/>
              <w:jc w:val="center"/>
              <w:rPr>
                <w:rFonts w:ascii="仿宋" w:eastAsia="仿宋" w:hAnsi="仿宋"/>
                <w:color w:val="000000" w:themeColor="text1"/>
                <w:sz w:val="28"/>
                <w:szCs w:val="28"/>
              </w:rPr>
            </w:pPr>
            <w:r w:rsidRPr="008107BA">
              <w:rPr>
                <w:rFonts w:ascii="仿宋" w:eastAsia="仿宋" w:hAnsi="仿宋"/>
                <w:color w:val="000000" w:themeColor="text1"/>
                <w:sz w:val="28"/>
                <w:szCs w:val="28"/>
              </w:rPr>
              <w:t>1.5</w:t>
            </w:r>
            <w:r w:rsidR="00D73952" w:rsidRPr="008107BA">
              <w:rPr>
                <w:rFonts w:ascii="仿宋" w:eastAsia="仿宋" w:hAnsi="仿宋" w:hint="eastAsia"/>
                <w:color w:val="000000" w:themeColor="text1"/>
                <w:sz w:val="28"/>
                <w:szCs w:val="28"/>
              </w:rPr>
              <w:t>0</w:t>
            </w:r>
            <w:r w:rsidRPr="008107BA">
              <w:rPr>
                <w:rFonts w:ascii="仿宋" w:eastAsia="仿宋" w:hAnsi="仿宋"/>
                <w:color w:val="000000" w:themeColor="text1"/>
                <w:sz w:val="28"/>
                <w:szCs w:val="28"/>
              </w:rPr>
              <w:t>%</w:t>
            </w:r>
          </w:p>
        </w:tc>
      </w:tr>
      <w:tr w:rsidR="00984BCE" w:rsidRPr="008107BA" w:rsidTr="00671C71">
        <w:trPr>
          <w:divId w:val="2073389161"/>
          <w:trHeight w:val="70"/>
          <w:jc w:val="center"/>
        </w:trPr>
        <w:tc>
          <w:tcPr>
            <w:tcW w:w="5315" w:type="dxa"/>
            <w:shd w:val="clear" w:color="auto" w:fill="auto"/>
          </w:tcPr>
          <w:p w:rsidR="005F2355" w:rsidRPr="008107BA" w:rsidRDefault="00BD34AD" w:rsidP="00C91306">
            <w:pPr>
              <w:spacing w:line="360" w:lineRule="auto"/>
              <w:jc w:val="center"/>
              <w:rPr>
                <w:rFonts w:ascii="仿宋" w:eastAsia="仿宋" w:hAnsi="仿宋"/>
                <w:color w:val="000000" w:themeColor="text1"/>
                <w:sz w:val="28"/>
                <w:szCs w:val="28"/>
              </w:rPr>
            </w:pPr>
            <w:r w:rsidRPr="008107BA">
              <w:rPr>
                <w:rFonts w:ascii="仿宋" w:eastAsia="仿宋" w:hAnsi="仿宋"/>
                <w:color w:val="000000" w:themeColor="text1"/>
                <w:sz w:val="28"/>
                <w:szCs w:val="28"/>
              </w:rPr>
              <w:t>7日≤Y＜30日</w:t>
            </w:r>
          </w:p>
        </w:tc>
        <w:tc>
          <w:tcPr>
            <w:tcW w:w="3772" w:type="dxa"/>
            <w:shd w:val="clear" w:color="auto" w:fill="auto"/>
          </w:tcPr>
          <w:p w:rsidR="005F2355" w:rsidRPr="008107BA" w:rsidRDefault="00BD34AD" w:rsidP="00C91306">
            <w:pPr>
              <w:spacing w:line="360" w:lineRule="auto"/>
              <w:jc w:val="center"/>
              <w:rPr>
                <w:rFonts w:ascii="仿宋" w:eastAsia="仿宋" w:hAnsi="仿宋"/>
                <w:color w:val="000000" w:themeColor="text1"/>
                <w:sz w:val="28"/>
                <w:szCs w:val="28"/>
              </w:rPr>
            </w:pPr>
            <w:r w:rsidRPr="008107BA">
              <w:rPr>
                <w:rFonts w:ascii="仿宋" w:eastAsia="仿宋" w:hAnsi="仿宋"/>
                <w:color w:val="000000" w:themeColor="text1"/>
                <w:sz w:val="28"/>
                <w:szCs w:val="28"/>
              </w:rPr>
              <w:t>0.75%</w:t>
            </w:r>
          </w:p>
        </w:tc>
      </w:tr>
      <w:tr w:rsidR="00984BCE" w:rsidRPr="008107BA" w:rsidTr="00671C71">
        <w:trPr>
          <w:divId w:val="2073389161"/>
          <w:jc w:val="center"/>
        </w:trPr>
        <w:tc>
          <w:tcPr>
            <w:tcW w:w="5315" w:type="dxa"/>
            <w:shd w:val="clear" w:color="auto" w:fill="auto"/>
          </w:tcPr>
          <w:p w:rsidR="005F2355" w:rsidRPr="008107BA" w:rsidRDefault="00BD34AD" w:rsidP="00C91306">
            <w:pPr>
              <w:spacing w:line="360" w:lineRule="auto"/>
              <w:jc w:val="center"/>
              <w:rPr>
                <w:rFonts w:ascii="仿宋" w:eastAsia="仿宋" w:hAnsi="仿宋"/>
                <w:color w:val="000000" w:themeColor="text1"/>
                <w:sz w:val="28"/>
                <w:szCs w:val="28"/>
              </w:rPr>
            </w:pPr>
            <w:r w:rsidRPr="008107BA">
              <w:rPr>
                <w:rFonts w:ascii="仿宋" w:eastAsia="仿宋" w:hAnsi="仿宋"/>
                <w:color w:val="000000" w:themeColor="text1"/>
                <w:sz w:val="28"/>
                <w:szCs w:val="28"/>
              </w:rPr>
              <w:t>Y≥</w:t>
            </w:r>
            <w:r w:rsidR="00816B28" w:rsidRPr="008107BA">
              <w:rPr>
                <w:rFonts w:ascii="仿宋" w:eastAsia="仿宋" w:hAnsi="仿宋" w:hint="eastAsia"/>
                <w:color w:val="000000" w:themeColor="text1"/>
                <w:sz w:val="28"/>
                <w:szCs w:val="28"/>
              </w:rPr>
              <w:t>30日</w:t>
            </w:r>
          </w:p>
        </w:tc>
        <w:tc>
          <w:tcPr>
            <w:tcW w:w="3772" w:type="dxa"/>
            <w:shd w:val="clear" w:color="auto" w:fill="auto"/>
          </w:tcPr>
          <w:p w:rsidR="005F2355" w:rsidRPr="008107BA" w:rsidRDefault="00BD34AD" w:rsidP="00C91306">
            <w:pPr>
              <w:spacing w:line="360" w:lineRule="auto"/>
              <w:jc w:val="center"/>
              <w:rPr>
                <w:rFonts w:ascii="仿宋" w:eastAsia="仿宋" w:hAnsi="仿宋"/>
                <w:color w:val="000000" w:themeColor="text1"/>
                <w:sz w:val="28"/>
                <w:szCs w:val="28"/>
              </w:rPr>
            </w:pPr>
            <w:r w:rsidRPr="008107BA">
              <w:rPr>
                <w:rFonts w:ascii="仿宋" w:eastAsia="仿宋" w:hAnsi="仿宋"/>
                <w:color w:val="000000" w:themeColor="text1"/>
                <w:sz w:val="28"/>
                <w:szCs w:val="28"/>
              </w:rPr>
              <w:t>0%</w:t>
            </w:r>
          </w:p>
        </w:tc>
      </w:tr>
    </w:tbl>
    <w:p w:rsidR="008C07D3" w:rsidRPr="008107BA" w:rsidRDefault="00BD34AD" w:rsidP="00312373">
      <w:pPr>
        <w:spacing w:line="360" w:lineRule="auto"/>
        <w:ind w:firstLineChars="200" w:firstLine="480"/>
        <w:jc w:val="left"/>
        <w:divId w:val="2073389161"/>
        <w:rPr>
          <w:rFonts w:ascii="仿宋" w:eastAsia="仿宋" w:hAnsi="仿宋" w:cs="宋体"/>
          <w:color w:val="000000" w:themeColor="text1"/>
          <w:kern w:val="0"/>
          <w:sz w:val="24"/>
          <w:szCs w:val="24"/>
        </w:rPr>
      </w:pPr>
      <w:r w:rsidRPr="008107BA">
        <w:rPr>
          <w:rFonts w:ascii="仿宋" w:eastAsia="仿宋" w:hAnsi="仿宋" w:cs="宋体" w:hint="eastAsia"/>
          <w:color w:val="000000" w:themeColor="text1"/>
          <w:kern w:val="0"/>
          <w:sz w:val="24"/>
          <w:szCs w:val="24"/>
        </w:rPr>
        <w:t>注：</w:t>
      </w:r>
      <w:r w:rsidRPr="008107BA">
        <w:rPr>
          <w:rFonts w:ascii="仿宋" w:eastAsia="仿宋" w:hAnsi="仿宋" w:cs="宋体"/>
          <w:color w:val="000000" w:themeColor="text1"/>
          <w:kern w:val="0"/>
          <w:sz w:val="24"/>
          <w:szCs w:val="24"/>
        </w:rPr>
        <w:t>1）Y</w:t>
      </w:r>
      <w:r w:rsidRPr="008107BA">
        <w:rPr>
          <w:rFonts w:ascii="仿宋" w:eastAsia="仿宋" w:hAnsi="仿宋" w:cs="宋体" w:hint="eastAsia"/>
          <w:color w:val="000000" w:themeColor="text1"/>
          <w:kern w:val="0"/>
          <w:sz w:val="24"/>
          <w:szCs w:val="24"/>
        </w:rPr>
        <w:t>为基金份额持有期限；</w:t>
      </w:r>
    </w:p>
    <w:p w:rsidR="00816B28" w:rsidRPr="008107BA" w:rsidRDefault="00BD34AD" w:rsidP="00312373">
      <w:pPr>
        <w:spacing w:line="360" w:lineRule="auto"/>
        <w:ind w:firstLineChars="200" w:firstLine="480"/>
        <w:jc w:val="left"/>
        <w:divId w:val="2073389161"/>
        <w:rPr>
          <w:rFonts w:asciiTheme="majorEastAsia" w:eastAsiaTheme="majorEastAsia" w:hAnsiTheme="majorEastAsia"/>
          <w:color w:val="000000" w:themeColor="text1"/>
          <w:sz w:val="24"/>
          <w:szCs w:val="24"/>
        </w:rPr>
      </w:pPr>
      <w:r w:rsidRPr="008107BA">
        <w:rPr>
          <w:rFonts w:ascii="仿宋" w:eastAsia="仿宋" w:hAnsi="仿宋" w:cs="宋体"/>
          <w:color w:val="000000" w:themeColor="text1"/>
          <w:kern w:val="0"/>
          <w:sz w:val="24"/>
          <w:szCs w:val="24"/>
        </w:rPr>
        <w:t>2）</w:t>
      </w:r>
      <w:r w:rsidRPr="008107BA">
        <w:rPr>
          <w:rFonts w:ascii="仿宋" w:eastAsia="仿宋" w:hAnsi="仿宋" w:hint="eastAsia"/>
          <w:color w:val="000000" w:themeColor="text1"/>
          <w:sz w:val="24"/>
          <w:szCs w:val="24"/>
        </w:rPr>
        <w:t>本基金赎回费用由赎回基金份额的基金份额持有人承担，在基金份额持有人赎回基金份额时收取。</w:t>
      </w:r>
    </w:p>
    <w:p w:rsidR="00816B28" w:rsidRPr="008107BA" w:rsidRDefault="00816B28" w:rsidP="00312373">
      <w:pPr>
        <w:spacing w:line="360" w:lineRule="auto"/>
        <w:ind w:firstLineChars="200" w:firstLine="480"/>
        <w:jc w:val="left"/>
        <w:divId w:val="2073389161"/>
        <w:rPr>
          <w:rFonts w:ascii="仿宋" w:eastAsia="仿宋" w:hAnsi="仿宋"/>
          <w:color w:val="000000" w:themeColor="text1"/>
          <w:sz w:val="24"/>
          <w:szCs w:val="24"/>
        </w:rPr>
      </w:pPr>
      <w:r w:rsidRPr="008107BA">
        <w:rPr>
          <w:rFonts w:ascii="仿宋" w:eastAsia="仿宋" w:hAnsi="仿宋" w:hint="eastAsia"/>
          <w:color w:val="000000" w:themeColor="text1"/>
          <w:sz w:val="24"/>
          <w:szCs w:val="24"/>
        </w:rPr>
        <w:t>本基金对</w:t>
      </w:r>
      <w:r w:rsidRPr="008107BA">
        <w:rPr>
          <w:rFonts w:ascii="仿宋" w:eastAsia="仿宋" w:hAnsi="仿宋"/>
          <w:color w:val="000000" w:themeColor="text1"/>
          <w:sz w:val="24"/>
          <w:szCs w:val="24"/>
        </w:rPr>
        <w:t>持续持有期少于7日的投资人收取的赎回费，将全额计入基金财产；对持续持有期长于7日(含)</w:t>
      </w:r>
      <w:r w:rsidRPr="008107BA">
        <w:rPr>
          <w:rFonts w:ascii="仿宋" w:eastAsia="仿宋" w:hAnsi="仿宋" w:hint="eastAsia"/>
          <w:color w:val="000000" w:themeColor="text1"/>
          <w:sz w:val="24"/>
          <w:szCs w:val="24"/>
        </w:rPr>
        <w:t>但少于</w:t>
      </w:r>
      <w:r w:rsidRPr="008107BA">
        <w:rPr>
          <w:rFonts w:ascii="仿宋" w:eastAsia="仿宋" w:hAnsi="仿宋"/>
          <w:color w:val="000000" w:themeColor="text1"/>
          <w:sz w:val="24"/>
          <w:szCs w:val="24"/>
        </w:rPr>
        <w:t>30日的投资人收取的赎回费，将不低于赎回费总额的50%计入基金财产。</w:t>
      </w:r>
      <w:r w:rsidRPr="008107BA">
        <w:rPr>
          <w:rFonts w:ascii="仿宋" w:eastAsia="仿宋" w:hAnsi="仿宋" w:hint="eastAsia"/>
          <w:color w:val="000000" w:themeColor="text1"/>
          <w:sz w:val="24"/>
          <w:szCs w:val="24"/>
        </w:rPr>
        <w:t>赎回费</w:t>
      </w:r>
      <w:r w:rsidRPr="008107BA">
        <w:rPr>
          <w:rFonts w:ascii="仿宋" w:eastAsia="仿宋" w:hAnsi="仿宋"/>
          <w:color w:val="000000" w:themeColor="text1"/>
          <w:sz w:val="24"/>
          <w:szCs w:val="24"/>
        </w:rPr>
        <w:t>未归入基金财产的部分用于支付登记费和其他必要的手续费。</w:t>
      </w:r>
    </w:p>
    <w:p w:rsidR="008C07D3" w:rsidRPr="008107BA" w:rsidRDefault="008C07D3" w:rsidP="00EB1259">
      <w:pPr>
        <w:spacing w:line="360" w:lineRule="auto"/>
        <w:ind w:firstLineChars="200" w:firstLine="560"/>
        <w:divId w:val="2073389161"/>
        <w:rPr>
          <w:rFonts w:ascii="仿宋" w:eastAsia="仿宋" w:hAnsi="仿宋"/>
          <w:color w:val="000000" w:themeColor="text1"/>
          <w:sz w:val="28"/>
          <w:szCs w:val="28"/>
        </w:rPr>
      </w:pPr>
    </w:p>
    <w:p w:rsidR="008C07D3" w:rsidRPr="008107BA" w:rsidRDefault="00BD34AD" w:rsidP="00EB1259">
      <w:pPr>
        <w:spacing w:line="360" w:lineRule="auto"/>
        <w:ind w:firstLine="562"/>
        <w:jc w:val="left"/>
        <w:divId w:val="2073389161"/>
        <w:rPr>
          <w:rFonts w:ascii="仿宋" w:eastAsia="仿宋" w:hAnsi="仿宋"/>
          <w:b/>
          <w:color w:val="000000" w:themeColor="text1"/>
          <w:sz w:val="28"/>
          <w:szCs w:val="28"/>
        </w:rPr>
      </w:pPr>
      <w:r w:rsidRPr="008107BA">
        <w:rPr>
          <w:rFonts w:ascii="仿宋" w:eastAsia="仿宋" w:hAnsi="仿宋"/>
          <w:b/>
          <w:color w:val="000000" w:themeColor="text1"/>
          <w:sz w:val="28"/>
          <w:szCs w:val="28"/>
        </w:rPr>
        <w:t xml:space="preserve">4.3 </w:t>
      </w:r>
      <w:r w:rsidRPr="008107BA">
        <w:rPr>
          <w:rFonts w:ascii="仿宋" w:eastAsia="仿宋" w:hAnsi="仿宋" w:hint="eastAsia"/>
          <w:b/>
          <w:color w:val="000000" w:themeColor="text1"/>
          <w:sz w:val="28"/>
          <w:szCs w:val="28"/>
        </w:rPr>
        <w:t>其他与赎回相关的事项</w:t>
      </w:r>
    </w:p>
    <w:p w:rsidR="008C07D3" w:rsidRPr="008107BA" w:rsidRDefault="00BD34AD" w:rsidP="00EB1259">
      <w:pPr>
        <w:spacing w:line="360" w:lineRule="auto"/>
        <w:ind w:firstLineChars="200" w:firstLine="560"/>
        <w:jc w:val="left"/>
        <w:divId w:val="2073389161"/>
        <w:rPr>
          <w:rFonts w:ascii="仿宋" w:eastAsia="仿宋" w:hAnsi="仿宋" w:cs="宋体"/>
          <w:color w:val="000000" w:themeColor="text1"/>
          <w:kern w:val="0"/>
          <w:sz w:val="28"/>
          <w:szCs w:val="28"/>
        </w:rPr>
      </w:pPr>
      <w:r w:rsidRPr="008107BA">
        <w:rPr>
          <w:rFonts w:ascii="仿宋" w:eastAsia="仿宋" w:hAnsi="仿宋" w:cs="宋体" w:hint="eastAsia"/>
          <w:color w:val="000000" w:themeColor="text1"/>
          <w:kern w:val="0"/>
          <w:sz w:val="28"/>
          <w:szCs w:val="28"/>
        </w:rPr>
        <w:t>基金管理人可以在基金合同约定的范围内调整赎回费率或收费方式，并最迟应于新的费率或收费方式实施日前依照《</w:t>
      </w:r>
      <w:r w:rsidR="00710049" w:rsidRPr="008107BA">
        <w:rPr>
          <w:rFonts w:ascii="仿宋" w:eastAsia="仿宋" w:hAnsi="仿宋" w:cs="宋体" w:hint="eastAsia"/>
          <w:color w:val="000000" w:themeColor="text1"/>
          <w:kern w:val="0"/>
          <w:sz w:val="28"/>
          <w:szCs w:val="28"/>
        </w:rPr>
        <w:t>公开募集</w:t>
      </w:r>
      <w:r w:rsidRPr="008107BA">
        <w:rPr>
          <w:rFonts w:ascii="仿宋" w:eastAsia="仿宋" w:hAnsi="仿宋" w:cs="宋体" w:hint="eastAsia"/>
          <w:color w:val="000000" w:themeColor="text1"/>
          <w:kern w:val="0"/>
          <w:sz w:val="28"/>
          <w:szCs w:val="28"/>
        </w:rPr>
        <w:t>证券投资基金信息披露管理办法》的有关规定在</w:t>
      </w:r>
      <w:r w:rsidR="000F56D1" w:rsidRPr="008107BA">
        <w:rPr>
          <w:rFonts w:ascii="仿宋" w:eastAsia="仿宋" w:hAnsi="仿宋" w:cs="宋体" w:hint="eastAsia"/>
          <w:color w:val="000000" w:themeColor="text1"/>
          <w:kern w:val="0"/>
          <w:sz w:val="28"/>
          <w:szCs w:val="28"/>
        </w:rPr>
        <w:t>规</w:t>
      </w:r>
      <w:r w:rsidRPr="008107BA">
        <w:rPr>
          <w:rFonts w:ascii="仿宋" w:eastAsia="仿宋" w:hAnsi="仿宋" w:cs="宋体" w:hint="eastAsia"/>
          <w:color w:val="000000" w:themeColor="text1"/>
          <w:kern w:val="0"/>
          <w:sz w:val="28"/>
          <w:szCs w:val="28"/>
        </w:rPr>
        <w:t>定媒介上公告。</w:t>
      </w:r>
    </w:p>
    <w:p w:rsidR="008C07D3" w:rsidRPr="008107BA" w:rsidRDefault="008C07D3" w:rsidP="00EB1259">
      <w:pPr>
        <w:spacing w:line="360" w:lineRule="auto"/>
        <w:ind w:firstLineChars="200" w:firstLine="560"/>
        <w:jc w:val="left"/>
        <w:divId w:val="2073389161"/>
        <w:rPr>
          <w:rFonts w:ascii="仿宋" w:eastAsia="仿宋" w:hAnsi="仿宋" w:cs="宋体"/>
          <w:color w:val="000000" w:themeColor="text1"/>
          <w:kern w:val="0"/>
          <w:sz w:val="28"/>
          <w:szCs w:val="28"/>
        </w:rPr>
      </w:pPr>
    </w:p>
    <w:p w:rsidR="008C07D3" w:rsidRPr="008107BA" w:rsidRDefault="00BD34AD">
      <w:pPr>
        <w:pStyle w:val="dazhangjie"/>
        <w:spacing w:line="360" w:lineRule="auto"/>
        <w:divId w:val="776947746"/>
        <w:rPr>
          <w:rFonts w:ascii="仿宋" w:eastAsia="仿宋" w:hAnsi="仿宋"/>
          <w:color w:val="000000" w:themeColor="text1"/>
          <w:sz w:val="28"/>
          <w:szCs w:val="28"/>
        </w:rPr>
      </w:pPr>
      <w:r w:rsidRPr="008107BA">
        <w:rPr>
          <w:rFonts w:ascii="仿宋" w:eastAsia="仿宋" w:hAnsi="仿宋"/>
          <w:b/>
          <w:bCs/>
          <w:color w:val="000000" w:themeColor="text1"/>
          <w:sz w:val="28"/>
          <w:szCs w:val="28"/>
        </w:rPr>
        <w:t xml:space="preserve">5 </w:t>
      </w:r>
      <w:r w:rsidRPr="008107BA">
        <w:rPr>
          <w:rFonts w:ascii="仿宋" w:eastAsia="仿宋" w:hAnsi="仿宋" w:hint="eastAsia"/>
          <w:b/>
          <w:bCs/>
          <w:color w:val="000000" w:themeColor="text1"/>
          <w:sz w:val="28"/>
          <w:szCs w:val="28"/>
        </w:rPr>
        <w:t>转换业务</w:t>
      </w:r>
    </w:p>
    <w:p w:rsidR="008C07D3" w:rsidRPr="008107BA" w:rsidRDefault="00BD34AD">
      <w:pPr>
        <w:pStyle w:val="zhangjiep"/>
        <w:spacing w:line="360" w:lineRule="auto"/>
        <w:divId w:val="776947746"/>
        <w:rPr>
          <w:rFonts w:ascii="仿宋" w:eastAsia="仿宋" w:hAnsi="仿宋"/>
          <w:color w:val="000000" w:themeColor="text1"/>
          <w:sz w:val="28"/>
          <w:szCs w:val="28"/>
        </w:rPr>
      </w:pPr>
      <w:r w:rsidRPr="008107BA">
        <w:rPr>
          <w:rFonts w:ascii="仿宋" w:eastAsia="仿宋" w:hAnsi="仿宋"/>
          <w:b/>
          <w:bCs/>
          <w:color w:val="000000" w:themeColor="text1"/>
          <w:sz w:val="28"/>
          <w:szCs w:val="28"/>
        </w:rPr>
        <w:t xml:space="preserve">5.1 </w:t>
      </w:r>
      <w:r w:rsidRPr="008107BA">
        <w:rPr>
          <w:rFonts w:ascii="仿宋" w:eastAsia="仿宋" w:hAnsi="仿宋" w:hint="eastAsia"/>
          <w:b/>
          <w:bCs/>
          <w:color w:val="000000" w:themeColor="text1"/>
          <w:sz w:val="28"/>
          <w:szCs w:val="28"/>
        </w:rPr>
        <w:t>转换费率</w:t>
      </w:r>
    </w:p>
    <w:p w:rsidR="008C07D3" w:rsidRPr="008107BA" w:rsidRDefault="00BD34AD" w:rsidP="00EB1259">
      <w:pPr>
        <w:pStyle w:val="Default"/>
        <w:spacing w:line="360" w:lineRule="auto"/>
        <w:ind w:firstLineChars="200" w:firstLine="560"/>
        <w:divId w:val="776947746"/>
        <w:rPr>
          <w:rFonts w:ascii="仿宋" w:eastAsia="仿宋" w:hAnsi="仿宋"/>
          <w:color w:val="000000" w:themeColor="text1"/>
          <w:sz w:val="28"/>
          <w:szCs w:val="28"/>
        </w:rPr>
      </w:pPr>
      <w:r w:rsidRPr="008107BA">
        <w:rPr>
          <w:rFonts w:ascii="仿宋" w:eastAsia="仿宋" w:hAnsi="仿宋" w:hint="eastAsia"/>
          <w:color w:val="000000" w:themeColor="text1"/>
          <w:sz w:val="28"/>
          <w:szCs w:val="28"/>
        </w:rPr>
        <w:t>（</w:t>
      </w:r>
      <w:r w:rsidRPr="008107BA">
        <w:rPr>
          <w:rFonts w:ascii="仿宋" w:eastAsia="仿宋" w:hAnsi="仿宋"/>
          <w:color w:val="000000" w:themeColor="text1"/>
          <w:sz w:val="28"/>
          <w:szCs w:val="28"/>
        </w:rPr>
        <w:t>1</w:t>
      </w:r>
      <w:r w:rsidRPr="008107BA">
        <w:rPr>
          <w:rFonts w:ascii="仿宋" w:eastAsia="仿宋" w:hAnsi="仿宋" w:hint="eastAsia"/>
          <w:color w:val="000000" w:themeColor="text1"/>
          <w:sz w:val="28"/>
          <w:szCs w:val="28"/>
        </w:rPr>
        <w:t>）基金转换费用由转出基金的赎回费用和转出与转入基金的申购补差费用两部分构成。具体收取情况视每次转换时两只基金的申购费率差异情况和赎回费率而定。基金转换费用由投资者承担。</w:t>
      </w:r>
    </w:p>
    <w:p w:rsidR="008C07D3" w:rsidRPr="008107BA" w:rsidRDefault="00BD34AD" w:rsidP="00EB1259">
      <w:pPr>
        <w:pStyle w:val="Default"/>
        <w:spacing w:line="360" w:lineRule="auto"/>
        <w:ind w:firstLineChars="200" w:firstLine="560"/>
        <w:divId w:val="776947746"/>
        <w:rPr>
          <w:rFonts w:ascii="仿宋" w:eastAsia="仿宋" w:hAnsi="仿宋"/>
          <w:color w:val="000000" w:themeColor="text1"/>
          <w:sz w:val="28"/>
          <w:szCs w:val="28"/>
        </w:rPr>
      </w:pPr>
      <w:r w:rsidRPr="008107BA">
        <w:rPr>
          <w:rFonts w:ascii="仿宋" w:eastAsia="仿宋" w:hAnsi="仿宋" w:hint="eastAsia"/>
          <w:color w:val="000000" w:themeColor="text1"/>
          <w:sz w:val="28"/>
          <w:szCs w:val="28"/>
        </w:rPr>
        <w:t>（</w:t>
      </w:r>
      <w:r w:rsidRPr="008107BA">
        <w:rPr>
          <w:rFonts w:ascii="仿宋" w:eastAsia="仿宋" w:hAnsi="仿宋"/>
          <w:color w:val="000000" w:themeColor="text1"/>
          <w:sz w:val="28"/>
          <w:szCs w:val="28"/>
        </w:rPr>
        <w:t>2</w:t>
      </w:r>
      <w:r w:rsidRPr="008107BA">
        <w:rPr>
          <w:rFonts w:ascii="仿宋" w:eastAsia="仿宋" w:hAnsi="仿宋" w:hint="eastAsia"/>
          <w:color w:val="000000" w:themeColor="text1"/>
          <w:sz w:val="28"/>
          <w:szCs w:val="28"/>
        </w:rPr>
        <w:t>）当转出基金申购费率低于转入基金申购费率时，申购补差费用为按照转出基金金额计算的申购费用差额；当转出基金申购费率高于或等于转入基金申购费率时，不收取申购补差费用。</w:t>
      </w:r>
    </w:p>
    <w:p w:rsidR="008C07D3" w:rsidRPr="008107BA" w:rsidRDefault="00BD34AD" w:rsidP="00EB1259">
      <w:pPr>
        <w:pStyle w:val="Default"/>
        <w:spacing w:line="360" w:lineRule="auto"/>
        <w:ind w:firstLineChars="200" w:firstLine="560"/>
        <w:divId w:val="776947746"/>
        <w:rPr>
          <w:rFonts w:ascii="仿宋" w:eastAsia="仿宋" w:hAnsi="仿宋"/>
          <w:color w:val="000000" w:themeColor="text1"/>
          <w:sz w:val="28"/>
          <w:szCs w:val="28"/>
        </w:rPr>
      </w:pPr>
      <w:r w:rsidRPr="008107BA">
        <w:rPr>
          <w:rFonts w:ascii="仿宋" w:eastAsia="仿宋" w:hAnsi="仿宋" w:hint="eastAsia"/>
          <w:color w:val="000000" w:themeColor="text1"/>
          <w:sz w:val="28"/>
          <w:szCs w:val="28"/>
        </w:rPr>
        <w:t>（</w:t>
      </w:r>
      <w:r w:rsidRPr="008107BA">
        <w:rPr>
          <w:rFonts w:ascii="仿宋" w:eastAsia="仿宋" w:hAnsi="仿宋"/>
          <w:color w:val="000000" w:themeColor="text1"/>
          <w:sz w:val="28"/>
          <w:szCs w:val="28"/>
        </w:rPr>
        <w:t>3）具体转换费率如下：</w:t>
      </w:r>
    </w:p>
    <w:p w:rsidR="008C07D3" w:rsidRPr="008107BA" w:rsidRDefault="00BD34AD" w:rsidP="00EB1259">
      <w:pPr>
        <w:pStyle w:val="Default"/>
        <w:spacing w:line="360" w:lineRule="auto"/>
        <w:ind w:firstLineChars="200" w:firstLine="560"/>
        <w:divId w:val="776947746"/>
        <w:rPr>
          <w:rFonts w:ascii="仿宋" w:eastAsia="仿宋" w:hAnsi="仿宋"/>
          <w:color w:val="000000" w:themeColor="text1"/>
          <w:sz w:val="28"/>
          <w:szCs w:val="28"/>
        </w:rPr>
      </w:pPr>
      <w:r w:rsidRPr="008107BA">
        <w:rPr>
          <w:rFonts w:ascii="仿宋" w:eastAsia="仿宋" w:hAnsi="仿宋" w:hint="eastAsia"/>
          <w:color w:val="000000" w:themeColor="text1"/>
          <w:sz w:val="28"/>
          <w:szCs w:val="28"/>
        </w:rPr>
        <w:t>（</w:t>
      </w:r>
      <w:r w:rsidRPr="008107BA">
        <w:rPr>
          <w:rFonts w:ascii="仿宋" w:eastAsia="仿宋" w:hAnsi="仿宋"/>
          <w:color w:val="000000" w:themeColor="text1"/>
          <w:sz w:val="28"/>
          <w:szCs w:val="28"/>
        </w:rPr>
        <w:t xml:space="preserve">3.1）赎回费用 </w:t>
      </w:r>
    </w:p>
    <w:p w:rsidR="008C07D3" w:rsidRPr="008107BA" w:rsidRDefault="00BD34AD" w:rsidP="00EB1259">
      <w:pPr>
        <w:pStyle w:val="Default"/>
        <w:spacing w:line="360" w:lineRule="auto"/>
        <w:ind w:firstLineChars="200" w:firstLine="560"/>
        <w:divId w:val="776947746"/>
        <w:rPr>
          <w:rFonts w:ascii="仿宋" w:eastAsia="仿宋" w:hAnsi="仿宋"/>
          <w:color w:val="000000" w:themeColor="text1"/>
          <w:sz w:val="28"/>
          <w:szCs w:val="28"/>
        </w:rPr>
      </w:pPr>
      <w:r w:rsidRPr="008107BA">
        <w:rPr>
          <w:rFonts w:ascii="仿宋" w:eastAsia="仿宋" w:hAnsi="仿宋" w:hint="eastAsia"/>
          <w:color w:val="000000" w:themeColor="text1"/>
          <w:sz w:val="28"/>
          <w:szCs w:val="28"/>
        </w:rPr>
        <w:t>转出基金的赎回费率按持有年限递减，具体各基金的赎回费率以及赎回费计入基金资产比例按照各基金基金合同、招募说明书及相关业务公告确定。</w:t>
      </w:r>
    </w:p>
    <w:p w:rsidR="008C07D3" w:rsidRPr="008107BA" w:rsidRDefault="00BD34AD" w:rsidP="00EB1259">
      <w:pPr>
        <w:pStyle w:val="Default"/>
        <w:spacing w:line="360" w:lineRule="auto"/>
        <w:ind w:firstLineChars="200" w:firstLine="560"/>
        <w:divId w:val="776947746"/>
        <w:rPr>
          <w:rFonts w:ascii="仿宋" w:eastAsia="仿宋" w:hAnsi="仿宋"/>
          <w:color w:val="000000" w:themeColor="text1"/>
          <w:sz w:val="28"/>
          <w:szCs w:val="28"/>
        </w:rPr>
      </w:pPr>
      <w:r w:rsidRPr="008107BA">
        <w:rPr>
          <w:rFonts w:ascii="仿宋" w:eastAsia="仿宋" w:hAnsi="仿宋" w:hint="eastAsia"/>
          <w:color w:val="000000" w:themeColor="text1"/>
          <w:sz w:val="28"/>
          <w:szCs w:val="28"/>
        </w:rPr>
        <w:t>（</w:t>
      </w:r>
      <w:r w:rsidRPr="008107BA">
        <w:rPr>
          <w:rFonts w:ascii="仿宋" w:eastAsia="仿宋" w:hAnsi="仿宋"/>
          <w:color w:val="000000" w:themeColor="text1"/>
          <w:sz w:val="28"/>
          <w:szCs w:val="28"/>
        </w:rPr>
        <w:t xml:space="preserve">3.2）申购补差费用 </w:t>
      </w:r>
    </w:p>
    <w:p w:rsidR="008C07D3" w:rsidRPr="008107BA" w:rsidRDefault="00BD34AD" w:rsidP="00EB1259">
      <w:pPr>
        <w:pStyle w:val="Default"/>
        <w:spacing w:line="360" w:lineRule="auto"/>
        <w:ind w:firstLineChars="200" w:firstLine="560"/>
        <w:divId w:val="776947746"/>
        <w:rPr>
          <w:rFonts w:ascii="仿宋" w:eastAsia="仿宋" w:hAnsi="仿宋"/>
          <w:color w:val="000000" w:themeColor="text1"/>
          <w:sz w:val="28"/>
          <w:szCs w:val="28"/>
        </w:rPr>
      </w:pPr>
      <w:r w:rsidRPr="008107BA">
        <w:rPr>
          <w:rFonts w:ascii="仿宋" w:eastAsia="仿宋" w:hAnsi="仿宋" w:hint="eastAsia"/>
          <w:color w:val="000000" w:themeColor="text1"/>
          <w:sz w:val="28"/>
          <w:szCs w:val="28"/>
        </w:rPr>
        <w:t>当转出基金申购费低于转入基金申购费时，则按差额收取申购补差费用；当转出基金申购费高于或等于转入基金申购费时，不收取申购补差费用。</w:t>
      </w:r>
    </w:p>
    <w:p w:rsidR="008C07D3" w:rsidRPr="008107BA" w:rsidRDefault="00BD34AD" w:rsidP="00EB1259">
      <w:pPr>
        <w:pStyle w:val="Default"/>
        <w:spacing w:line="360" w:lineRule="auto"/>
        <w:ind w:firstLineChars="200" w:firstLine="560"/>
        <w:divId w:val="776947746"/>
        <w:rPr>
          <w:rFonts w:ascii="仿宋" w:eastAsia="仿宋" w:hAnsi="仿宋"/>
          <w:color w:val="000000" w:themeColor="text1"/>
          <w:sz w:val="28"/>
          <w:szCs w:val="28"/>
        </w:rPr>
      </w:pPr>
      <w:r w:rsidRPr="008107BA">
        <w:rPr>
          <w:rFonts w:ascii="仿宋" w:eastAsia="仿宋" w:hAnsi="仿宋" w:hint="eastAsia"/>
          <w:color w:val="000000" w:themeColor="text1"/>
          <w:sz w:val="28"/>
          <w:szCs w:val="28"/>
        </w:rPr>
        <w:t>基金转换计算公式如下：</w:t>
      </w:r>
    </w:p>
    <w:p w:rsidR="008C07D3" w:rsidRPr="008107BA" w:rsidRDefault="00BD34AD" w:rsidP="00EB1259">
      <w:pPr>
        <w:pStyle w:val="Default"/>
        <w:spacing w:line="360" w:lineRule="auto"/>
        <w:ind w:firstLineChars="200" w:firstLine="560"/>
        <w:divId w:val="776947746"/>
        <w:rPr>
          <w:rFonts w:ascii="仿宋" w:eastAsia="仿宋" w:hAnsi="仿宋"/>
          <w:color w:val="000000" w:themeColor="text1"/>
          <w:sz w:val="28"/>
          <w:szCs w:val="28"/>
        </w:rPr>
      </w:pPr>
      <w:r w:rsidRPr="008107BA">
        <w:rPr>
          <w:rFonts w:ascii="仿宋" w:eastAsia="仿宋" w:hAnsi="仿宋" w:hint="eastAsia"/>
          <w:color w:val="000000" w:themeColor="text1"/>
          <w:sz w:val="28"/>
          <w:szCs w:val="28"/>
        </w:rPr>
        <w:t>转出基金赎回费＝转出份额×转出净值×转出基金赎回费率</w:t>
      </w:r>
    </w:p>
    <w:p w:rsidR="008C07D3" w:rsidRPr="008107BA" w:rsidRDefault="00BD34AD" w:rsidP="00EB1259">
      <w:pPr>
        <w:pStyle w:val="Default"/>
        <w:spacing w:line="360" w:lineRule="auto"/>
        <w:ind w:firstLineChars="200" w:firstLine="560"/>
        <w:divId w:val="776947746"/>
        <w:rPr>
          <w:rFonts w:ascii="仿宋" w:eastAsia="仿宋" w:hAnsi="仿宋"/>
          <w:color w:val="000000" w:themeColor="text1"/>
          <w:sz w:val="28"/>
          <w:szCs w:val="28"/>
        </w:rPr>
      </w:pPr>
      <w:r w:rsidRPr="008107BA">
        <w:rPr>
          <w:rFonts w:ascii="仿宋" w:eastAsia="仿宋" w:hAnsi="仿宋" w:hint="eastAsia"/>
          <w:color w:val="000000" w:themeColor="text1"/>
          <w:sz w:val="28"/>
          <w:szCs w:val="28"/>
        </w:rPr>
        <w:t>转出金额</w:t>
      </w:r>
      <w:r w:rsidRPr="008107BA">
        <w:rPr>
          <w:rFonts w:ascii="仿宋" w:eastAsia="仿宋" w:hAnsi="仿宋"/>
          <w:color w:val="000000" w:themeColor="text1"/>
          <w:sz w:val="28"/>
          <w:szCs w:val="28"/>
        </w:rPr>
        <w:t>=</w:t>
      </w:r>
      <w:r w:rsidRPr="008107BA">
        <w:rPr>
          <w:rFonts w:ascii="仿宋" w:eastAsia="仿宋" w:hAnsi="仿宋" w:hint="eastAsia"/>
          <w:color w:val="000000" w:themeColor="text1"/>
          <w:sz w:val="28"/>
          <w:szCs w:val="28"/>
        </w:rPr>
        <w:t>转出份额×转出基金当日基金份额净值－转出基金赎回费</w:t>
      </w:r>
    </w:p>
    <w:p w:rsidR="008C07D3" w:rsidRPr="008107BA" w:rsidRDefault="00BD34AD" w:rsidP="00EB1259">
      <w:pPr>
        <w:pStyle w:val="Default"/>
        <w:spacing w:line="360" w:lineRule="auto"/>
        <w:ind w:firstLineChars="200" w:firstLine="560"/>
        <w:divId w:val="776947746"/>
        <w:rPr>
          <w:rFonts w:ascii="仿宋" w:eastAsia="仿宋" w:hAnsi="仿宋"/>
          <w:color w:val="000000" w:themeColor="text1"/>
          <w:sz w:val="28"/>
          <w:szCs w:val="28"/>
        </w:rPr>
      </w:pPr>
      <w:r w:rsidRPr="008107BA">
        <w:rPr>
          <w:rFonts w:ascii="仿宋" w:eastAsia="仿宋" w:hAnsi="仿宋" w:hint="eastAsia"/>
          <w:color w:val="000000" w:themeColor="text1"/>
          <w:sz w:val="28"/>
          <w:szCs w:val="28"/>
        </w:rPr>
        <w:t>申购补差费（外扣法）＝</w:t>
      </w:r>
      <w:r w:rsidRPr="008107BA">
        <w:rPr>
          <w:rFonts w:ascii="仿宋" w:eastAsia="仿宋" w:hAnsi="仿宋"/>
          <w:color w:val="000000" w:themeColor="text1"/>
          <w:sz w:val="28"/>
          <w:szCs w:val="28"/>
        </w:rPr>
        <w:t>Max[</w:t>
      </w:r>
      <w:r w:rsidRPr="008107BA">
        <w:rPr>
          <w:rFonts w:ascii="仿宋" w:eastAsia="仿宋" w:hAnsi="仿宋" w:hint="eastAsia"/>
          <w:color w:val="000000" w:themeColor="text1"/>
          <w:sz w:val="28"/>
          <w:szCs w:val="28"/>
        </w:rPr>
        <w:t>转出金额×转入基金的申购费率</w:t>
      </w:r>
      <w:r w:rsidRPr="008107BA">
        <w:rPr>
          <w:rFonts w:ascii="仿宋" w:eastAsia="仿宋" w:hAnsi="仿宋"/>
          <w:color w:val="000000" w:themeColor="text1"/>
          <w:sz w:val="28"/>
          <w:szCs w:val="28"/>
        </w:rPr>
        <w:t>/</w:t>
      </w:r>
      <w:r w:rsidRPr="008107BA">
        <w:rPr>
          <w:rFonts w:ascii="仿宋" w:eastAsia="仿宋" w:hAnsi="仿宋" w:hint="eastAsia"/>
          <w:color w:val="000000" w:themeColor="text1"/>
          <w:sz w:val="28"/>
          <w:szCs w:val="28"/>
        </w:rPr>
        <w:t>（</w:t>
      </w:r>
      <w:r w:rsidRPr="008107BA">
        <w:rPr>
          <w:rFonts w:ascii="仿宋" w:eastAsia="仿宋" w:hAnsi="仿宋"/>
          <w:color w:val="000000" w:themeColor="text1"/>
          <w:sz w:val="28"/>
          <w:szCs w:val="28"/>
        </w:rPr>
        <w:t>1</w:t>
      </w:r>
      <w:r w:rsidRPr="008107BA">
        <w:rPr>
          <w:rFonts w:ascii="仿宋" w:eastAsia="仿宋" w:hAnsi="仿宋" w:hint="eastAsia"/>
          <w:color w:val="000000" w:themeColor="text1"/>
          <w:sz w:val="28"/>
          <w:szCs w:val="28"/>
        </w:rPr>
        <w:t>＋转入基金申购费率）－转出金额×转出基金申购费率</w:t>
      </w:r>
      <w:r w:rsidRPr="008107BA">
        <w:rPr>
          <w:rFonts w:ascii="仿宋" w:eastAsia="仿宋" w:hAnsi="仿宋"/>
          <w:color w:val="000000" w:themeColor="text1"/>
          <w:sz w:val="28"/>
          <w:szCs w:val="28"/>
        </w:rPr>
        <w:t>/</w:t>
      </w:r>
      <w:r w:rsidRPr="008107BA">
        <w:rPr>
          <w:rFonts w:ascii="仿宋" w:eastAsia="仿宋" w:hAnsi="仿宋" w:hint="eastAsia"/>
          <w:color w:val="000000" w:themeColor="text1"/>
          <w:sz w:val="28"/>
          <w:szCs w:val="28"/>
        </w:rPr>
        <w:t>（</w:t>
      </w:r>
      <w:r w:rsidRPr="008107BA">
        <w:rPr>
          <w:rFonts w:ascii="仿宋" w:eastAsia="仿宋" w:hAnsi="仿宋"/>
          <w:color w:val="000000" w:themeColor="text1"/>
          <w:sz w:val="28"/>
          <w:szCs w:val="28"/>
        </w:rPr>
        <w:t>1</w:t>
      </w:r>
      <w:r w:rsidRPr="008107BA">
        <w:rPr>
          <w:rFonts w:ascii="仿宋" w:eastAsia="仿宋" w:hAnsi="仿宋" w:hint="eastAsia"/>
          <w:color w:val="000000" w:themeColor="text1"/>
          <w:sz w:val="28"/>
          <w:szCs w:val="28"/>
        </w:rPr>
        <w:t>＋转出基金申购费率）</w:t>
      </w:r>
      <w:r w:rsidRPr="008107BA">
        <w:rPr>
          <w:rFonts w:ascii="仿宋" w:eastAsia="仿宋" w:hAnsi="仿宋"/>
          <w:color w:val="000000" w:themeColor="text1"/>
          <w:sz w:val="28"/>
          <w:szCs w:val="28"/>
        </w:rPr>
        <w:t xml:space="preserve">,0] </w:t>
      </w:r>
    </w:p>
    <w:p w:rsidR="008C07D3" w:rsidRPr="008107BA" w:rsidRDefault="00BD34AD" w:rsidP="00EB1259">
      <w:pPr>
        <w:pStyle w:val="Default"/>
        <w:spacing w:line="360" w:lineRule="auto"/>
        <w:ind w:firstLineChars="200" w:firstLine="560"/>
        <w:divId w:val="776947746"/>
        <w:rPr>
          <w:rFonts w:ascii="仿宋" w:eastAsia="仿宋" w:hAnsi="仿宋"/>
          <w:color w:val="000000" w:themeColor="text1"/>
          <w:sz w:val="28"/>
          <w:szCs w:val="28"/>
        </w:rPr>
      </w:pPr>
      <w:r w:rsidRPr="008107BA">
        <w:rPr>
          <w:rFonts w:ascii="仿宋" w:eastAsia="仿宋" w:hAnsi="仿宋" w:hint="eastAsia"/>
          <w:color w:val="000000" w:themeColor="text1"/>
          <w:sz w:val="28"/>
          <w:szCs w:val="28"/>
        </w:rPr>
        <w:t>转换费用＝转出基金赎回费＋申购补差费</w:t>
      </w:r>
    </w:p>
    <w:p w:rsidR="008C07D3" w:rsidRPr="008107BA" w:rsidRDefault="00BD34AD" w:rsidP="00EB1259">
      <w:pPr>
        <w:pStyle w:val="Default"/>
        <w:spacing w:line="360" w:lineRule="auto"/>
        <w:ind w:firstLineChars="200" w:firstLine="560"/>
        <w:divId w:val="776947746"/>
        <w:rPr>
          <w:rFonts w:ascii="仿宋" w:eastAsia="仿宋" w:hAnsi="仿宋"/>
          <w:color w:val="000000" w:themeColor="text1"/>
          <w:sz w:val="28"/>
          <w:szCs w:val="28"/>
        </w:rPr>
      </w:pPr>
      <w:r w:rsidRPr="008107BA">
        <w:rPr>
          <w:rFonts w:ascii="仿宋" w:eastAsia="仿宋" w:hAnsi="仿宋" w:hint="eastAsia"/>
          <w:color w:val="000000" w:themeColor="text1"/>
          <w:sz w:val="28"/>
          <w:szCs w:val="28"/>
        </w:rPr>
        <w:t>转入份额＝（转出金额－申购补差费）</w:t>
      </w:r>
      <w:r w:rsidRPr="008107BA">
        <w:rPr>
          <w:rFonts w:ascii="仿宋" w:eastAsia="仿宋" w:hAnsi="仿宋"/>
          <w:color w:val="000000" w:themeColor="text1"/>
          <w:sz w:val="28"/>
          <w:szCs w:val="28"/>
        </w:rPr>
        <w:t>/</w:t>
      </w:r>
      <w:r w:rsidRPr="008107BA">
        <w:rPr>
          <w:rFonts w:ascii="仿宋" w:eastAsia="仿宋" w:hAnsi="仿宋" w:hint="eastAsia"/>
          <w:color w:val="000000" w:themeColor="text1"/>
          <w:sz w:val="28"/>
          <w:szCs w:val="28"/>
        </w:rPr>
        <w:t>转入基金当日基金份额净值</w:t>
      </w:r>
    </w:p>
    <w:p w:rsidR="008C07D3" w:rsidRPr="008107BA" w:rsidRDefault="00BD34AD" w:rsidP="00EB1259">
      <w:pPr>
        <w:pStyle w:val="Default"/>
        <w:spacing w:line="360" w:lineRule="auto"/>
        <w:ind w:firstLineChars="200" w:firstLine="560"/>
        <w:divId w:val="776947746"/>
        <w:rPr>
          <w:rFonts w:ascii="仿宋" w:eastAsia="仿宋" w:hAnsi="仿宋"/>
          <w:color w:val="000000" w:themeColor="text1"/>
          <w:sz w:val="28"/>
          <w:szCs w:val="28"/>
        </w:rPr>
      </w:pPr>
      <w:r w:rsidRPr="008107BA">
        <w:rPr>
          <w:rFonts w:ascii="仿宋" w:eastAsia="仿宋" w:hAnsi="仿宋" w:hint="eastAsia"/>
          <w:color w:val="000000" w:themeColor="text1"/>
          <w:sz w:val="28"/>
          <w:szCs w:val="28"/>
        </w:rPr>
        <w:t>注：申购补差费中的转入基金申购费率按基金合同和招募说明书中的费率标准执行，不适用申购费率优惠。</w:t>
      </w:r>
    </w:p>
    <w:p w:rsidR="008C07D3" w:rsidRPr="008107BA" w:rsidRDefault="00BD34AD" w:rsidP="00EB1259">
      <w:pPr>
        <w:pStyle w:val="Default"/>
        <w:spacing w:line="360" w:lineRule="auto"/>
        <w:ind w:firstLineChars="200" w:firstLine="560"/>
        <w:divId w:val="776947746"/>
        <w:rPr>
          <w:rFonts w:ascii="仿宋" w:eastAsia="仿宋" w:hAnsi="仿宋"/>
          <w:color w:val="000000" w:themeColor="text1"/>
          <w:sz w:val="28"/>
          <w:szCs w:val="28"/>
        </w:rPr>
      </w:pPr>
      <w:r w:rsidRPr="008107BA">
        <w:rPr>
          <w:rFonts w:ascii="仿宋" w:eastAsia="仿宋" w:hAnsi="仿宋" w:hint="eastAsia"/>
          <w:color w:val="000000" w:themeColor="text1"/>
          <w:sz w:val="28"/>
          <w:szCs w:val="28"/>
        </w:rPr>
        <w:t>如果转入基金申购费适用固定费用的</w:t>
      </w:r>
      <w:r w:rsidRPr="008107BA">
        <w:rPr>
          <w:rFonts w:ascii="仿宋" w:eastAsia="仿宋" w:hAnsi="仿宋"/>
          <w:color w:val="000000" w:themeColor="text1"/>
          <w:sz w:val="28"/>
          <w:szCs w:val="28"/>
        </w:rPr>
        <w:t>,</w:t>
      </w:r>
      <w:r w:rsidRPr="008107BA">
        <w:rPr>
          <w:rFonts w:ascii="仿宋" w:eastAsia="仿宋" w:hAnsi="仿宋" w:hint="eastAsia"/>
          <w:color w:val="000000" w:themeColor="text1"/>
          <w:sz w:val="28"/>
          <w:szCs w:val="28"/>
        </w:rPr>
        <w:t>则转入基金申购费</w:t>
      </w:r>
      <w:r w:rsidRPr="008107BA">
        <w:rPr>
          <w:rFonts w:ascii="仿宋" w:eastAsia="仿宋" w:hAnsi="仿宋"/>
          <w:color w:val="000000" w:themeColor="text1"/>
          <w:sz w:val="28"/>
          <w:szCs w:val="28"/>
        </w:rPr>
        <w:t>=</w:t>
      </w:r>
      <w:r w:rsidRPr="008107BA">
        <w:rPr>
          <w:rFonts w:ascii="仿宋" w:eastAsia="仿宋" w:hAnsi="仿宋" w:hint="eastAsia"/>
          <w:color w:val="000000" w:themeColor="text1"/>
          <w:sz w:val="28"/>
          <w:szCs w:val="28"/>
        </w:rPr>
        <w:t>转入基金固定申购费。如果转出基金申购费适用固定费用的</w:t>
      </w:r>
      <w:r w:rsidRPr="008107BA">
        <w:rPr>
          <w:rFonts w:ascii="仿宋" w:eastAsia="仿宋" w:hAnsi="仿宋"/>
          <w:color w:val="000000" w:themeColor="text1"/>
          <w:sz w:val="28"/>
          <w:szCs w:val="28"/>
        </w:rPr>
        <w:t>,</w:t>
      </w:r>
      <w:r w:rsidRPr="008107BA">
        <w:rPr>
          <w:rFonts w:ascii="仿宋" w:eastAsia="仿宋" w:hAnsi="仿宋" w:hint="eastAsia"/>
          <w:color w:val="000000" w:themeColor="text1"/>
          <w:sz w:val="28"/>
          <w:szCs w:val="28"/>
        </w:rPr>
        <w:t>则转出基金申购费</w:t>
      </w:r>
      <w:r w:rsidRPr="008107BA">
        <w:rPr>
          <w:rFonts w:ascii="仿宋" w:eastAsia="仿宋" w:hAnsi="仿宋"/>
          <w:color w:val="000000" w:themeColor="text1"/>
          <w:sz w:val="28"/>
          <w:szCs w:val="28"/>
        </w:rPr>
        <w:t>=</w:t>
      </w:r>
      <w:r w:rsidRPr="008107BA">
        <w:rPr>
          <w:rFonts w:ascii="仿宋" w:eastAsia="仿宋" w:hAnsi="仿宋" w:hint="eastAsia"/>
          <w:color w:val="000000" w:themeColor="text1"/>
          <w:sz w:val="28"/>
          <w:szCs w:val="28"/>
        </w:rPr>
        <w:t>转出基金固定申购费。转入份额按照四舍五入的方法保留小数点后两位</w:t>
      </w:r>
      <w:r w:rsidRPr="008107BA">
        <w:rPr>
          <w:rFonts w:ascii="仿宋" w:eastAsia="仿宋" w:hAnsi="仿宋"/>
          <w:color w:val="000000" w:themeColor="text1"/>
          <w:sz w:val="28"/>
          <w:szCs w:val="28"/>
        </w:rPr>
        <w:t>,</w:t>
      </w:r>
      <w:r w:rsidRPr="008107BA">
        <w:rPr>
          <w:rFonts w:ascii="仿宋" w:eastAsia="仿宋" w:hAnsi="仿宋" w:hint="eastAsia"/>
          <w:color w:val="000000" w:themeColor="text1"/>
          <w:sz w:val="28"/>
          <w:szCs w:val="28"/>
        </w:rPr>
        <w:t>由此产生的误差归入基金财产。</w:t>
      </w:r>
    </w:p>
    <w:p w:rsidR="00710049" w:rsidRPr="008107BA" w:rsidRDefault="00BD34AD">
      <w:pPr>
        <w:pStyle w:val="zhangjiep"/>
        <w:spacing w:line="360" w:lineRule="auto"/>
        <w:divId w:val="776947746"/>
        <w:rPr>
          <w:rFonts w:ascii="仿宋" w:eastAsia="仿宋" w:hAnsi="仿宋"/>
          <w:b/>
          <w:bCs/>
          <w:color w:val="000000" w:themeColor="text1"/>
          <w:sz w:val="28"/>
          <w:szCs w:val="28"/>
        </w:rPr>
      </w:pPr>
      <w:r w:rsidRPr="008107BA">
        <w:rPr>
          <w:rFonts w:ascii="仿宋" w:eastAsia="仿宋" w:hAnsi="仿宋"/>
          <w:b/>
          <w:bCs/>
          <w:color w:val="000000" w:themeColor="text1"/>
          <w:sz w:val="28"/>
          <w:szCs w:val="28"/>
        </w:rPr>
        <w:t xml:space="preserve">5.2 </w:t>
      </w:r>
      <w:r w:rsidRPr="008107BA">
        <w:rPr>
          <w:rFonts w:ascii="仿宋" w:eastAsia="仿宋" w:hAnsi="仿宋" w:hint="eastAsia"/>
          <w:b/>
          <w:bCs/>
          <w:color w:val="000000" w:themeColor="text1"/>
          <w:sz w:val="28"/>
          <w:szCs w:val="28"/>
        </w:rPr>
        <w:t>其他与转换相关的事项</w:t>
      </w:r>
    </w:p>
    <w:p w:rsidR="00B77EF3" w:rsidRPr="008107BA" w:rsidRDefault="001F7948" w:rsidP="005E29B9">
      <w:pPr>
        <w:pStyle w:val="zhangjiep"/>
        <w:spacing w:line="360" w:lineRule="auto"/>
        <w:ind w:left="0" w:firstLineChars="200" w:firstLine="560"/>
        <w:divId w:val="776947746"/>
        <w:rPr>
          <w:rFonts w:ascii="仿宋" w:eastAsia="仿宋" w:hAnsi="仿宋"/>
          <w:color w:val="000000" w:themeColor="text1"/>
          <w:sz w:val="28"/>
          <w:szCs w:val="28"/>
        </w:rPr>
      </w:pPr>
      <w:r w:rsidRPr="008107BA">
        <w:rPr>
          <w:rFonts w:ascii="仿宋" w:eastAsia="仿宋" w:hAnsi="仿宋" w:hint="eastAsia"/>
          <w:color w:val="000000" w:themeColor="text1"/>
          <w:sz w:val="28"/>
          <w:szCs w:val="28"/>
        </w:rPr>
        <w:t>（1）本基金不向个人投资者开放转换。</w:t>
      </w:r>
    </w:p>
    <w:p w:rsidR="008C07D3" w:rsidRPr="008107BA" w:rsidRDefault="00BD34AD" w:rsidP="00EB1259">
      <w:pPr>
        <w:spacing w:line="360" w:lineRule="auto"/>
        <w:ind w:firstLineChars="200" w:firstLine="560"/>
        <w:jc w:val="left"/>
        <w:divId w:val="776947746"/>
        <w:rPr>
          <w:rFonts w:ascii="仿宋" w:eastAsia="仿宋" w:hAnsi="仿宋" w:cs="宋体"/>
          <w:color w:val="000000" w:themeColor="text1"/>
          <w:kern w:val="0"/>
          <w:sz w:val="28"/>
          <w:szCs w:val="28"/>
        </w:rPr>
      </w:pPr>
      <w:r w:rsidRPr="008107BA">
        <w:rPr>
          <w:rFonts w:ascii="仿宋" w:eastAsia="仿宋" w:hAnsi="仿宋" w:cs="宋体" w:hint="eastAsia"/>
          <w:color w:val="000000" w:themeColor="text1"/>
          <w:kern w:val="0"/>
          <w:sz w:val="28"/>
          <w:szCs w:val="28"/>
        </w:rPr>
        <w:t>（</w:t>
      </w:r>
      <w:r w:rsidR="001F7948" w:rsidRPr="008107BA">
        <w:rPr>
          <w:rFonts w:ascii="仿宋" w:eastAsia="仿宋" w:hAnsi="仿宋" w:cs="宋体" w:hint="eastAsia"/>
          <w:color w:val="000000" w:themeColor="text1"/>
          <w:kern w:val="0"/>
          <w:sz w:val="28"/>
          <w:szCs w:val="28"/>
        </w:rPr>
        <w:t>2</w:t>
      </w:r>
      <w:r w:rsidRPr="008107BA">
        <w:rPr>
          <w:rFonts w:ascii="仿宋" w:eastAsia="仿宋" w:hAnsi="仿宋" w:cs="宋体"/>
          <w:color w:val="000000" w:themeColor="text1"/>
          <w:kern w:val="0"/>
          <w:sz w:val="28"/>
          <w:szCs w:val="28"/>
        </w:rPr>
        <w:t xml:space="preserve">）基金转换是指基金份额持有人按照基金合同、招募说明书和基金管理人公告规定的条件，申请将其持有的基金管理人管理的某一基金的基金份额转为基金管理人管理的其他基金基金份额的行为。 </w:t>
      </w:r>
    </w:p>
    <w:p w:rsidR="008C07D3" w:rsidRPr="008107BA" w:rsidRDefault="00BD34AD" w:rsidP="00EB1259">
      <w:pPr>
        <w:spacing w:line="360" w:lineRule="auto"/>
        <w:ind w:firstLineChars="200" w:firstLine="560"/>
        <w:jc w:val="left"/>
        <w:divId w:val="776947746"/>
        <w:rPr>
          <w:rFonts w:ascii="仿宋" w:eastAsia="仿宋" w:hAnsi="仿宋" w:cs="宋体"/>
          <w:color w:val="000000" w:themeColor="text1"/>
          <w:kern w:val="0"/>
          <w:sz w:val="28"/>
          <w:szCs w:val="28"/>
        </w:rPr>
      </w:pPr>
      <w:r w:rsidRPr="008107BA">
        <w:rPr>
          <w:rFonts w:ascii="仿宋" w:eastAsia="仿宋" w:hAnsi="仿宋" w:cs="宋体" w:hint="eastAsia"/>
          <w:color w:val="000000" w:themeColor="text1"/>
          <w:kern w:val="0"/>
          <w:sz w:val="28"/>
          <w:szCs w:val="28"/>
        </w:rPr>
        <w:t>（</w:t>
      </w:r>
      <w:r w:rsidR="001F7948" w:rsidRPr="008107BA">
        <w:rPr>
          <w:rFonts w:ascii="仿宋" w:eastAsia="仿宋" w:hAnsi="仿宋" w:cs="宋体" w:hint="eastAsia"/>
          <w:color w:val="000000" w:themeColor="text1"/>
          <w:kern w:val="0"/>
          <w:sz w:val="28"/>
          <w:szCs w:val="28"/>
        </w:rPr>
        <w:t>3</w:t>
      </w:r>
      <w:r w:rsidRPr="008107BA">
        <w:rPr>
          <w:rFonts w:ascii="仿宋" w:eastAsia="仿宋" w:hAnsi="仿宋" w:cs="宋体"/>
          <w:color w:val="000000" w:themeColor="text1"/>
          <w:kern w:val="0"/>
          <w:sz w:val="28"/>
          <w:szCs w:val="28"/>
        </w:rPr>
        <w:t>）基金转换只能在同一销售机构进行。转换的两只基金必须都是由同一销售机构销售的同一基金管理人管理的</w:t>
      </w:r>
      <w:r w:rsidRPr="008107BA">
        <w:rPr>
          <w:rFonts w:ascii="仿宋" w:eastAsia="仿宋" w:hAnsi="仿宋" w:cs="宋体" w:hint="eastAsia"/>
          <w:color w:val="000000" w:themeColor="text1"/>
          <w:kern w:val="0"/>
          <w:sz w:val="28"/>
          <w:szCs w:val="28"/>
        </w:rPr>
        <w:t>、在同一注册登记机构处注册登记的</w:t>
      </w:r>
      <w:r w:rsidRPr="008107BA">
        <w:rPr>
          <w:rFonts w:ascii="仿宋" w:eastAsia="仿宋" w:hAnsi="仿宋" w:cs="宋体"/>
          <w:color w:val="000000" w:themeColor="text1"/>
          <w:kern w:val="0"/>
          <w:sz w:val="28"/>
          <w:szCs w:val="28"/>
        </w:rPr>
        <w:t xml:space="preserve">基金。 </w:t>
      </w:r>
    </w:p>
    <w:p w:rsidR="008C07D3" w:rsidRPr="008107BA" w:rsidRDefault="00BD34AD" w:rsidP="00EB1259">
      <w:pPr>
        <w:spacing w:line="360" w:lineRule="auto"/>
        <w:ind w:firstLineChars="200" w:firstLine="560"/>
        <w:jc w:val="left"/>
        <w:divId w:val="776947746"/>
        <w:rPr>
          <w:rFonts w:ascii="仿宋" w:eastAsia="仿宋" w:hAnsi="仿宋" w:cs="宋体"/>
          <w:color w:val="000000" w:themeColor="text1"/>
          <w:kern w:val="0"/>
          <w:sz w:val="28"/>
          <w:szCs w:val="28"/>
        </w:rPr>
      </w:pPr>
      <w:r w:rsidRPr="008107BA">
        <w:rPr>
          <w:rFonts w:ascii="仿宋" w:eastAsia="仿宋" w:hAnsi="仿宋" w:cs="宋体" w:hint="eastAsia"/>
          <w:color w:val="000000" w:themeColor="text1"/>
          <w:kern w:val="0"/>
          <w:sz w:val="28"/>
          <w:szCs w:val="28"/>
        </w:rPr>
        <w:t>（</w:t>
      </w:r>
      <w:r w:rsidR="001F7948" w:rsidRPr="008107BA">
        <w:rPr>
          <w:rFonts w:ascii="仿宋" w:eastAsia="仿宋" w:hAnsi="仿宋" w:cs="宋体" w:hint="eastAsia"/>
          <w:color w:val="000000" w:themeColor="text1"/>
          <w:kern w:val="0"/>
          <w:sz w:val="28"/>
          <w:szCs w:val="28"/>
        </w:rPr>
        <w:t>4</w:t>
      </w:r>
      <w:r w:rsidRPr="008107BA">
        <w:rPr>
          <w:rFonts w:ascii="仿宋" w:eastAsia="仿宋" w:hAnsi="仿宋" w:cs="宋体"/>
          <w:color w:val="000000" w:themeColor="text1"/>
          <w:kern w:val="0"/>
          <w:sz w:val="28"/>
          <w:szCs w:val="28"/>
        </w:rPr>
        <w:t>）投资者办理基金转换业务时，转出方的基金必须处于可赎回状态，转入方</w:t>
      </w:r>
      <w:r w:rsidRPr="008107BA">
        <w:rPr>
          <w:rFonts w:ascii="仿宋" w:eastAsia="仿宋" w:hAnsi="仿宋" w:cs="宋体" w:hint="eastAsia"/>
          <w:color w:val="000000" w:themeColor="text1"/>
          <w:kern w:val="0"/>
          <w:sz w:val="28"/>
          <w:szCs w:val="28"/>
        </w:rPr>
        <w:t>的基金必须处于可申购状态。同一基金不同类别基金份额间不开放相互转换业务。</w:t>
      </w:r>
    </w:p>
    <w:p w:rsidR="008C07D3" w:rsidRPr="008107BA" w:rsidRDefault="00BD34AD" w:rsidP="00EB1259">
      <w:pPr>
        <w:spacing w:line="360" w:lineRule="auto"/>
        <w:ind w:firstLineChars="200" w:firstLine="560"/>
        <w:jc w:val="left"/>
        <w:divId w:val="776947746"/>
        <w:rPr>
          <w:rFonts w:ascii="仿宋" w:eastAsia="仿宋" w:hAnsi="仿宋" w:cs="宋体"/>
          <w:color w:val="000000" w:themeColor="text1"/>
          <w:kern w:val="0"/>
          <w:sz w:val="28"/>
          <w:szCs w:val="28"/>
        </w:rPr>
      </w:pPr>
      <w:r w:rsidRPr="008107BA">
        <w:rPr>
          <w:rFonts w:ascii="仿宋" w:eastAsia="仿宋" w:hAnsi="仿宋" w:cs="宋体" w:hint="eastAsia"/>
          <w:color w:val="000000" w:themeColor="text1"/>
          <w:kern w:val="0"/>
          <w:sz w:val="28"/>
          <w:szCs w:val="28"/>
        </w:rPr>
        <w:t>（</w:t>
      </w:r>
      <w:r w:rsidR="001F7948" w:rsidRPr="008107BA">
        <w:rPr>
          <w:rFonts w:ascii="仿宋" w:eastAsia="仿宋" w:hAnsi="仿宋" w:cs="宋体" w:hint="eastAsia"/>
          <w:color w:val="000000" w:themeColor="text1"/>
          <w:kern w:val="0"/>
          <w:sz w:val="28"/>
          <w:szCs w:val="28"/>
        </w:rPr>
        <w:t>5</w:t>
      </w:r>
      <w:r w:rsidRPr="008107BA">
        <w:rPr>
          <w:rFonts w:ascii="仿宋" w:eastAsia="仿宋" w:hAnsi="仿宋" w:cs="宋体"/>
          <w:color w:val="000000" w:themeColor="text1"/>
          <w:kern w:val="0"/>
          <w:sz w:val="28"/>
          <w:szCs w:val="28"/>
        </w:rPr>
        <w:t xml:space="preserve">）基金转换价格以申请受理当日各转出、转入基金的基金份额净值为基础进行计算。 </w:t>
      </w:r>
    </w:p>
    <w:p w:rsidR="008C07D3" w:rsidRPr="008107BA" w:rsidRDefault="00BD34AD" w:rsidP="00EB1259">
      <w:pPr>
        <w:spacing w:line="360" w:lineRule="auto"/>
        <w:ind w:firstLineChars="200" w:firstLine="560"/>
        <w:jc w:val="left"/>
        <w:divId w:val="776947746"/>
        <w:rPr>
          <w:rFonts w:ascii="仿宋" w:eastAsia="仿宋" w:hAnsi="仿宋" w:cs="宋体"/>
          <w:color w:val="000000" w:themeColor="text1"/>
          <w:kern w:val="0"/>
          <w:sz w:val="28"/>
          <w:szCs w:val="28"/>
        </w:rPr>
      </w:pPr>
      <w:r w:rsidRPr="008107BA">
        <w:rPr>
          <w:rFonts w:ascii="仿宋" w:eastAsia="仿宋" w:hAnsi="仿宋" w:cs="宋体" w:hint="eastAsia"/>
          <w:color w:val="000000" w:themeColor="text1"/>
          <w:kern w:val="0"/>
          <w:sz w:val="28"/>
          <w:szCs w:val="28"/>
        </w:rPr>
        <w:t>（</w:t>
      </w:r>
      <w:r w:rsidR="001F7948" w:rsidRPr="008107BA">
        <w:rPr>
          <w:rFonts w:ascii="仿宋" w:eastAsia="仿宋" w:hAnsi="仿宋" w:cs="宋体" w:hint="eastAsia"/>
          <w:color w:val="000000" w:themeColor="text1"/>
          <w:kern w:val="0"/>
          <w:sz w:val="28"/>
          <w:szCs w:val="28"/>
        </w:rPr>
        <w:t>6</w:t>
      </w:r>
      <w:r w:rsidRPr="008107BA">
        <w:rPr>
          <w:rFonts w:ascii="仿宋" w:eastAsia="仿宋" w:hAnsi="仿宋" w:cs="宋体"/>
          <w:color w:val="000000" w:themeColor="text1"/>
          <w:kern w:val="0"/>
          <w:sz w:val="28"/>
          <w:szCs w:val="28"/>
        </w:rPr>
        <w:t>）基金转换以份额为单位进行申请，遵循“</w:t>
      </w:r>
      <w:r w:rsidRPr="008107BA">
        <w:rPr>
          <w:rFonts w:ascii="仿宋" w:eastAsia="仿宋" w:hAnsi="仿宋" w:cs="宋体" w:hint="eastAsia"/>
          <w:color w:val="000000" w:themeColor="text1"/>
          <w:kern w:val="0"/>
          <w:sz w:val="28"/>
          <w:szCs w:val="28"/>
        </w:rPr>
        <w:t>先进先出</w:t>
      </w:r>
      <w:r w:rsidRPr="008107BA">
        <w:rPr>
          <w:rFonts w:ascii="仿宋" w:eastAsia="仿宋" w:hAnsi="仿宋" w:cs="宋体"/>
          <w:color w:val="000000" w:themeColor="text1"/>
          <w:kern w:val="0"/>
          <w:sz w:val="28"/>
          <w:szCs w:val="28"/>
        </w:rPr>
        <w:t>”</w:t>
      </w:r>
      <w:r w:rsidRPr="008107BA">
        <w:rPr>
          <w:rFonts w:ascii="仿宋" w:eastAsia="仿宋" w:hAnsi="仿宋" w:cs="宋体" w:hint="eastAsia"/>
          <w:color w:val="000000" w:themeColor="text1"/>
          <w:kern w:val="0"/>
          <w:sz w:val="28"/>
          <w:szCs w:val="28"/>
        </w:rPr>
        <w:t>的原则，即份额注册日期在前的先转换出，份额注册日期在后的后转换出。基金转换申请转出的基金份额必须是可用份额。投资者可以发起多次基金转换业务，基金转换费用按每笔申请单独计算。</w:t>
      </w:r>
    </w:p>
    <w:p w:rsidR="008C07D3" w:rsidRPr="008107BA" w:rsidRDefault="00BD34AD" w:rsidP="00EB1259">
      <w:pPr>
        <w:spacing w:line="360" w:lineRule="auto"/>
        <w:ind w:firstLineChars="200" w:firstLine="560"/>
        <w:jc w:val="left"/>
        <w:divId w:val="776947746"/>
        <w:rPr>
          <w:rFonts w:ascii="仿宋" w:eastAsia="仿宋" w:hAnsi="仿宋" w:cs="宋体"/>
          <w:color w:val="000000" w:themeColor="text1"/>
          <w:kern w:val="0"/>
          <w:sz w:val="28"/>
          <w:szCs w:val="28"/>
        </w:rPr>
      </w:pPr>
      <w:r w:rsidRPr="008107BA">
        <w:rPr>
          <w:rFonts w:ascii="仿宋" w:eastAsia="仿宋" w:hAnsi="仿宋" w:cs="宋体" w:hint="eastAsia"/>
          <w:color w:val="000000" w:themeColor="text1"/>
          <w:kern w:val="0"/>
          <w:sz w:val="28"/>
          <w:szCs w:val="28"/>
        </w:rPr>
        <w:t>（</w:t>
      </w:r>
      <w:r w:rsidR="001F7948" w:rsidRPr="008107BA">
        <w:rPr>
          <w:rFonts w:ascii="仿宋" w:eastAsia="仿宋" w:hAnsi="仿宋" w:cs="宋体" w:hint="eastAsia"/>
          <w:color w:val="000000" w:themeColor="text1"/>
          <w:kern w:val="0"/>
          <w:sz w:val="28"/>
          <w:szCs w:val="28"/>
        </w:rPr>
        <w:t>7</w:t>
      </w:r>
      <w:r w:rsidRPr="008107BA">
        <w:rPr>
          <w:rFonts w:ascii="仿宋" w:eastAsia="仿宋" w:hAnsi="仿宋" w:cs="宋体"/>
          <w:color w:val="000000" w:themeColor="text1"/>
          <w:kern w:val="0"/>
          <w:sz w:val="28"/>
          <w:szCs w:val="28"/>
        </w:rPr>
        <w:t>）注册登记机构以收到有效转换申请的当天作为转换申请日（T</w:t>
      </w:r>
      <w:r w:rsidRPr="008107BA">
        <w:rPr>
          <w:rFonts w:ascii="仿宋" w:eastAsia="仿宋" w:hAnsi="仿宋" w:cs="宋体" w:hint="eastAsia"/>
          <w:color w:val="000000" w:themeColor="text1"/>
          <w:kern w:val="0"/>
          <w:sz w:val="28"/>
          <w:szCs w:val="28"/>
        </w:rPr>
        <w:t>日）。正常情况下，投资者转换基金成功的，注册登记机构将在</w:t>
      </w:r>
      <w:r w:rsidRPr="008107BA">
        <w:rPr>
          <w:rFonts w:ascii="仿宋" w:eastAsia="仿宋" w:hAnsi="仿宋" w:cs="宋体"/>
          <w:color w:val="000000" w:themeColor="text1"/>
          <w:kern w:val="0"/>
          <w:sz w:val="28"/>
          <w:szCs w:val="28"/>
        </w:rPr>
        <w:t>T</w:t>
      </w:r>
      <w:r w:rsidRPr="008107BA">
        <w:rPr>
          <w:rFonts w:ascii="仿宋" w:eastAsia="仿宋" w:hAnsi="仿宋" w:cs="宋体" w:hint="eastAsia"/>
          <w:color w:val="000000" w:themeColor="text1"/>
          <w:kern w:val="0"/>
          <w:sz w:val="28"/>
          <w:szCs w:val="28"/>
        </w:rPr>
        <w:t>＋</w:t>
      </w:r>
      <w:r w:rsidRPr="008107BA">
        <w:rPr>
          <w:rFonts w:ascii="仿宋" w:eastAsia="仿宋" w:hAnsi="仿宋" w:cs="宋体"/>
          <w:color w:val="000000" w:themeColor="text1"/>
          <w:kern w:val="0"/>
          <w:sz w:val="28"/>
          <w:szCs w:val="28"/>
        </w:rPr>
        <w:t>1</w:t>
      </w:r>
      <w:r w:rsidRPr="008107BA">
        <w:rPr>
          <w:rFonts w:ascii="仿宋" w:eastAsia="仿宋" w:hAnsi="仿宋" w:cs="宋体" w:hint="eastAsia"/>
          <w:color w:val="000000" w:themeColor="text1"/>
          <w:kern w:val="0"/>
          <w:sz w:val="28"/>
          <w:szCs w:val="28"/>
        </w:rPr>
        <w:t>日对投资者</w:t>
      </w:r>
      <w:r w:rsidRPr="008107BA">
        <w:rPr>
          <w:rFonts w:ascii="仿宋" w:eastAsia="仿宋" w:hAnsi="仿宋" w:cs="宋体"/>
          <w:color w:val="000000" w:themeColor="text1"/>
          <w:kern w:val="0"/>
          <w:sz w:val="28"/>
          <w:szCs w:val="28"/>
        </w:rPr>
        <w:t>T</w:t>
      </w:r>
      <w:r w:rsidRPr="008107BA">
        <w:rPr>
          <w:rFonts w:ascii="仿宋" w:eastAsia="仿宋" w:hAnsi="仿宋" w:cs="宋体" w:hint="eastAsia"/>
          <w:color w:val="000000" w:themeColor="text1"/>
          <w:kern w:val="0"/>
          <w:sz w:val="28"/>
          <w:szCs w:val="28"/>
        </w:rPr>
        <w:t>日的基金转换业务申请进行有效性确认，办理转出基金的权益扣除以及转入基金的权益登记，投资者可自</w:t>
      </w:r>
      <w:r w:rsidRPr="008107BA">
        <w:rPr>
          <w:rFonts w:ascii="仿宋" w:eastAsia="仿宋" w:hAnsi="仿宋" w:cs="宋体"/>
          <w:color w:val="000000" w:themeColor="text1"/>
          <w:kern w:val="0"/>
          <w:sz w:val="28"/>
          <w:szCs w:val="28"/>
        </w:rPr>
        <w:t>T+2</w:t>
      </w:r>
      <w:r w:rsidRPr="008107BA">
        <w:rPr>
          <w:rFonts w:ascii="仿宋" w:eastAsia="仿宋" w:hAnsi="仿宋" w:cs="宋体" w:hint="eastAsia"/>
          <w:color w:val="000000" w:themeColor="text1"/>
          <w:kern w:val="0"/>
          <w:sz w:val="28"/>
          <w:szCs w:val="28"/>
        </w:rPr>
        <w:t>日起向销售机构查询基金转换的成交情况，并有权转换或赎回转入部分的基金份额。</w:t>
      </w:r>
    </w:p>
    <w:p w:rsidR="008C07D3" w:rsidRPr="008107BA" w:rsidRDefault="00BD34AD" w:rsidP="00EB1259">
      <w:pPr>
        <w:spacing w:line="360" w:lineRule="auto"/>
        <w:ind w:firstLineChars="200" w:firstLine="560"/>
        <w:jc w:val="left"/>
        <w:divId w:val="776947746"/>
        <w:rPr>
          <w:rFonts w:ascii="仿宋" w:eastAsia="仿宋" w:hAnsi="仿宋" w:cs="宋体"/>
          <w:color w:val="000000" w:themeColor="text1"/>
          <w:kern w:val="0"/>
          <w:sz w:val="28"/>
          <w:szCs w:val="28"/>
        </w:rPr>
      </w:pPr>
      <w:r w:rsidRPr="008107BA">
        <w:rPr>
          <w:rFonts w:ascii="仿宋" w:eastAsia="仿宋" w:hAnsi="仿宋" w:cs="宋体" w:hint="eastAsia"/>
          <w:color w:val="000000" w:themeColor="text1"/>
          <w:kern w:val="0"/>
          <w:sz w:val="28"/>
          <w:szCs w:val="28"/>
        </w:rPr>
        <w:t>（</w:t>
      </w:r>
      <w:r w:rsidR="001F7948" w:rsidRPr="008107BA">
        <w:rPr>
          <w:rFonts w:ascii="仿宋" w:eastAsia="仿宋" w:hAnsi="仿宋" w:cs="宋体" w:hint="eastAsia"/>
          <w:color w:val="000000" w:themeColor="text1"/>
          <w:kern w:val="0"/>
          <w:sz w:val="28"/>
          <w:szCs w:val="28"/>
        </w:rPr>
        <w:t>8</w:t>
      </w:r>
      <w:r w:rsidRPr="008107BA">
        <w:rPr>
          <w:rFonts w:ascii="仿宋" w:eastAsia="仿宋" w:hAnsi="仿宋" w:cs="宋体"/>
          <w:color w:val="000000" w:themeColor="text1"/>
          <w:kern w:val="0"/>
          <w:sz w:val="28"/>
          <w:szCs w:val="28"/>
        </w:rPr>
        <w:t>）</w:t>
      </w:r>
      <w:r w:rsidRPr="008107BA">
        <w:rPr>
          <w:rFonts w:ascii="仿宋" w:eastAsia="仿宋" w:hAnsi="仿宋" w:cs="宋体" w:hint="eastAsia"/>
          <w:color w:val="000000" w:themeColor="text1"/>
          <w:kern w:val="0"/>
          <w:sz w:val="28"/>
          <w:szCs w:val="28"/>
        </w:rPr>
        <w:t>投资者可将其全部或者部分基金份额转换成其他基金，单笔转换申请不受转入基金最低申购限额限制。</w:t>
      </w:r>
    </w:p>
    <w:p w:rsidR="008C07D3" w:rsidRPr="008107BA" w:rsidRDefault="00BD34AD" w:rsidP="00EB1259">
      <w:pPr>
        <w:spacing w:line="360" w:lineRule="auto"/>
        <w:ind w:firstLineChars="200" w:firstLine="560"/>
        <w:jc w:val="left"/>
        <w:divId w:val="776947746"/>
        <w:rPr>
          <w:rFonts w:ascii="仿宋" w:eastAsia="仿宋" w:hAnsi="仿宋" w:cs="宋体"/>
          <w:color w:val="000000" w:themeColor="text1"/>
          <w:kern w:val="0"/>
          <w:sz w:val="28"/>
          <w:szCs w:val="28"/>
        </w:rPr>
      </w:pPr>
      <w:r w:rsidRPr="008107BA">
        <w:rPr>
          <w:rFonts w:ascii="仿宋" w:eastAsia="仿宋" w:hAnsi="仿宋" w:cs="宋体" w:hint="eastAsia"/>
          <w:color w:val="000000" w:themeColor="text1"/>
          <w:kern w:val="0"/>
          <w:sz w:val="28"/>
          <w:szCs w:val="28"/>
        </w:rPr>
        <w:t>（</w:t>
      </w:r>
      <w:r w:rsidR="001F7948" w:rsidRPr="008107BA">
        <w:rPr>
          <w:rFonts w:ascii="仿宋" w:eastAsia="仿宋" w:hAnsi="仿宋" w:cs="宋体" w:hint="eastAsia"/>
          <w:color w:val="000000" w:themeColor="text1"/>
          <w:kern w:val="0"/>
          <w:sz w:val="28"/>
          <w:szCs w:val="28"/>
        </w:rPr>
        <w:t>9</w:t>
      </w:r>
      <w:r w:rsidRPr="008107BA">
        <w:rPr>
          <w:rFonts w:ascii="仿宋" w:eastAsia="仿宋" w:hAnsi="仿宋" w:cs="宋体"/>
          <w:color w:val="000000" w:themeColor="text1"/>
          <w:kern w:val="0"/>
          <w:sz w:val="28"/>
          <w:szCs w:val="28"/>
        </w:rPr>
        <w:t>）投资者申请基金转换须满足各基金基金合同及招募说明书关于基金最低持有份额的规定，如果某笔转换申请导致投资者在单个交易账户的基金份额余额少于转出基金最低保留余额限制</w:t>
      </w:r>
      <w:r w:rsidRPr="008107BA">
        <w:rPr>
          <w:rFonts w:ascii="仿宋" w:eastAsia="仿宋" w:hAnsi="仿宋" w:cs="宋体" w:hint="eastAsia"/>
          <w:color w:val="000000" w:themeColor="text1"/>
          <w:kern w:val="0"/>
          <w:sz w:val="28"/>
          <w:szCs w:val="28"/>
        </w:rPr>
        <w:t>，基金管理人有权将投资者在该个交易账户的该基金剩余份额一次性全部赎回。</w:t>
      </w:r>
    </w:p>
    <w:p w:rsidR="008C07D3" w:rsidRPr="008107BA" w:rsidRDefault="00BD34AD" w:rsidP="00EB1259">
      <w:pPr>
        <w:spacing w:line="360" w:lineRule="auto"/>
        <w:ind w:firstLineChars="200" w:firstLine="560"/>
        <w:jc w:val="left"/>
        <w:divId w:val="776947746"/>
        <w:rPr>
          <w:rFonts w:ascii="仿宋" w:eastAsia="仿宋" w:hAnsi="仿宋" w:cs="宋体"/>
          <w:color w:val="000000" w:themeColor="text1"/>
          <w:kern w:val="0"/>
          <w:sz w:val="28"/>
          <w:szCs w:val="28"/>
        </w:rPr>
      </w:pPr>
      <w:r w:rsidRPr="008107BA">
        <w:rPr>
          <w:rFonts w:ascii="仿宋" w:eastAsia="仿宋" w:hAnsi="仿宋" w:cs="宋体" w:hint="eastAsia"/>
          <w:color w:val="000000" w:themeColor="text1"/>
          <w:kern w:val="0"/>
          <w:sz w:val="28"/>
          <w:szCs w:val="28"/>
        </w:rPr>
        <w:t>（</w:t>
      </w:r>
      <w:r w:rsidR="001F7948" w:rsidRPr="008107BA">
        <w:rPr>
          <w:rFonts w:ascii="仿宋" w:eastAsia="仿宋" w:hAnsi="仿宋" w:cs="宋体" w:hint="eastAsia"/>
          <w:color w:val="000000" w:themeColor="text1"/>
          <w:kern w:val="0"/>
          <w:sz w:val="28"/>
          <w:szCs w:val="28"/>
        </w:rPr>
        <w:t>10</w:t>
      </w:r>
      <w:r w:rsidRPr="008107BA">
        <w:rPr>
          <w:rFonts w:ascii="仿宋" w:eastAsia="仿宋" w:hAnsi="仿宋" w:cs="宋体"/>
          <w:color w:val="000000" w:themeColor="text1"/>
          <w:kern w:val="0"/>
          <w:sz w:val="28"/>
          <w:szCs w:val="28"/>
        </w:rPr>
        <w:t>）投资者提出的基金转换申请,</w:t>
      </w:r>
      <w:r w:rsidRPr="008107BA">
        <w:rPr>
          <w:rFonts w:ascii="仿宋" w:eastAsia="仿宋" w:hAnsi="仿宋" w:cs="宋体" w:hint="eastAsia"/>
          <w:color w:val="000000" w:themeColor="text1"/>
          <w:kern w:val="0"/>
          <w:sz w:val="28"/>
          <w:szCs w:val="28"/>
        </w:rPr>
        <w:t>在当日交易时间结束前可以撤销</w:t>
      </w:r>
      <w:r w:rsidRPr="008107BA">
        <w:rPr>
          <w:rFonts w:ascii="仿宋" w:eastAsia="仿宋" w:hAnsi="仿宋" w:cs="宋体"/>
          <w:color w:val="000000" w:themeColor="text1"/>
          <w:kern w:val="0"/>
          <w:sz w:val="28"/>
          <w:szCs w:val="28"/>
        </w:rPr>
        <w:t>,</w:t>
      </w:r>
      <w:r w:rsidRPr="008107BA">
        <w:rPr>
          <w:rFonts w:ascii="仿宋" w:eastAsia="仿宋" w:hAnsi="仿宋" w:cs="宋体" w:hint="eastAsia"/>
          <w:color w:val="000000" w:themeColor="text1"/>
          <w:kern w:val="0"/>
          <w:sz w:val="28"/>
          <w:szCs w:val="28"/>
        </w:rPr>
        <w:t>交易时间结束后不得撤销。</w:t>
      </w:r>
    </w:p>
    <w:p w:rsidR="008C07D3" w:rsidRPr="008107BA" w:rsidRDefault="00BD34AD" w:rsidP="00EB1259">
      <w:pPr>
        <w:spacing w:line="360" w:lineRule="auto"/>
        <w:ind w:firstLineChars="200" w:firstLine="560"/>
        <w:jc w:val="left"/>
        <w:divId w:val="776947746"/>
        <w:rPr>
          <w:rFonts w:ascii="仿宋" w:eastAsia="仿宋" w:hAnsi="仿宋" w:cs="宋体"/>
          <w:color w:val="000000" w:themeColor="text1"/>
          <w:kern w:val="0"/>
          <w:sz w:val="28"/>
          <w:szCs w:val="28"/>
        </w:rPr>
      </w:pPr>
      <w:r w:rsidRPr="008107BA">
        <w:rPr>
          <w:rFonts w:ascii="仿宋" w:eastAsia="仿宋" w:hAnsi="仿宋" w:cs="宋体" w:hint="eastAsia"/>
          <w:color w:val="000000" w:themeColor="text1"/>
          <w:kern w:val="0"/>
          <w:sz w:val="28"/>
          <w:szCs w:val="28"/>
        </w:rPr>
        <w:t>（</w:t>
      </w:r>
      <w:r w:rsidR="001F7948" w:rsidRPr="008107BA">
        <w:rPr>
          <w:rFonts w:ascii="仿宋" w:eastAsia="仿宋" w:hAnsi="仿宋" w:cs="宋体" w:hint="eastAsia"/>
          <w:color w:val="000000" w:themeColor="text1"/>
          <w:kern w:val="0"/>
          <w:sz w:val="28"/>
          <w:szCs w:val="28"/>
        </w:rPr>
        <w:t>11</w:t>
      </w:r>
      <w:r w:rsidRPr="008107BA">
        <w:rPr>
          <w:rFonts w:ascii="仿宋" w:eastAsia="仿宋" w:hAnsi="仿宋" w:cs="宋体"/>
          <w:color w:val="000000" w:themeColor="text1"/>
          <w:kern w:val="0"/>
          <w:sz w:val="28"/>
          <w:szCs w:val="28"/>
        </w:rPr>
        <w:t>）单个开放日基金净赎回份额及净转出申请份额之和超过上一开放日该基金总份额的</w:t>
      </w:r>
      <w:r w:rsidR="007D568E" w:rsidRPr="008107BA">
        <w:rPr>
          <w:rFonts w:ascii="仿宋" w:eastAsia="仿宋" w:hAnsi="仿宋" w:cs="宋体" w:hint="eastAsia"/>
          <w:color w:val="000000" w:themeColor="text1"/>
          <w:kern w:val="0"/>
          <w:sz w:val="28"/>
          <w:szCs w:val="28"/>
        </w:rPr>
        <w:t>2</w:t>
      </w:r>
      <w:r w:rsidR="007D568E" w:rsidRPr="008107BA">
        <w:rPr>
          <w:rFonts w:ascii="仿宋" w:eastAsia="仿宋" w:hAnsi="仿宋" w:cs="宋体"/>
          <w:color w:val="000000" w:themeColor="text1"/>
          <w:kern w:val="0"/>
          <w:sz w:val="28"/>
          <w:szCs w:val="28"/>
        </w:rPr>
        <w:t>0</w:t>
      </w:r>
      <w:r w:rsidRPr="008107BA">
        <w:rPr>
          <w:rFonts w:ascii="仿宋" w:eastAsia="仿宋" w:hAnsi="仿宋" w:cs="宋体"/>
          <w:color w:val="000000" w:themeColor="text1"/>
          <w:kern w:val="0"/>
          <w:sz w:val="28"/>
          <w:szCs w:val="28"/>
        </w:rPr>
        <w:t>%</w:t>
      </w:r>
      <w:r w:rsidRPr="008107BA">
        <w:rPr>
          <w:rFonts w:ascii="仿宋" w:eastAsia="仿宋" w:hAnsi="仿宋" w:cs="宋体" w:hint="eastAsia"/>
          <w:color w:val="000000" w:themeColor="text1"/>
          <w:kern w:val="0"/>
          <w:sz w:val="28"/>
          <w:szCs w:val="28"/>
        </w:rPr>
        <w:t>时，为巨额赎回。发生巨额赎回时，基金转出与基金赎回具有相同的优先级，基金管理人可根据基金资产组合情况，决定全额转出或部分转出，并且对于基金转出和基金赎回，将采取相同的比例确认（另行公告除外）。在转出申请得到部分确认的情况下，未确认的转出申请将不予以顺延。</w:t>
      </w:r>
    </w:p>
    <w:p w:rsidR="008C07D3" w:rsidRPr="008107BA" w:rsidRDefault="00BD34AD" w:rsidP="00EB1259">
      <w:pPr>
        <w:spacing w:line="360" w:lineRule="auto"/>
        <w:ind w:firstLineChars="200" w:firstLine="560"/>
        <w:jc w:val="left"/>
        <w:divId w:val="776947746"/>
        <w:rPr>
          <w:rFonts w:ascii="仿宋" w:eastAsia="仿宋" w:hAnsi="仿宋" w:cs="宋体"/>
          <w:color w:val="000000" w:themeColor="text1"/>
          <w:kern w:val="0"/>
          <w:sz w:val="28"/>
          <w:szCs w:val="28"/>
        </w:rPr>
      </w:pPr>
      <w:r w:rsidRPr="008107BA">
        <w:rPr>
          <w:rFonts w:ascii="仿宋" w:eastAsia="仿宋" w:hAnsi="仿宋" w:cs="宋体" w:hint="eastAsia"/>
          <w:color w:val="000000" w:themeColor="text1"/>
          <w:kern w:val="0"/>
          <w:sz w:val="28"/>
          <w:szCs w:val="28"/>
        </w:rPr>
        <w:t>（</w:t>
      </w:r>
      <w:r w:rsidR="001F7948" w:rsidRPr="008107BA">
        <w:rPr>
          <w:rFonts w:ascii="仿宋" w:eastAsia="仿宋" w:hAnsi="仿宋" w:cs="宋体" w:hint="eastAsia"/>
          <w:color w:val="000000" w:themeColor="text1"/>
          <w:kern w:val="0"/>
          <w:sz w:val="28"/>
          <w:szCs w:val="28"/>
        </w:rPr>
        <w:t>12</w:t>
      </w:r>
      <w:r w:rsidRPr="008107BA">
        <w:rPr>
          <w:rFonts w:ascii="仿宋" w:eastAsia="仿宋" w:hAnsi="仿宋" w:cs="宋体"/>
          <w:color w:val="000000" w:themeColor="text1"/>
          <w:kern w:val="0"/>
          <w:sz w:val="28"/>
          <w:szCs w:val="28"/>
        </w:rPr>
        <w:t>）基金转换后，转入基金份额的持有时间将重新计算，即转入的基金份额的持有期将自转入的基金份额被确认日起重新开始计算。</w:t>
      </w:r>
    </w:p>
    <w:p w:rsidR="008C07D3" w:rsidRPr="008107BA" w:rsidRDefault="00BD34AD" w:rsidP="00EB1259">
      <w:pPr>
        <w:pStyle w:val="Default"/>
        <w:spacing w:line="360" w:lineRule="auto"/>
        <w:ind w:firstLineChars="200" w:firstLine="560"/>
        <w:divId w:val="776947746"/>
        <w:rPr>
          <w:rFonts w:ascii="仿宋" w:eastAsia="仿宋" w:hAnsi="仿宋"/>
          <w:color w:val="000000" w:themeColor="text1"/>
          <w:sz w:val="28"/>
          <w:szCs w:val="28"/>
        </w:rPr>
      </w:pPr>
      <w:r w:rsidRPr="008107BA">
        <w:rPr>
          <w:rFonts w:ascii="仿宋" w:eastAsia="仿宋" w:hAnsi="仿宋" w:hint="eastAsia"/>
          <w:color w:val="000000" w:themeColor="text1"/>
          <w:sz w:val="28"/>
          <w:szCs w:val="28"/>
        </w:rPr>
        <w:t>出现下列情况之一时，本公司可以暂停基金转换业务：</w:t>
      </w:r>
    </w:p>
    <w:p w:rsidR="008C07D3" w:rsidRPr="008107BA" w:rsidRDefault="00BD34AD" w:rsidP="00EB1259">
      <w:pPr>
        <w:pStyle w:val="Default"/>
        <w:spacing w:line="360" w:lineRule="auto"/>
        <w:ind w:firstLineChars="200" w:firstLine="560"/>
        <w:divId w:val="776947746"/>
        <w:rPr>
          <w:rFonts w:ascii="仿宋" w:eastAsia="仿宋" w:hAnsi="仿宋"/>
          <w:color w:val="000000" w:themeColor="text1"/>
          <w:sz w:val="28"/>
          <w:szCs w:val="28"/>
        </w:rPr>
      </w:pPr>
      <w:r w:rsidRPr="008107BA">
        <w:rPr>
          <w:rFonts w:ascii="仿宋" w:eastAsia="仿宋" w:hAnsi="仿宋" w:hint="eastAsia"/>
          <w:color w:val="000000" w:themeColor="text1"/>
          <w:sz w:val="28"/>
          <w:szCs w:val="28"/>
        </w:rPr>
        <w:t>（</w:t>
      </w:r>
      <w:r w:rsidRPr="008107BA">
        <w:rPr>
          <w:rFonts w:ascii="仿宋" w:eastAsia="仿宋" w:hAnsi="仿宋"/>
          <w:color w:val="000000" w:themeColor="text1"/>
          <w:sz w:val="28"/>
          <w:szCs w:val="28"/>
        </w:rPr>
        <w:t>1</w:t>
      </w:r>
      <w:r w:rsidRPr="008107BA">
        <w:rPr>
          <w:rFonts w:ascii="仿宋" w:eastAsia="仿宋" w:hAnsi="仿宋" w:hint="eastAsia"/>
          <w:color w:val="000000" w:themeColor="text1"/>
          <w:sz w:val="28"/>
          <w:szCs w:val="28"/>
        </w:rPr>
        <w:t>）因不可抗力导致基金无法正常运作。</w:t>
      </w:r>
    </w:p>
    <w:p w:rsidR="008C07D3" w:rsidRPr="008107BA" w:rsidRDefault="00BD34AD" w:rsidP="00EB1259">
      <w:pPr>
        <w:pStyle w:val="Default"/>
        <w:spacing w:line="360" w:lineRule="auto"/>
        <w:ind w:firstLineChars="200" w:firstLine="560"/>
        <w:divId w:val="776947746"/>
        <w:rPr>
          <w:rFonts w:ascii="仿宋" w:eastAsia="仿宋" w:hAnsi="仿宋"/>
          <w:color w:val="000000" w:themeColor="text1"/>
          <w:sz w:val="28"/>
          <w:szCs w:val="28"/>
        </w:rPr>
      </w:pPr>
      <w:r w:rsidRPr="008107BA">
        <w:rPr>
          <w:rFonts w:ascii="仿宋" w:eastAsia="仿宋" w:hAnsi="仿宋" w:hint="eastAsia"/>
          <w:color w:val="000000" w:themeColor="text1"/>
          <w:sz w:val="28"/>
          <w:szCs w:val="28"/>
        </w:rPr>
        <w:t>（</w:t>
      </w:r>
      <w:r w:rsidRPr="008107BA">
        <w:rPr>
          <w:rFonts w:ascii="仿宋" w:eastAsia="仿宋" w:hAnsi="仿宋"/>
          <w:color w:val="000000" w:themeColor="text1"/>
          <w:sz w:val="28"/>
          <w:szCs w:val="28"/>
        </w:rPr>
        <w:t xml:space="preserve">2）发生基金合同规定的暂停基金资产估值情况。 </w:t>
      </w:r>
    </w:p>
    <w:p w:rsidR="008C07D3" w:rsidRPr="008107BA" w:rsidRDefault="00BD34AD" w:rsidP="00EB1259">
      <w:pPr>
        <w:pStyle w:val="Default"/>
        <w:spacing w:line="360" w:lineRule="auto"/>
        <w:ind w:firstLineChars="200" w:firstLine="560"/>
        <w:divId w:val="776947746"/>
        <w:rPr>
          <w:rFonts w:ascii="仿宋" w:eastAsia="仿宋" w:hAnsi="仿宋"/>
          <w:color w:val="000000" w:themeColor="text1"/>
          <w:sz w:val="28"/>
          <w:szCs w:val="28"/>
        </w:rPr>
      </w:pPr>
      <w:r w:rsidRPr="008107BA">
        <w:rPr>
          <w:rFonts w:ascii="仿宋" w:eastAsia="仿宋" w:hAnsi="仿宋" w:hint="eastAsia"/>
          <w:color w:val="000000" w:themeColor="text1"/>
          <w:sz w:val="28"/>
          <w:szCs w:val="28"/>
        </w:rPr>
        <w:t>（</w:t>
      </w:r>
      <w:r w:rsidRPr="008107BA">
        <w:rPr>
          <w:rFonts w:ascii="仿宋" w:eastAsia="仿宋" w:hAnsi="仿宋"/>
          <w:color w:val="000000" w:themeColor="text1"/>
          <w:sz w:val="28"/>
          <w:szCs w:val="28"/>
        </w:rPr>
        <w:t>3）证券交易场所在交易时间非正常停市，导致本公司无法计算当日基金资产净值。</w:t>
      </w:r>
    </w:p>
    <w:p w:rsidR="008C07D3" w:rsidRPr="008107BA" w:rsidRDefault="00BD34AD" w:rsidP="00EB1259">
      <w:pPr>
        <w:pStyle w:val="Default"/>
        <w:spacing w:line="360" w:lineRule="auto"/>
        <w:ind w:firstLineChars="200" w:firstLine="560"/>
        <w:divId w:val="776947746"/>
        <w:rPr>
          <w:rFonts w:ascii="仿宋" w:eastAsia="仿宋" w:hAnsi="仿宋"/>
          <w:color w:val="000000" w:themeColor="text1"/>
          <w:sz w:val="28"/>
          <w:szCs w:val="28"/>
        </w:rPr>
      </w:pPr>
      <w:r w:rsidRPr="008107BA">
        <w:rPr>
          <w:rFonts w:ascii="仿宋" w:eastAsia="仿宋" w:hAnsi="仿宋" w:hint="eastAsia"/>
          <w:color w:val="000000" w:themeColor="text1"/>
          <w:sz w:val="28"/>
          <w:szCs w:val="28"/>
        </w:rPr>
        <w:t>（</w:t>
      </w:r>
      <w:r w:rsidRPr="008107BA">
        <w:rPr>
          <w:rFonts w:ascii="仿宋" w:eastAsia="仿宋" w:hAnsi="仿宋"/>
          <w:color w:val="000000" w:themeColor="text1"/>
          <w:sz w:val="28"/>
          <w:szCs w:val="28"/>
        </w:rPr>
        <w:t xml:space="preserve">4）因市场剧烈波动或其他原因而出现连续巨额赎回，本公司认为有必要暂停接受该基金转出申请。 </w:t>
      </w:r>
    </w:p>
    <w:p w:rsidR="008C07D3" w:rsidRPr="008107BA" w:rsidRDefault="00BD34AD" w:rsidP="00EB1259">
      <w:pPr>
        <w:pStyle w:val="Default"/>
        <w:spacing w:line="360" w:lineRule="auto"/>
        <w:ind w:firstLineChars="200" w:firstLine="560"/>
        <w:divId w:val="776947746"/>
        <w:rPr>
          <w:rFonts w:ascii="仿宋" w:eastAsia="仿宋" w:hAnsi="仿宋"/>
          <w:color w:val="000000" w:themeColor="text1"/>
          <w:sz w:val="28"/>
          <w:szCs w:val="28"/>
        </w:rPr>
      </w:pPr>
      <w:r w:rsidRPr="008107BA">
        <w:rPr>
          <w:rFonts w:ascii="仿宋" w:eastAsia="仿宋" w:hAnsi="仿宋" w:hint="eastAsia"/>
          <w:color w:val="000000" w:themeColor="text1"/>
          <w:sz w:val="28"/>
          <w:szCs w:val="28"/>
        </w:rPr>
        <w:t>（</w:t>
      </w:r>
      <w:r w:rsidRPr="008107BA">
        <w:rPr>
          <w:rFonts w:ascii="仿宋" w:eastAsia="仿宋" w:hAnsi="仿宋"/>
          <w:color w:val="000000" w:themeColor="text1"/>
          <w:sz w:val="28"/>
          <w:szCs w:val="28"/>
        </w:rPr>
        <w:t xml:space="preserve">5）法律法规、基金合同规定或中国证监会认定的其他情形。 </w:t>
      </w:r>
    </w:p>
    <w:p w:rsidR="008C07D3" w:rsidRPr="008107BA" w:rsidRDefault="00BD34AD" w:rsidP="00EB1259">
      <w:pPr>
        <w:pStyle w:val="Default"/>
        <w:spacing w:line="360" w:lineRule="auto"/>
        <w:ind w:firstLineChars="200" w:firstLine="560"/>
        <w:divId w:val="776947746"/>
        <w:rPr>
          <w:rFonts w:ascii="仿宋" w:eastAsia="仿宋" w:hAnsi="仿宋"/>
          <w:color w:val="000000" w:themeColor="text1"/>
          <w:sz w:val="28"/>
          <w:szCs w:val="28"/>
        </w:rPr>
      </w:pPr>
      <w:r w:rsidRPr="008107BA">
        <w:rPr>
          <w:rFonts w:ascii="仿宋" w:eastAsia="仿宋" w:hAnsi="仿宋" w:hint="eastAsia"/>
          <w:color w:val="000000" w:themeColor="text1"/>
          <w:sz w:val="28"/>
          <w:szCs w:val="28"/>
        </w:rPr>
        <w:t>发生上述情形之一的，本公司将按《</w:t>
      </w:r>
      <w:r w:rsidR="00012CDA" w:rsidRPr="008107BA">
        <w:rPr>
          <w:rFonts w:ascii="仿宋" w:eastAsia="仿宋" w:hAnsi="仿宋" w:hint="eastAsia"/>
          <w:color w:val="000000" w:themeColor="text1"/>
          <w:sz w:val="28"/>
          <w:szCs w:val="28"/>
        </w:rPr>
        <w:t>公开募集</w:t>
      </w:r>
      <w:r w:rsidRPr="008107BA">
        <w:rPr>
          <w:rFonts w:ascii="仿宋" w:eastAsia="仿宋" w:hAnsi="仿宋" w:hint="eastAsia"/>
          <w:color w:val="000000" w:themeColor="text1"/>
          <w:sz w:val="28"/>
          <w:szCs w:val="28"/>
        </w:rPr>
        <w:t>证券投资基金信息披露管理办法》规定在中国证监会</w:t>
      </w:r>
      <w:r w:rsidR="000F56D1" w:rsidRPr="008107BA">
        <w:rPr>
          <w:rFonts w:ascii="仿宋" w:eastAsia="仿宋" w:hAnsi="仿宋" w:hint="eastAsia"/>
          <w:color w:val="000000" w:themeColor="text1"/>
          <w:sz w:val="28"/>
          <w:szCs w:val="28"/>
        </w:rPr>
        <w:t>规</w:t>
      </w:r>
      <w:r w:rsidRPr="008107BA">
        <w:rPr>
          <w:rFonts w:ascii="仿宋" w:eastAsia="仿宋" w:hAnsi="仿宋" w:hint="eastAsia"/>
          <w:color w:val="000000" w:themeColor="text1"/>
          <w:sz w:val="28"/>
          <w:szCs w:val="28"/>
        </w:rPr>
        <w:t>定</w:t>
      </w:r>
      <w:r w:rsidR="000F56D1" w:rsidRPr="008107BA">
        <w:rPr>
          <w:rFonts w:ascii="仿宋" w:eastAsia="仿宋" w:hAnsi="仿宋" w:hint="eastAsia"/>
          <w:color w:val="000000" w:themeColor="text1"/>
          <w:sz w:val="28"/>
          <w:szCs w:val="28"/>
        </w:rPr>
        <w:t>媒介</w:t>
      </w:r>
      <w:r w:rsidRPr="008107BA">
        <w:rPr>
          <w:rFonts w:ascii="仿宋" w:eastAsia="仿宋" w:hAnsi="仿宋" w:hint="eastAsia"/>
          <w:color w:val="000000" w:themeColor="text1"/>
          <w:sz w:val="28"/>
          <w:szCs w:val="28"/>
        </w:rPr>
        <w:t>上公告。重新恢复基金转换业务的，本公司按《</w:t>
      </w:r>
      <w:r w:rsidR="00012CDA" w:rsidRPr="008107BA">
        <w:rPr>
          <w:rFonts w:ascii="仿宋" w:eastAsia="仿宋" w:hAnsi="仿宋" w:hint="eastAsia"/>
          <w:color w:val="000000" w:themeColor="text1"/>
          <w:sz w:val="28"/>
          <w:szCs w:val="28"/>
        </w:rPr>
        <w:t>公开募集</w:t>
      </w:r>
      <w:r w:rsidRPr="008107BA">
        <w:rPr>
          <w:rFonts w:ascii="仿宋" w:eastAsia="仿宋" w:hAnsi="仿宋" w:hint="eastAsia"/>
          <w:color w:val="000000" w:themeColor="text1"/>
          <w:sz w:val="28"/>
          <w:szCs w:val="28"/>
        </w:rPr>
        <w:t>证券投资基金信息披露管理办法》规定在中国证监会</w:t>
      </w:r>
      <w:r w:rsidR="000F56D1" w:rsidRPr="008107BA">
        <w:rPr>
          <w:rFonts w:ascii="仿宋" w:eastAsia="仿宋" w:hAnsi="仿宋" w:hint="eastAsia"/>
          <w:color w:val="000000" w:themeColor="text1"/>
          <w:sz w:val="28"/>
          <w:szCs w:val="28"/>
        </w:rPr>
        <w:t>规</w:t>
      </w:r>
      <w:r w:rsidRPr="008107BA">
        <w:rPr>
          <w:rFonts w:ascii="仿宋" w:eastAsia="仿宋" w:hAnsi="仿宋" w:hint="eastAsia"/>
          <w:color w:val="000000" w:themeColor="text1"/>
          <w:sz w:val="28"/>
          <w:szCs w:val="28"/>
        </w:rPr>
        <w:t>定媒</w:t>
      </w:r>
      <w:r w:rsidR="000F56D1" w:rsidRPr="008107BA">
        <w:rPr>
          <w:rFonts w:ascii="仿宋" w:eastAsia="仿宋" w:hAnsi="仿宋" w:hint="eastAsia"/>
          <w:color w:val="000000" w:themeColor="text1"/>
          <w:sz w:val="28"/>
          <w:szCs w:val="28"/>
        </w:rPr>
        <w:t>介</w:t>
      </w:r>
      <w:r w:rsidRPr="008107BA">
        <w:rPr>
          <w:rFonts w:ascii="仿宋" w:eastAsia="仿宋" w:hAnsi="仿宋" w:hint="eastAsia"/>
          <w:color w:val="000000" w:themeColor="text1"/>
          <w:sz w:val="28"/>
          <w:szCs w:val="28"/>
        </w:rPr>
        <w:t>上公告。</w:t>
      </w:r>
    </w:p>
    <w:p w:rsidR="008C07D3" w:rsidRPr="008107BA" w:rsidRDefault="008C07D3" w:rsidP="00EB1259">
      <w:pPr>
        <w:pStyle w:val="Default"/>
        <w:spacing w:line="360" w:lineRule="auto"/>
        <w:ind w:firstLineChars="200" w:firstLine="560"/>
        <w:divId w:val="776947746"/>
        <w:rPr>
          <w:rFonts w:ascii="仿宋" w:eastAsia="仿宋" w:hAnsi="仿宋"/>
          <w:color w:val="000000" w:themeColor="text1"/>
          <w:sz w:val="28"/>
          <w:szCs w:val="28"/>
        </w:rPr>
      </w:pPr>
    </w:p>
    <w:p w:rsidR="008C07D3" w:rsidRPr="008107BA" w:rsidRDefault="00131CF3">
      <w:pPr>
        <w:pStyle w:val="dazhangjie"/>
        <w:spacing w:line="360" w:lineRule="auto"/>
        <w:divId w:val="1213538461"/>
        <w:rPr>
          <w:rFonts w:ascii="仿宋" w:eastAsia="仿宋" w:hAnsi="仿宋"/>
          <w:color w:val="000000" w:themeColor="text1"/>
          <w:sz w:val="28"/>
          <w:szCs w:val="28"/>
        </w:rPr>
      </w:pPr>
      <w:r w:rsidRPr="008107BA">
        <w:rPr>
          <w:rFonts w:ascii="仿宋" w:eastAsia="仿宋" w:hAnsi="仿宋" w:hint="eastAsia"/>
          <w:b/>
          <w:bCs/>
          <w:color w:val="000000" w:themeColor="text1"/>
          <w:sz w:val="28"/>
          <w:szCs w:val="28"/>
        </w:rPr>
        <w:t>6</w:t>
      </w:r>
      <w:r w:rsidR="00BD34AD" w:rsidRPr="008107BA">
        <w:rPr>
          <w:rFonts w:ascii="仿宋" w:eastAsia="仿宋" w:hAnsi="仿宋" w:hint="eastAsia"/>
          <w:b/>
          <w:bCs/>
          <w:color w:val="000000" w:themeColor="text1"/>
          <w:sz w:val="28"/>
          <w:szCs w:val="28"/>
        </w:rPr>
        <w:t>基金销售机构</w:t>
      </w:r>
    </w:p>
    <w:p w:rsidR="008C07D3" w:rsidRPr="008107BA" w:rsidRDefault="00131CF3">
      <w:pPr>
        <w:pStyle w:val="zhangjiep"/>
        <w:spacing w:line="360" w:lineRule="auto"/>
        <w:divId w:val="1213538461"/>
        <w:rPr>
          <w:rFonts w:ascii="仿宋" w:eastAsia="仿宋" w:hAnsi="仿宋"/>
          <w:color w:val="000000" w:themeColor="text1"/>
          <w:sz w:val="28"/>
          <w:szCs w:val="28"/>
        </w:rPr>
      </w:pPr>
      <w:r w:rsidRPr="008107BA">
        <w:rPr>
          <w:rFonts w:ascii="仿宋" w:eastAsia="仿宋" w:hAnsi="仿宋" w:hint="eastAsia"/>
          <w:b/>
          <w:bCs/>
          <w:color w:val="000000" w:themeColor="text1"/>
          <w:sz w:val="28"/>
          <w:szCs w:val="28"/>
        </w:rPr>
        <w:t>6</w:t>
      </w:r>
      <w:r w:rsidR="00BD34AD" w:rsidRPr="008107BA">
        <w:rPr>
          <w:rFonts w:ascii="仿宋" w:eastAsia="仿宋" w:hAnsi="仿宋"/>
          <w:b/>
          <w:bCs/>
          <w:color w:val="000000" w:themeColor="text1"/>
          <w:sz w:val="28"/>
          <w:szCs w:val="28"/>
        </w:rPr>
        <w:t xml:space="preserve">.1 </w:t>
      </w:r>
      <w:r w:rsidR="00BD34AD" w:rsidRPr="008107BA">
        <w:rPr>
          <w:rFonts w:ascii="仿宋" w:eastAsia="仿宋" w:hAnsi="仿宋" w:hint="eastAsia"/>
          <w:b/>
          <w:bCs/>
          <w:color w:val="000000" w:themeColor="text1"/>
          <w:sz w:val="28"/>
          <w:szCs w:val="28"/>
        </w:rPr>
        <w:t>场外销售机构</w:t>
      </w:r>
    </w:p>
    <w:p w:rsidR="00FC65DE" w:rsidRPr="008107BA" w:rsidRDefault="00131CF3" w:rsidP="00FC65DE">
      <w:pPr>
        <w:pStyle w:val="zhangjiep"/>
        <w:spacing w:line="360" w:lineRule="auto"/>
        <w:divId w:val="1213538461"/>
        <w:rPr>
          <w:rFonts w:ascii="仿宋" w:eastAsia="仿宋" w:hAnsi="仿宋"/>
          <w:b/>
          <w:bCs/>
          <w:color w:val="000000" w:themeColor="text1"/>
          <w:sz w:val="28"/>
          <w:szCs w:val="28"/>
        </w:rPr>
      </w:pPr>
      <w:r w:rsidRPr="008107BA">
        <w:rPr>
          <w:rFonts w:ascii="仿宋" w:eastAsia="仿宋" w:hAnsi="仿宋" w:hint="eastAsia"/>
          <w:b/>
          <w:bCs/>
          <w:color w:val="000000" w:themeColor="text1"/>
          <w:sz w:val="28"/>
          <w:szCs w:val="28"/>
        </w:rPr>
        <w:t>6</w:t>
      </w:r>
      <w:r w:rsidR="00BD34AD" w:rsidRPr="008107BA">
        <w:rPr>
          <w:rFonts w:ascii="仿宋" w:eastAsia="仿宋" w:hAnsi="仿宋"/>
          <w:b/>
          <w:bCs/>
          <w:color w:val="000000" w:themeColor="text1"/>
          <w:sz w:val="28"/>
          <w:szCs w:val="28"/>
        </w:rPr>
        <w:t xml:space="preserve">.1.1 </w:t>
      </w:r>
      <w:r w:rsidR="00BD34AD" w:rsidRPr="008107BA">
        <w:rPr>
          <w:rFonts w:ascii="仿宋" w:eastAsia="仿宋" w:hAnsi="仿宋" w:hint="eastAsia"/>
          <w:b/>
          <w:bCs/>
          <w:color w:val="000000" w:themeColor="text1"/>
          <w:sz w:val="28"/>
          <w:szCs w:val="28"/>
        </w:rPr>
        <w:t>直销机构</w:t>
      </w:r>
    </w:p>
    <w:p w:rsidR="008C07D3" w:rsidRPr="008107BA" w:rsidRDefault="00BD34AD" w:rsidP="00EB1259">
      <w:pPr>
        <w:spacing w:line="360" w:lineRule="auto"/>
        <w:ind w:firstLineChars="200" w:firstLine="560"/>
        <w:jc w:val="left"/>
        <w:divId w:val="1213538461"/>
        <w:rPr>
          <w:rFonts w:ascii="仿宋" w:eastAsia="仿宋" w:hAnsi="仿宋"/>
          <w:color w:val="000000" w:themeColor="text1"/>
          <w:sz w:val="28"/>
          <w:szCs w:val="28"/>
        </w:rPr>
      </w:pPr>
      <w:r w:rsidRPr="008107BA">
        <w:rPr>
          <w:rFonts w:ascii="仿宋" w:eastAsia="仿宋" w:hAnsi="仿宋"/>
          <w:color w:val="000000" w:themeColor="text1"/>
          <w:sz w:val="28"/>
          <w:szCs w:val="28"/>
        </w:rPr>
        <w:t>圆信永丰基金管理有限公司直销中心</w:t>
      </w:r>
    </w:p>
    <w:p w:rsidR="008C07D3" w:rsidRPr="008107BA" w:rsidRDefault="00BD34AD" w:rsidP="00EB1259">
      <w:pPr>
        <w:spacing w:line="360" w:lineRule="auto"/>
        <w:ind w:firstLineChars="200" w:firstLine="560"/>
        <w:jc w:val="left"/>
        <w:divId w:val="1213538461"/>
        <w:rPr>
          <w:rFonts w:ascii="仿宋" w:eastAsia="仿宋" w:hAnsi="仿宋"/>
          <w:color w:val="000000" w:themeColor="text1"/>
          <w:sz w:val="28"/>
          <w:szCs w:val="28"/>
        </w:rPr>
      </w:pPr>
      <w:r w:rsidRPr="008107BA">
        <w:rPr>
          <w:rFonts w:ascii="仿宋" w:eastAsia="仿宋" w:hAnsi="仿宋" w:hint="eastAsia"/>
          <w:color w:val="000000" w:themeColor="text1"/>
          <w:sz w:val="28"/>
          <w:szCs w:val="28"/>
        </w:rPr>
        <w:t>上海直销中心办公地址：上海市浦东新区世纪大道</w:t>
      </w:r>
      <w:r w:rsidRPr="008107BA">
        <w:rPr>
          <w:rFonts w:ascii="仿宋" w:eastAsia="仿宋" w:hAnsi="仿宋"/>
          <w:color w:val="000000" w:themeColor="text1"/>
          <w:sz w:val="28"/>
          <w:szCs w:val="28"/>
        </w:rPr>
        <w:t>1528</w:t>
      </w:r>
      <w:r w:rsidRPr="008107BA">
        <w:rPr>
          <w:rFonts w:ascii="仿宋" w:eastAsia="仿宋" w:hAnsi="仿宋" w:hint="eastAsia"/>
          <w:color w:val="000000" w:themeColor="text1"/>
          <w:sz w:val="28"/>
          <w:szCs w:val="28"/>
        </w:rPr>
        <w:t>号陆家嘴基金大厦</w:t>
      </w:r>
      <w:r w:rsidRPr="008107BA">
        <w:rPr>
          <w:rFonts w:ascii="仿宋" w:eastAsia="仿宋" w:hAnsi="仿宋"/>
          <w:color w:val="000000" w:themeColor="text1"/>
          <w:sz w:val="28"/>
          <w:szCs w:val="28"/>
        </w:rPr>
        <w:t>19</w:t>
      </w:r>
      <w:r w:rsidRPr="008107BA">
        <w:rPr>
          <w:rFonts w:ascii="仿宋" w:eastAsia="仿宋" w:hAnsi="仿宋" w:hint="eastAsia"/>
          <w:color w:val="000000" w:themeColor="text1"/>
          <w:sz w:val="28"/>
          <w:szCs w:val="28"/>
        </w:rPr>
        <w:t>楼</w:t>
      </w:r>
    </w:p>
    <w:p w:rsidR="008C07D3" w:rsidRPr="008107BA" w:rsidRDefault="00BD34AD" w:rsidP="00EB1259">
      <w:pPr>
        <w:spacing w:line="360" w:lineRule="auto"/>
        <w:ind w:firstLineChars="200" w:firstLine="560"/>
        <w:jc w:val="left"/>
        <w:divId w:val="1213538461"/>
        <w:rPr>
          <w:rFonts w:ascii="仿宋" w:eastAsia="仿宋" w:hAnsi="仿宋"/>
          <w:color w:val="000000" w:themeColor="text1"/>
          <w:sz w:val="28"/>
          <w:szCs w:val="28"/>
        </w:rPr>
      </w:pPr>
      <w:r w:rsidRPr="008107BA">
        <w:rPr>
          <w:rFonts w:ascii="仿宋" w:eastAsia="仿宋" w:hAnsi="仿宋" w:hint="eastAsia"/>
          <w:color w:val="000000" w:themeColor="text1"/>
          <w:sz w:val="28"/>
          <w:szCs w:val="28"/>
        </w:rPr>
        <w:t>电话：</w:t>
      </w:r>
      <w:r w:rsidRPr="008107BA">
        <w:rPr>
          <w:rFonts w:ascii="仿宋" w:eastAsia="仿宋" w:hAnsi="仿宋"/>
          <w:color w:val="000000" w:themeColor="text1"/>
          <w:sz w:val="28"/>
          <w:szCs w:val="28"/>
        </w:rPr>
        <w:t>021-60366073</w:t>
      </w:r>
    </w:p>
    <w:p w:rsidR="00FC65DE" w:rsidRPr="008107BA" w:rsidRDefault="00BD34AD" w:rsidP="00FC65DE">
      <w:pPr>
        <w:spacing w:line="360" w:lineRule="auto"/>
        <w:ind w:firstLineChars="200" w:firstLine="560"/>
        <w:jc w:val="left"/>
        <w:divId w:val="1213538461"/>
        <w:rPr>
          <w:rFonts w:ascii="仿宋" w:eastAsia="仿宋" w:hAnsi="仿宋"/>
          <w:color w:val="000000" w:themeColor="text1"/>
          <w:sz w:val="28"/>
          <w:szCs w:val="28"/>
        </w:rPr>
      </w:pPr>
      <w:r w:rsidRPr="008107BA">
        <w:rPr>
          <w:rFonts w:ascii="仿宋" w:eastAsia="仿宋" w:hAnsi="仿宋" w:hint="eastAsia"/>
          <w:color w:val="000000" w:themeColor="text1"/>
          <w:sz w:val="28"/>
          <w:szCs w:val="28"/>
        </w:rPr>
        <w:t>传真：</w:t>
      </w:r>
      <w:r w:rsidRPr="008107BA">
        <w:rPr>
          <w:rFonts w:ascii="仿宋" w:eastAsia="仿宋" w:hAnsi="仿宋"/>
          <w:color w:val="000000" w:themeColor="text1"/>
          <w:sz w:val="28"/>
          <w:szCs w:val="28"/>
        </w:rPr>
        <w:t>021-60366001</w:t>
      </w:r>
    </w:p>
    <w:p w:rsidR="00FC65DE" w:rsidRPr="008107BA" w:rsidRDefault="00FC65DE" w:rsidP="00FC65DE">
      <w:pPr>
        <w:pStyle w:val="zhangjiep"/>
        <w:spacing w:line="360" w:lineRule="auto"/>
        <w:divId w:val="1213538461"/>
        <w:rPr>
          <w:rFonts w:ascii="仿宋" w:eastAsia="仿宋" w:hAnsi="仿宋"/>
          <w:b/>
          <w:bCs/>
          <w:color w:val="000000" w:themeColor="text1"/>
          <w:sz w:val="28"/>
          <w:szCs w:val="28"/>
        </w:rPr>
      </w:pPr>
      <w:r w:rsidRPr="008107BA">
        <w:rPr>
          <w:rFonts w:ascii="仿宋" w:eastAsia="仿宋" w:hAnsi="仿宋"/>
          <w:b/>
          <w:bCs/>
          <w:color w:val="000000" w:themeColor="text1"/>
          <w:sz w:val="28"/>
          <w:szCs w:val="28"/>
        </w:rPr>
        <w:t>6.1.2 场外非直销机构</w:t>
      </w:r>
    </w:p>
    <w:p w:rsidR="00FC65DE" w:rsidRPr="008107BA" w:rsidRDefault="00FC65DE" w:rsidP="00681985">
      <w:pPr>
        <w:pStyle w:val="zhangjiep"/>
        <w:spacing w:line="360" w:lineRule="auto"/>
        <w:ind w:firstLineChars="100" w:firstLine="280"/>
        <w:divId w:val="1213538461"/>
        <w:rPr>
          <w:rFonts w:ascii="仿宋" w:eastAsia="仿宋" w:hAnsi="仿宋" w:cs="Times New Roman"/>
          <w:color w:val="000000" w:themeColor="text1"/>
          <w:kern w:val="2"/>
          <w:sz w:val="28"/>
          <w:szCs w:val="28"/>
        </w:rPr>
      </w:pPr>
      <w:r w:rsidRPr="008107BA">
        <w:rPr>
          <w:rFonts w:ascii="仿宋" w:eastAsia="仿宋" w:hAnsi="仿宋" w:cs="Times New Roman"/>
          <w:color w:val="000000" w:themeColor="text1"/>
          <w:kern w:val="2"/>
          <w:sz w:val="28"/>
          <w:szCs w:val="28"/>
        </w:rPr>
        <w:t>（</w:t>
      </w:r>
      <w:r w:rsidRPr="008107BA">
        <w:rPr>
          <w:rFonts w:ascii="仿宋" w:eastAsia="仿宋" w:hAnsi="仿宋" w:cs="Times New Roman" w:hint="eastAsia"/>
          <w:color w:val="000000" w:themeColor="text1"/>
          <w:kern w:val="2"/>
          <w:sz w:val="28"/>
          <w:szCs w:val="28"/>
        </w:rPr>
        <w:t>1</w:t>
      </w:r>
      <w:r w:rsidRPr="008107BA">
        <w:rPr>
          <w:rFonts w:ascii="仿宋" w:eastAsia="仿宋" w:hAnsi="仿宋" w:cs="Times New Roman"/>
          <w:color w:val="000000" w:themeColor="text1"/>
          <w:kern w:val="2"/>
          <w:sz w:val="28"/>
          <w:szCs w:val="28"/>
        </w:rPr>
        <w:t>）</w:t>
      </w:r>
      <w:r w:rsidRPr="008107BA">
        <w:rPr>
          <w:rFonts w:ascii="仿宋" w:eastAsia="仿宋" w:hAnsi="仿宋" w:cs="Times New Roman" w:hint="eastAsia"/>
          <w:color w:val="000000" w:themeColor="text1"/>
          <w:kern w:val="2"/>
          <w:sz w:val="28"/>
          <w:szCs w:val="28"/>
        </w:rPr>
        <w:t>兴业银行股份有限公司</w:t>
      </w:r>
    </w:p>
    <w:p w:rsidR="00FC65DE" w:rsidRPr="008107BA" w:rsidRDefault="00FC65DE" w:rsidP="00FC65DE">
      <w:pPr>
        <w:pStyle w:val="zhangjiep"/>
        <w:spacing w:line="360" w:lineRule="auto"/>
        <w:ind w:firstLineChars="100" w:firstLine="280"/>
        <w:divId w:val="1213538461"/>
        <w:rPr>
          <w:rFonts w:ascii="仿宋" w:eastAsia="仿宋" w:hAnsi="仿宋" w:cs="Times New Roman"/>
          <w:color w:val="000000" w:themeColor="text1"/>
          <w:kern w:val="2"/>
          <w:sz w:val="28"/>
          <w:szCs w:val="28"/>
        </w:rPr>
      </w:pPr>
      <w:r w:rsidRPr="008107BA">
        <w:rPr>
          <w:rFonts w:ascii="仿宋" w:eastAsia="仿宋" w:hAnsi="仿宋" w:cs="Times New Roman" w:hint="eastAsia"/>
          <w:color w:val="000000" w:themeColor="text1"/>
          <w:kern w:val="2"/>
          <w:sz w:val="28"/>
          <w:szCs w:val="28"/>
        </w:rPr>
        <w:t>注册地址：福建省福州市台江区江滨中大道398号兴业银行大厦</w:t>
      </w:r>
    </w:p>
    <w:p w:rsidR="00FC65DE" w:rsidRPr="008107BA" w:rsidRDefault="00FC65DE" w:rsidP="00FC65DE">
      <w:pPr>
        <w:pStyle w:val="zhangjiep"/>
        <w:spacing w:line="360" w:lineRule="auto"/>
        <w:ind w:firstLineChars="100" w:firstLine="280"/>
        <w:divId w:val="1213538461"/>
        <w:rPr>
          <w:rFonts w:ascii="仿宋" w:eastAsia="仿宋" w:hAnsi="仿宋" w:cs="Times New Roman"/>
          <w:color w:val="000000" w:themeColor="text1"/>
          <w:kern w:val="2"/>
          <w:sz w:val="28"/>
          <w:szCs w:val="28"/>
        </w:rPr>
      </w:pPr>
      <w:r w:rsidRPr="008107BA">
        <w:rPr>
          <w:rFonts w:ascii="仿宋" w:eastAsia="仿宋" w:hAnsi="仿宋" w:cs="Times New Roman" w:hint="eastAsia"/>
          <w:color w:val="000000" w:themeColor="text1"/>
          <w:kern w:val="2"/>
          <w:sz w:val="28"/>
          <w:szCs w:val="28"/>
        </w:rPr>
        <w:t>办公地址：上海市浦东新区银城路167号9层</w:t>
      </w:r>
    </w:p>
    <w:p w:rsidR="00FC65DE" w:rsidRPr="008107BA" w:rsidRDefault="00FC65DE" w:rsidP="00FC65DE">
      <w:pPr>
        <w:pStyle w:val="zhangjiep"/>
        <w:spacing w:line="360" w:lineRule="auto"/>
        <w:ind w:firstLineChars="100" w:firstLine="280"/>
        <w:divId w:val="1213538461"/>
        <w:rPr>
          <w:rFonts w:ascii="仿宋" w:eastAsia="仿宋" w:hAnsi="仿宋" w:cs="Times New Roman"/>
          <w:color w:val="000000" w:themeColor="text1"/>
          <w:kern w:val="2"/>
          <w:sz w:val="28"/>
          <w:szCs w:val="28"/>
        </w:rPr>
      </w:pPr>
      <w:r w:rsidRPr="008107BA">
        <w:rPr>
          <w:rFonts w:ascii="仿宋" w:eastAsia="仿宋" w:hAnsi="仿宋" w:cs="Times New Roman" w:hint="eastAsia"/>
          <w:color w:val="000000" w:themeColor="text1"/>
          <w:kern w:val="2"/>
          <w:sz w:val="28"/>
          <w:szCs w:val="28"/>
        </w:rPr>
        <w:t>法定代表人：吕家进</w:t>
      </w:r>
    </w:p>
    <w:p w:rsidR="00FC65DE" w:rsidRPr="008107BA" w:rsidRDefault="00FC65DE" w:rsidP="00FC65DE">
      <w:pPr>
        <w:pStyle w:val="zhangjiep"/>
        <w:spacing w:line="360" w:lineRule="auto"/>
        <w:ind w:firstLineChars="100" w:firstLine="280"/>
        <w:divId w:val="1213538461"/>
        <w:rPr>
          <w:rFonts w:ascii="仿宋" w:eastAsia="仿宋" w:hAnsi="仿宋" w:cs="Times New Roman"/>
          <w:color w:val="000000" w:themeColor="text1"/>
          <w:kern w:val="2"/>
          <w:sz w:val="28"/>
          <w:szCs w:val="28"/>
        </w:rPr>
      </w:pPr>
      <w:r w:rsidRPr="008107BA">
        <w:rPr>
          <w:rFonts w:ascii="仿宋" w:eastAsia="仿宋" w:hAnsi="仿宋" w:cs="Times New Roman" w:hint="eastAsia"/>
          <w:color w:val="000000" w:themeColor="text1"/>
          <w:kern w:val="2"/>
          <w:sz w:val="28"/>
          <w:szCs w:val="28"/>
        </w:rPr>
        <w:t>联系人：周书畅</w:t>
      </w:r>
    </w:p>
    <w:p w:rsidR="00FC65DE" w:rsidRPr="008107BA" w:rsidRDefault="00FC65DE" w:rsidP="00FC65DE">
      <w:pPr>
        <w:pStyle w:val="zhangjiep"/>
        <w:spacing w:line="360" w:lineRule="auto"/>
        <w:ind w:firstLineChars="100" w:firstLine="280"/>
        <w:divId w:val="1213538461"/>
        <w:rPr>
          <w:rFonts w:ascii="仿宋" w:eastAsia="仿宋" w:hAnsi="仿宋" w:cs="Times New Roman"/>
          <w:color w:val="000000" w:themeColor="text1"/>
          <w:kern w:val="2"/>
          <w:sz w:val="28"/>
          <w:szCs w:val="28"/>
        </w:rPr>
      </w:pPr>
      <w:r w:rsidRPr="008107BA">
        <w:rPr>
          <w:rFonts w:ascii="仿宋" w:eastAsia="仿宋" w:hAnsi="仿宋" w:cs="Times New Roman" w:hint="eastAsia"/>
          <w:color w:val="000000" w:themeColor="text1"/>
          <w:kern w:val="2"/>
          <w:sz w:val="28"/>
          <w:szCs w:val="28"/>
        </w:rPr>
        <w:t>客服电话：95561</w:t>
      </w:r>
    </w:p>
    <w:p w:rsidR="00FC65DE" w:rsidRPr="008107BA" w:rsidRDefault="00FC65DE" w:rsidP="00FC65DE">
      <w:pPr>
        <w:pStyle w:val="zhangjiep"/>
        <w:spacing w:line="360" w:lineRule="auto"/>
        <w:ind w:firstLineChars="100" w:firstLine="280"/>
        <w:divId w:val="1213538461"/>
        <w:rPr>
          <w:rFonts w:ascii="仿宋" w:eastAsia="仿宋" w:hAnsi="仿宋" w:cs="Times New Roman"/>
          <w:color w:val="000000" w:themeColor="text1"/>
          <w:kern w:val="2"/>
          <w:sz w:val="28"/>
          <w:szCs w:val="28"/>
        </w:rPr>
      </w:pPr>
      <w:r w:rsidRPr="008107BA">
        <w:rPr>
          <w:rFonts w:ascii="仿宋" w:eastAsia="仿宋" w:hAnsi="仿宋" w:cs="Times New Roman" w:hint="eastAsia"/>
          <w:color w:val="000000" w:themeColor="text1"/>
          <w:kern w:val="2"/>
          <w:sz w:val="28"/>
          <w:szCs w:val="28"/>
        </w:rPr>
        <w:t>公司网址：</w:t>
      </w:r>
      <w:r w:rsidR="00984BCE" w:rsidRPr="008107BA">
        <w:rPr>
          <w:rStyle w:val="a5"/>
          <w:rFonts w:ascii="仿宋" w:eastAsia="仿宋" w:hAnsi="仿宋" w:hint="eastAsia"/>
          <w:color w:val="000000" w:themeColor="text1"/>
          <w:kern w:val="2"/>
          <w:sz w:val="28"/>
          <w:szCs w:val="28"/>
          <w:u w:val="none"/>
        </w:rPr>
        <w:t>www.cib.com.cn</w:t>
      </w:r>
    </w:p>
    <w:p w:rsidR="00FC65DE" w:rsidRPr="008107BA" w:rsidRDefault="00FC65DE" w:rsidP="00FC65DE">
      <w:pPr>
        <w:pStyle w:val="zhangjiep"/>
        <w:spacing w:line="360" w:lineRule="auto"/>
        <w:ind w:firstLineChars="100" w:firstLine="280"/>
        <w:divId w:val="1213538461"/>
        <w:rPr>
          <w:rFonts w:ascii="仿宋" w:eastAsia="仿宋" w:hAnsi="仿宋" w:cs="Times New Roman"/>
          <w:color w:val="000000" w:themeColor="text1"/>
          <w:kern w:val="2"/>
          <w:sz w:val="28"/>
          <w:szCs w:val="28"/>
        </w:rPr>
      </w:pPr>
      <w:r w:rsidRPr="008107BA">
        <w:rPr>
          <w:rFonts w:ascii="仿宋" w:eastAsia="仿宋" w:hAnsi="仿宋" w:cs="Times New Roman"/>
          <w:color w:val="000000" w:themeColor="text1"/>
          <w:kern w:val="2"/>
          <w:sz w:val="28"/>
          <w:szCs w:val="28"/>
        </w:rPr>
        <w:t>（</w:t>
      </w:r>
      <w:r w:rsidRPr="008107BA">
        <w:rPr>
          <w:rFonts w:ascii="仿宋" w:eastAsia="仿宋" w:hAnsi="仿宋" w:cs="Times New Roman" w:hint="eastAsia"/>
          <w:color w:val="000000" w:themeColor="text1"/>
          <w:kern w:val="2"/>
          <w:sz w:val="28"/>
          <w:szCs w:val="28"/>
        </w:rPr>
        <w:t>2</w:t>
      </w:r>
      <w:r w:rsidRPr="008107BA">
        <w:rPr>
          <w:rFonts w:ascii="仿宋" w:eastAsia="仿宋" w:hAnsi="仿宋" w:cs="Times New Roman"/>
          <w:color w:val="000000" w:themeColor="text1"/>
          <w:kern w:val="2"/>
          <w:sz w:val="28"/>
          <w:szCs w:val="28"/>
        </w:rPr>
        <w:t>）</w:t>
      </w:r>
      <w:r w:rsidRPr="008107BA">
        <w:rPr>
          <w:rFonts w:ascii="仿宋" w:eastAsia="仿宋" w:hAnsi="仿宋" w:cs="Times New Roman" w:hint="eastAsia"/>
          <w:color w:val="000000" w:themeColor="text1"/>
          <w:kern w:val="2"/>
          <w:sz w:val="28"/>
          <w:szCs w:val="28"/>
        </w:rPr>
        <w:t>平安银行股份有限公司</w:t>
      </w:r>
    </w:p>
    <w:p w:rsidR="003D2D57" w:rsidRPr="003D2D57" w:rsidRDefault="003D2D57" w:rsidP="003D2D57">
      <w:pPr>
        <w:pStyle w:val="zhangjiep"/>
        <w:spacing w:line="360" w:lineRule="auto"/>
        <w:ind w:firstLineChars="100" w:firstLine="280"/>
        <w:divId w:val="1213538461"/>
        <w:rPr>
          <w:rFonts w:ascii="仿宋" w:eastAsia="仿宋" w:hAnsi="仿宋" w:cs="Times New Roman"/>
          <w:color w:val="000000" w:themeColor="text1"/>
          <w:kern w:val="2"/>
          <w:sz w:val="28"/>
          <w:szCs w:val="28"/>
        </w:rPr>
      </w:pPr>
      <w:r w:rsidRPr="003D2D57">
        <w:rPr>
          <w:rFonts w:ascii="仿宋" w:eastAsia="仿宋" w:hAnsi="仿宋" w:cs="Times New Roman" w:hint="eastAsia"/>
          <w:color w:val="000000" w:themeColor="text1"/>
          <w:kern w:val="2"/>
          <w:sz w:val="28"/>
          <w:szCs w:val="28"/>
        </w:rPr>
        <w:t>注册地址：深圳市罗湖区深南东路5047号</w:t>
      </w:r>
    </w:p>
    <w:p w:rsidR="003D2D57" w:rsidRDefault="003D2D57" w:rsidP="00FC65DE">
      <w:pPr>
        <w:pStyle w:val="zhangjiep"/>
        <w:spacing w:line="360" w:lineRule="auto"/>
        <w:ind w:firstLineChars="100" w:firstLine="280"/>
        <w:divId w:val="1213538461"/>
        <w:rPr>
          <w:rFonts w:ascii="仿宋" w:eastAsia="仿宋" w:hAnsi="仿宋" w:cs="Times New Roman"/>
          <w:color w:val="000000" w:themeColor="text1"/>
          <w:kern w:val="2"/>
          <w:sz w:val="28"/>
          <w:szCs w:val="28"/>
        </w:rPr>
      </w:pPr>
      <w:r w:rsidRPr="003D2D57">
        <w:rPr>
          <w:rFonts w:ascii="仿宋" w:eastAsia="仿宋" w:hAnsi="仿宋" w:cs="Times New Roman" w:hint="eastAsia"/>
          <w:color w:val="000000" w:themeColor="text1"/>
          <w:kern w:val="2"/>
          <w:sz w:val="28"/>
          <w:szCs w:val="28"/>
        </w:rPr>
        <w:t>办公地址：广东省深圳市福田区益田路5023号平安金融中心B座</w:t>
      </w:r>
    </w:p>
    <w:p w:rsidR="00FC65DE" w:rsidRPr="008107BA" w:rsidRDefault="00FC65DE" w:rsidP="00FC65DE">
      <w:pPr>
        <w:pStyle w:val="zhangjiep"/>
        <w:spacing w:line="360" w:lineRule="auto"/>
        <w:ind w:firstLineChars="100" w:firstLine="280"/>
        <w:divId w:val="1213538461"/>
        <w:rPr>
          <w:rFonts w:ascii="仿宋" w:eastAsia="仿宋" w:hAnsi="仿宋" w:cs="Times New Roman"/>
          <w:color w:val="000000" w:themeColor="text1"/>
          <w:kern w:val="2"/>
          <w:sz w:val="28"/>
          <w:szCs w:val="28"/>
        </w:rPr>
      </w:pPr>
      <w:r w:rsidRPr="008107BA">
        <w:rPr>
          <w:rFonts w:ascii="仿宋" w:eastAsia="仿宋" w:hAnsi="仿宋" w:cs="Times New Roman" w:hint="eastAsia"/>
          <w:color w:val="000000" w:themeColor="text1"/>
          <w:kern w:val="2"/>
          <w:sz w:val="28"/>
          <w:szCs w:val="28"/>
        </w:rPr>
        <w:t>法定代表人：谢永林</w:t>
      </w:r>
    </w:p>
    <w:p w:rsidR="00FC65DE" w:rsidRPr="008107BA" w:rsidRDefault="00FC65DE" w:rsidP="00FC65DE">
      <w:pPr>
        <w:pStyle w:val="zhangjiep"/>
        <w:spacing w:line="360" w:lineRule="auto"/>
        <w:ind w:firstLineChars="100" w:firstLine="280"/>
        <w:divId w:val="1213538461"/>
        <w:rPr>
          <w:rFonts w:ascii="仿宋" w:eastAsia="仿宋" w:hAnsi="仿宋" w:cs="Times New Roman"/>
          <w:color w:val="000000" w:themeColor="text1"/>
          <w:kern w:val="2"/>
          <w:sz w:val="28"/>
          <w:szCs w:val="28"/>
        </w:rPr>
      </w:pPr>
      <w:r w:rsidRPr="008107BA">
        <w:rPr>
          <w:rFonts w:ascii="仿宋" w:eastAsia="仿宋" w:hAnsi="仿宋" w:cs="Times New Roman" w:hint="eastAsia"/>
          <w:color w:val="000000" w:themeColor="text1"/>
          <w:kern w:val="2"/>
          <w:sz w:val="28"/>
          <w:szCs w:val="28"/>
        </w:rPr>
        <w:t>联系人：张广森</w:t>
      </w:r>
    </w:p>
    <w:p w:rsidR="00FC65DE" w:rsidRPr="008107BA" w:rsidRDefault="00FC65DE" w:rsidP="00FC65DE">
      <w:pPr>
        <w:pStyle w:val="zhangjiep"/>
        <w:spacing w:line="360" w:lineRule="auto"/>
        <w:ind w:firstLineChars="100" w:firstLine="280"/>
        <w:divId w:val="1213538461"/>
        <w:rPr>
          <w:rFonts w:ascii="仿宋" w:eastAsia="仿宋" w:hAnsi="仿宋" w:cs="Times New Roman"/>
          <w:color w:val="000000" w:themeColor="text1"/>
          <w:kern w:val="2"/>
          <w:sz w:val="28"/>
          <w:szCs w:val="28"/>
        </w:rPr>
      </w:pPr>
      <w:r w:rsidRPr="008107BA">
        <w:rPr>
          <w:rFonts w:ascii="仿宋" w:eastAsia="仿宋" w:hAnsi="仿宋" w:cs="Times New Roman" w:hint="eastAsia"/>
          <w:color w:val="000000" w:themeColor="text1"/>
          <w:kern w:val="2"/>
          <w:sz w:val="28"/>
          <w:szCs w:val="28"/>
        </w:rPr>
        <w:t>客服电话：95511</w:t>
      </w:r>
    </w:p>
    <w:p w:rsidR="00FC65DE" w:rsidRPr="008107BA" w:rsidRDefault="00FC65DE" w:rsidP="00FC65DE">
      <w:pPr>
        <w:pStyle w:val="zhangjiep"/>
        <w:spacing w:line="360" w:lineRule="auto"/>
        <w:ind w:firstLineChars="100" w:firstLine="280"/>
        <w:divId w:val="1213538461"/>
        <w:rPr>
          <w:rFonts w:ascii="仿宋" w:eastAsia="仿宋" w:hAnsi="仿宋" w:cs="Times New Roman"/>
          <w:color w:val="000000" w:themeColor="text1"/>
          <w:kern w:val="2"/>
          <w:sz w:val="28"/>
          <w:szCs w:val="28"/>
        </w:rPr>
      </w:pPr>
      <w:r w:rsidRPr="008107BA">
        <w:rPr>
          <w:rFonts w:ascii="仿宋" w:eastAsia="仿宋" w:hAnsi="仿宋" w:cs="Times New Roman" w:hint="eastAsia"/>
          <w:color w:val="000000" w:themeColor="text1"/>
          <w:kern w:val="2"/>
          <w:sz w:val="28"/>
          <w:szCs w:val="28"/>
        </w:rPr>
        <w:t>公司网址：</w:t>
      </w:r>
      <w:r w:rsidR="00984BCE" w:rsidRPr="008107BA">
        <w:rPr>
          <w:rStyle w:val="a5"/>
          <w:rFonts w:ascii="仿宋" w:eastAsia="仿宋" w:hAnsi="仿宋" w:hint="eastAsia"/>
          <w:color w:val="000000" w:themeColor="text1"/>
          <w:kern w:val="2"/>
          <w:sz w:val="28"/>
          <w:szCs w:val="28"/>
          <w:u w:val="none"/>
        </w:rPr>
        <w:t>www.bank.pingan.com</w:t>
      </w:r>
    </w:p>
    <w:p w:rsidR="00FC65DE" w:rsidRPr="008107BA" w:rsidRDefault="00FC65DE" w:rsidP="00FC65DE">
      <w:pPr>
        <w:pStyle w:val="zhangjiep"/>
        <w:spacing w:line="360" w:lineRule="auto"/>
        <w:ind w:firstLineChars="100" w:firstLine="280"/>
        <w:divId w:val="1213538461"/>
        <w:rPr>
          <w:rFonts w:ascii="仿宋" w:eastAsia="仿宋" w:hAnsi="仿宋" w:cs="Times New Roman"/>
          <w:color w:val="000000" w:themeColor="text1"/>
          <w:kern w:val="2"/>
          <w:sz w:val="28"/>
          <w:szCs w:val="28"/>
        </w:rPr>
      </w:pPr>
      <w:r w:rsidRPr="008107BA">
        <w:rPr>
          <w:rFonts w:ascii="仿宋" w:eastAsia="仿宋" w:hAnsi="仿宋" w:cs="Times New Roman"/>
          <w:color w:val="000000" w:themeColor="text1"/>
          <w:kern w:val="2"/>
          <w:sz w:val="28"/>
          <w:szCs w:val="28"/>
        </w:rPr>
        <w:t>（</w:t>
      </w:r>
      <w:r w:rsidRPr="008107BA">
        <w:rPr>
          <w:rFonts w:ascii="仿宋" w:eastAsia="仿宋" w:hAnsi="仿宋" w:cs="Times New Roman" w:hint="eastAsia"/>
          <w:color w:val="000000" w:themeColor="text1"/>
          <w:kern w:val="2"/>
          <w:sz w:val="28"/>
          <w:szCs w:val="28"/>
        </w:rPr>
        <w:t>3</w:t>
      </w:r>
      <w:r w:rsidRPr="008107BA">
        <w:rPr>
          <w:rFonts w:ascii="仿宋" w:eastAsia="仿宋" w:hAnsi="仿宋" w:cs="Times New Roman"/>
          <w:color w:val="000000" w:themeColor="text1"/>
          <w:kern w:val="2"/>
          <w:sz w:val="28"/>
          <w:szCs w:val="28"/>
        </w:rPr>
        <w:t>）</w:t>
      </w:r>
      <w:r w:rsidRPr="008107BA">
        <w:rPr>
          <w:rFonts w:ascii="仿宋" w:eastAsia="仿宋" w:hAnsi="仿宋" w:cs="Times New Roman" w:hint="eastAsia"/>
          <w:color w:val="000000" w:themeColor="text1"/>
          <w:kern w:val="2"/>
          <w:sz w:val="28"/>
          <w:szCs w:val="28"/>
        </w:rPr>
        <w:t xml:space="preserve">上海利得基金销售有限公司 </w:t>
      </w:r>
    </w:p>
    <w:p w:rsidR="00FC65DE" w:rsidRPr="008107BA" w:rsidRDefault="00FC65DE" w:rsidP="00FC65DE">
      <w:pPr>
        <w:pStyle w:val="zhangjiep"/>
        <w:spacing w:line="360" w:lineRule="auto"/>
        <w:ind w:firstLineChars="100" w:firstLine="280"/>
        <w:divId w:val="1213538461"/>
        <w:rPr>
          <w:rFonts w:ascii="仿宋" w:eastAsia="仿宋" w:hAnsi="仿宋" w:cs="Times New Roman"/>
          <w:color w:val="000000" w:themeColor="text1"/>
          <w:kern w:val="2"/>
          <w:sz w:val="28"/>
          <w:szCs w:val="28"/>
        </w:rPr>
      </w:pPr>
      <w:r w:rsidRPr="008107BA">
        <w:rPr>
          <w:rFonts w:ascii="仿宋" w:eastAsia="仿宋" w:hAnsi="仿宋" w:cs="Times New Roman" w:hint="eastAsia"/>
          <w:color w:val="000000" w:themeColor="text1"/>
          <w:kern w:val="2"/>
          <w:sz w:val="28"/>
          <w:szCs w:val="28"/>
        </w:rPr>
        <w:t xml:space="preserve">注册地址：中国（上海）自由贸易试验区临港新片区海基六路70弄1号208-36室 </w:t>
      </w:r>
    </w:p>
    <w:p w:rsidR="00FC65DE" w:rsidRPr="008107BA" w:rsidRDefault="00FC65DE" w:rsidP="00FC65DE">
      <w:pPr>
        <w:pStyle w:val="zhangjiep"/>
        <w:spacing w:line="360" w:lineRule="auto"/>
        <w:ind w:firstLineChars="100" w:firstLine="280"/>
        <w:divId w:val="1213538461"/>
        <w:rPr>
          <w:rFonts w:ascii="仿宋" w:eastAsia="仿宋" w:hAnsi="仿宋" w:cs="Times New Roman"/>
          <w:color w:val="000000" w:themeColor="text1"/>
          <w:kern w:val="2"/>
          <w:sz w:val="28"/>
          <w:szCs w:val="28"/>
        </w:rPr>
      </w:pPr>
      <w:r w:rsidRPr="008107BA">
        <w:rPr>
          <w:rFonts w:ascii="仿宋" w:eastAsia="仿宋" w:hAnsi="仿宋" w:cs="Times New Roman" w:hint="eastAsia"/>
          <w:color w:val="000000" w:themeColor="text1"/>
          <w:kern w:val="2"/>
          <w:sz w:val="28"/>
          <w:szCs w:val="28"/>
        </w:rPr>
        <w:t>办公地址：上海市虹口区东大名路1098号53楼</w:t>
      </w:r>
    </w:p>
    <w:p w:rsidR="00FC65DE" w:rsidRPr="008107BA" w:rsidRDefault="00FC65DE" w:rsidP="00FC65DE">
      <w:pPr>
        <w:pStyle w:val="zhangjiep"/>
        <w:spacing w:line="360" w:lineRule="auto"/>
        <w:ind w:firstLineChars="100" w:firstLine="280"/>
        <w:divId w:val="1213538461"/>
        <w:rPr>
          <w:rFonts w:ascii="仿宋" w:eastAsia="仿宋" w:hAnsi="仿宋" w:cs="Times New Roman"/>
          <w:color w:val="000000" w:themeColor="text1"/>
          <w:kern w:val="2"/>
          <w:sz w:val="28"/>
          <w:szCs w:val="28"/>
        </w:rPr>
      </w:pPr>
      <w:r w:rsidRPr="008107BA">
        <w:rPr>
          <w:rFonts w:ascii="仿宋" w:eastAsia="仿宋" w:hAnsi="仿宋" w:cs="Times New Roman" w:hint="eastAsia"/>
          <w:color w:val="000000" w:themeColor="text1"/>
          <w:kern w:val="2"/>
          <w:sz w:val="28"/>
          <w:szCs w:val="28"/>
        </w:rPr>
        <w:t>法定代表人：李兴春</w:t>
      </w:r>
    </w:p>
    <w:p w:rsidR="00FC65DE" w:rsidRPr="008107BA" w:rsidRDefault="00FC65DE" w:rsidP="00FC65DE">
      <w:pPr>
        <w:pStyle w:val="zhangjiep"/>
        <w:spacing w:line="360" w:lineRule="auto"/>
        <w:ind w:firstLineChars="100" w:firstLine="280"/>
        <w:divId w:val="1213538461"/>
        <w:rPr>
          <w:rFonts w:ascii="仿宋" w:eastAsia="仿宋" w:hAnsi="仿宋" w:cs="Times New Roman"/>
          <w:color w:val="000000" w:themeColor="text1"/>
          <w:kern w:val="2"/>
          <w:sz w:val="28"/>
          <w:szCs w:val="28"/>
        </w:rPr>
      </w:pPr>
      <w:r w:rsidRPr="008107BA">
        <w:rPr>
          <w:rFonts w:ascii="仿宋" w:eastAsia="仿宋" w:hAnsi="仿宋" w:cs="Times New Roman" w:hint="eastAsia"/>
          <w:color w:val="000000" w:themeColor="text1"/>
          <w:kern w:val="2"/>
          <w:sz w:val="28"/>
          <w:szCs w:val="28"/>
        </w:rPr>
        <w:t>联系人：夏南</w:t>
      </w:r>
    </w:p>
    <w:p w:rsidR="00FC65DE" w:rsidRPr="008107BA" w:rsidRDefault="00FC65DE" w:rsidP="00FC65DE">
      <w:pPr>
        <w:pStyle w:val="zhangjiep"/>
        <w:spacing w:line="360" w:lineRule="auto"/>
        <w:ind w:firstLineChars="100" w:firstLine="280"/>
        <w:divId w:val="1213538461"/>
        <w:rPr>
          <w:rFonts w:ascii="仿宋" w:eastAsia="仿宋" w:hAnsi="仿宋" w:cs="Times New Roman"/>
          <w:color w:val="000000" w:themeColor="text1"/>
          <w:kern w:val="2"/>
          <w:sz w:val="28"/>
          <w:szCs w:val="28"/>
        </w:rPr>
      </w:pPr>
      <w:r w:rsidRPr="008107BA">
        <w:rPr>
          <w:rFonts w:ascii="仿宋" w:eastAsia="仿宋" w:hAnsi="仿宋" w:cs="Times New Roman" w:hint="eastAsia"/>
          <w:color w:val="000000" w:themeColor="text1"/>
          <w:kern w:val="2"/>
          <w:sz w:val="28"/>
          <w:szCs w:val="28"/>
        </w:rPr>
        <w:t>客服电话：400-032-5885</w:t>
      </w:r>
    </w:p>
    <w:p w:rsidR="00FC65DE" w:rsidRDefault="00FC65DE" w:rsidP="00FC65DE">
      <w:pPr>
        <w:pStyle w:val="zhangjiep"/>
        <w:spacing w:line="360" w:lineRule="auto"/>
        <w:ind w:firstLineChars="100" w:firstLine="280"/>
        <w:divId w:val="1213538461"/>
        <w:rPr>
          <w:rFonts w:ascii="仿宋" w:eastAsia="仿宋" w:hAnsi="仿宋" w:cs="Times New Roman"/>
          <w:color w:val="000000" w:themeColor="text1"/>
          <w:kern w:val="2"/>
          <w:sz w:val="28"/>
          <w:szCs w:val="28"/>
        </w:rPr>
      </w:pPr>
      <w:r w:rsidRPr="008107BA">
        <w:rPr>
          <w:rFonts w:ascii="仿宋" w:eastAsia="仿宋" w:hAnsi="仿宋" w:cs="Times New Roman" w:hint="eastAsia"/>
          <w:color w:val="000000" w:themeColor="text1"/>
          <w:kern w:val="2"/>
          <w:sz w:val="28"/>
          <w:szCs w:val="28"/>
        </w:rPr>
        <w:t>公司网址：</w:t>
      </w:r>
      <w:hyperlink r:id="rId7" w:history="1">
        <w:r w:rsidR="000B3CA5" w:rsidRPr="00994301">
          <w:rPr>
            <w:rStyle w:val="a5"/>
            <w:rFonts w:ascii="仿宋" w:eastAsia="仿宋" w:hAnsi="仿宋" w:hint="eastAsia"/>
            <w:kern w:val="2"/>
            <w:sz w:val="28"/>
            <w:szCs w:val="28"/>
          </w:rPr>
          <w:t>www.leadfund.com.cn</w:t>
        </w:r>
      </w:hyperlink>
    </w:p>
    <w:p w:rsidR="000B3CA5" w:rsidRPr="000B3CA5" w:rsidRDefault="000B3CA5" w:rsidP="000B3CA5">
      <w:pPr>
        <w:pStyle w:val="zhangjiep"/>
        <w:spacing w:line="360" w:lineRule="auto"/>
        <w:ind w:firstLineChars="100" w:firstLine="280"/>
        <w:divId w:val="1213538461"/>
        <w:rPr>
          <w:rFonts w:ascii="仿宋" w:eastAsia="仿宋" w:hAnsi="仿宋" w:cs="Times New Roman"/>
          <w:color w:val="000000" w:themeColor="text1"/>
          <w:kern w:val="2"/>
          <w:sz w:val="28"/>
          <w:szCs w:val="28"/>
        </w:rPr>
      </w:pPr>
      <w:r>
        <w:rPr>
          <w:rFonts w:ascii="仿宋" w:eastAsia="仿宋" w:hAnsi="仿宋" w:cs="Times New Roman"/>
          <w:color w:val="000000" w:themeColor="text1"/>
          <w:kern w:val="2"/>
          <w:sz w:val="28"/>
          <w:szCs w:val="28"/>
        </w:rPr>
        <w:t>（</w:t>
      </w:r>
      <w:r>
        <w:rPr>
          <w:rFonts w:ascii="仿宋" w:eastAsia="仿宋" w:hAnsi="仿宋" w:cs="Times New Roman" w:hint="eastAsia"/>
          <w:color w:val="000000" w:themeColor="text1"/>
          <w:kern w:val="2"/>
          <w:sz w:val="28"/>
          <w:szCs w:val="28"/>
        </w:rPr>
        <w:t>4</w:t>
      </w:r>
      <w:r>
        <w:rPr>
          <w:rFonts w:ascii="仿宋" w:eastAsia="仿宋" w:hAnsi="仿宋" w:cs="Times New Roman"/>
          <w:color w:val="000000" w:themeColor="text1"/>
          <w:kern w:val="2"/>
          <w:sz w:val="28"/>
          <w:szCs w:val="28"/>
        </w:rPr>
        <w:t>）</w:t>
      </w:r>
      <w:r w:rsidRPr="000B3CA5">
        <w:rPr>
          <w:rFonts w:ascii="仿宋" w:eastAsia="仿宋" w:hAnsi="仿宋" w:cs="Times New Roman" w:hint="eastAsia"/>
          <w:color w:val="000000" w:themeColor="text1"/>
          <w:kern w:val="2"/>
          <w:sz w:val="28"/>
          <w:szCs w:val="28"/>
        </w:rPr>
        <w:t>阳光人寿保险股份有限公司</w:t>
      </w:r>
    </w:p>
    <w:p w:rsidR="000B3CA5" w:rsidRPr="000B3CA5" w:rsidRDefault="000B3CA5" w:rsidP="000B3CA5">
      <w:pPr>
        <w:pStyle w:val="zhangjiep"/>
        <w:spacing w:line="360" w:lineRule="auto"/>
        <w:ind w:firstLineChars="100" w:firstLine="280"/>
        <w:divId w:val="1213538461"/>
        <w:rPr>
          <w:rFonts w:ascii="仿宋" w:eastAsia="仿宋" w:hAnsi="仿宋" w:cs="Times New Roman"/>
          <w:color w:val="000000" w:themeColor="text1"/>
          <w:kern w:val="2"/>
          <w:sz w:val="28"/>
          <w:szCs w:val="28"/>
        </w:rPr>
      </w:pPr>
      <w:r w:rsidRPr="000B3CA5">
        <w:rPr>
          <w:rFonts w:ascii="仿宋" w:eastAsia="仿宋" w:hAnsi="仿宋" w:cs="Times New Roman" w:hint="eastAsia"/>
          <w:color w:val="000000" w:themeColor="text1"/>
          <w:kern w:val="2"/>
          <w:sz w:val="28"/>
          <w:szCs w:val="28"/>
        </w:rPr>
        <w:t>注册地址：海南省三亚市迎宾路360-1号三亚阳光金融广场16层</w:t>
      </w:r>
    </w:p>
    <w:p w:rsidR="000B3CA5" w:rsidRPr="000B3CA5" w:rsidRDefault="000B3CA5" w:rsidP="000B3CA5">
      <w:pPr>
        <w:pStyle w:val="zhangjiep"/>
        <w:spacing w:line="360" w:lineRule="auto"/>
        <w:ind w:firstLineChars="100" w:firstLine="280"/>
        <w:divId w:val="1213538461"/>
        <w:rPr>
          <w:rFonts w:ascii="仿宋" w:eastAsia="仿宋" w:hAnsi="仿宋" w:cs="Times New Roman"/>
          <w:color w:val="000000" w:themeColor="text1"/>
          <w:kern w:val="2"/>
          <w:sz w:val="28"/>
          <w:szCs w:val="28"/>
        </w:rPr>
      </w:pPr>
      <w:r w:rsidRPr="000B3CA5">
        <w:rPr>
          <w:rFonts w:ascii="仿宋" w:eastAsia="仿宋" w:hAnsi="仿宋" w:cs="Times New Roman" w:hint="eastAsia"/>
          <w:color w:val="000000" w:themeColor="text1"/>
          <w:kern w:val="2"/>
          <w:sz w:val="28"/>
          <w:szCs w:val="28"/>
        </w:rPr>
        <w:t>办公地址：北京市朝阳区光华路阳光金融中心4,5,6,7层</w:t>
      </w:r>
    </w:p>
    <w:p w:rsidR="000B3CA5" w:rsidRPr="000B3CA5" w:rsidRDefault="000B3CA5" w:rsidP="000B3CA5">
      <w:pPr>
        <w:pStyle w:val="zhangjiep"/>
        <w:spacing w:line="360" w:lineRule="auto"/>
        <w:ind w:firstLineChars="100" w:firstLine="280"/>
        <w:divId w:val="1213538461"/>
        <w:rPr>
          <w:rFonts w:ascii="仿宋" w:eastAsia="仿宋" w:hAnsi="仿宋" w:cs="Times New Roman"/>
          <w:color w:val="000000" w:themeColor="text1"/>
          <w:kern w:val="2"/>
          <w:sz w:val="28"/>
          <w:szCs w:val="28"/>
        </w:rPr>
      </w:pPr>
      <w:r w:rsidRPr="000B3CA5">
        <w:rPr>
          <w:rFonts w:ascii="仿宋" w:eastAsia="仿宋" w:hAnsi="仿宋" w:cs="Times New Roman" w:hint="eastAsia"/>
          <w:color w:val="000000" w:themeColor="text1"/>
          <w:kern w:val="2"/>
          <w:sz w:val="28"/>
          <w:szCs w:val="28"/>
        </w:rPr>
        <w:t>法定代表人：李科</w:t>
      </w:r>
    </w:p>
    <w:p w:rsidR="000B3CA5" w:rsidRPr="000B3CA5" w:rsidRDefault="000B3CA5" w:rsidP="000B3CA5">
      <w:pPr>
        <w:pStyle w:val="zhangjiep"/>
        <w:spacing w:line="360" w:lineRule="auto"/>
        <w:ind w:firstLineChars="100" w:firstLine="280"/>
        <w:divId w:val="1213538461"/>
        <w:rPr>
          <w:rFonts w:ascii="仿宋" w:eastAsia="仿宋" w:hAnsi="仿宋" w:cs="Times New Roman"/>
          <w:color w:val="000000" w:themeColor="text1"/>
          <w:kern w:val="2"/>
          <w:sz w:val="28"/>
          <w:szCs w:val="28"/>
        </w:rPr>
      </w:pPr>
      <w:r w:rsidRPr="000B3CA5">
        <w:rPr>
          <w:rFonts w:ascii="仿宋" w:eastAsia="仿宋" w:hAnsi="仿宋" w:cs="Times New Roman" w:hint="eastAsia"/>
          <w:color w:val="000000" w:themeColor="text1"/>
          <w:kern w:val="2"/>
          <w:sz w:val="28"/>
          <w:szCs w:val="28"/>
        </w:rPr>
        <w:t>联系人：杨超</w:t>
      </w:r>
    </w:p>
    <w:p w:rsidR="000B3CA5" w:rsidRPr="000B3CA5" w:rsidRDefault="000B3CA5" w:rsidP="000B3CA5">
      <w:pPr>
        <w:pStyle w:val="zhangjiep"/>
        <w:spacing w:line="360" w:lineRule="auto"/>
        <w:ind w:firstLineChars="100" w:firstLine="280"/>
        <w:divId w:val="1213538461"/>
        <w:rPr>
          <w:rFonts w:ascii="仿宋" w:eastAsia="仿宋" w:hAnsi="仿宋" w:cs="Times New Roman"/>
          <w:color w:val="000000" w:themeColor="text1"/>
          <w:kern w:val="2"/>
          <w:sz w:val="28"/>
          <w:szCs w:val="28"/>
        </w:rPr>
      </w:pPr>
      <w:r w:rsidRPr="000B3CA5">
        <w:rPr>
          <w:rFonts w:ascii="仿宋" w:eastAsia="仿宋" w:hAnsi="仿宋" w:cs="Times New Roman" w:hint="eastAsia"/>
          <w:color w:val="000000" w:themeColor="text1"/>
          <w:kern w:val="2"/>
          <w:sz w:val="28"/>
          <w:szCs w:val="28"/>
        </w:rPr>
        <w:t>联系方式：95510</w:t>
      </w:r>
    </w:p>
    <w:p w:rsidR="000B3CA5" w:rsidRPr="008107BA" w:rsidRDefault="000B3CA5" w:rsidP="000B3CA5">
      <w:pPr>
        <w:pStyle w:val="zhangjiep"/>
        <w:spacing w:line="360" w:lineRule="auto"/>
        <w:ind w:firstLineChars="100" w:firstLine="280"/>
        <w:divId w:val="1213538461"/>
        <w:rPr>
          <w:rFonts w:ascii="仿宋" w:eastAsia="仿宋" w:hAnsi="仿宋" w:cs="Times New Roman"/>
          <w:color w:val="000000" w:themeColor="text1"/>
          <w:kern w:val="2"/>
          <w:sz w:val="28"/>
          <w:szCs w:val="28"/>
        </w:rPr>
      </w:pPr>
      <w:r w:rsidRPr="000B3CA5">
        <w:rPr>
          <w:rFonts w:ascii="仿宋" w:eastAsia="仿宋" w:hAnsi="仿宋" w:cs="Times New Roman" w:hint="eastAsia"/>
          <w:color w:val="000000" w:themeColor="text1"/>
          <w:kern w:val="2"/>
          <w:sz w:val="28"/>
          <w:szCs w:val="28"/>
        </w:rPr>
        <w:t>公司网址：www.ygibao.com</w:t>
      </w:r>
    </w:p>
    <w:p w:rsidR="008C07D3" w:rsidRPr="008107BA" w:rsidRDefault="008C07D3">
      <w:pPr>
        <w:widowControl/>
        <w:spacing w:line="360" w:lineRule="auto"/>
        <w:ind w:firstLineChars="200" w:firstLine="560"/>
        <w:jc w:val="left"/>
        <w:divId w:val="1213538461"/>
        <w:rPr>
          <w:rFonts w:ascii="仿宋" w:eastAsia="仿宋" w:hAnsi="仿宋" w:cs="宋体"/>
          <w:color w:val="000000" w:themeColor="text1"/>
          <w:kern w:val="0"/>
          <w:sz w:val="28"/>
          <w:szCs w:val="28"/>
        </w:rPr>
      </w:pPr>
    </w:p>
    <w:p w:rsidR="008C07D3" w:rsidRPr="008107BA" w:rsidRDefault="00131CF3">
      <w:pPr>
        <w:pStyle w:val="dazhangjie"/>
        <w:spacing w:line="360" w:lineRule="auto"/>
        <w:divId w:val="1198851849"/>
        <w:rPr>
          <w:rFonts w:ascii="仿宋" w:eastAsia="仿宋" w:hAnsi="仿宋"/>
          <w:color w:val="000000" w:themeColor="text1"/>
          <w:sz w:val="28"/>
          <w:szCs w:val="28"/>
        </w:rPr>
      </w:pPr>
      <w:r w:rsidRPr="008107BA">
        <w:rPr>
          <w:rFonts w:ascii="仿宋" w:eastAsia="仿宋" w:hAnsi="仿宋" w:hint="eastAsia"/>
          <w:b/>
          <w:bCs/>
          <w:color w:val="000000" w:themeColor="text1"/>
          <w:sz w:val="28"/>
          <w:szCs w:val="28"/>
        </w:rPr>
        <w:t>7</w:t>
      </w:r>
      <w:r w:rsidR="00BD34AD" w:rsidRPr="008107BA">
        <w:rPr>
          <w:rFonts w:ascii="仿宋" w:eastAsia="仿宋" w:hAnsi="仿宋" w:hint="eastAsia"/>
          <w:b/>
          <w:bCs/>
          <w:color w:val="000000" w:themeColor="text1"/>
          <w:sz w:val="28"/>
          <w:szCs w:val="28"/>
        </w:rPr>
        <w:t>基金份额净值公告</w:t>
      </w:r>
      <w:r w:rsidR="00BD34AD" w:rsidRPr="008107BA">
        <w:rPr>
          <w:rFonts w:ascii="仿宋" w:eastAsia="仿宋" w:hAnsi="仿宋"/>
          <w:b/>
          <w:bCs/>
          <w:color w:val="000000" w:themeColor="text1"/>
          <w:sz w:val="28"/>
          <w:szCs w:val="28"/>
        </w:rPr>
        <w:t>/基金收益公告的披露安排</w:t>
      </w:r>
    </w:p>
    <w:p w:rsidR="008C07D3" w:rsidRPr="008107BA" w:rsidRDefault="00BD34AD">
      <w:pPr>
        <w:widowControl/>
        <w:spacing w:line="360" w:lineRule="auto"/>
        <w:ind w:firstLineChars="200" w:firstLine="560"/>
        <w:jc w:val="left"/>
        <w:divId w:val="1198851849"/>
        <w:rPr>
          <w:rFonts w:ascii="仿宋" w:eastAsia="仿宋" w:hAnsi="仿宋" w:cs="宋体"/>
          <w:color w:val="000000" w:themeColor="text1"/>
          <w:kern w:val="0"/>
          <w:sz w:val="28"/>
          <w:szCs w:val="28"/>
        </w:rPr>
      </w:pPr>
      <w:r w:rsidRPr="008107BA">
        <w:rPr>
          <w:rFonts w:ascii="仿宋" w:eastAsia="仿宋" w:hAnsi="仿宋" w:cs="宋体" w:hint="eastAsia"/>
          <w:color w:val="000000" w:themeColor="text1"/>
          <w:kern w:val="0"/>
          <w:sz w:val="28"/>
          <w:szCs w:val="28"/>
        </w:rPr>
        <w:t>在开始办理本基金份额申购、赎回之后，基金管理人将通过中国证监会</w:t>
      </w:r>
      <w:r w:rsidR="00956ED7" w:rsidRPr="008107BA">
        <w:rPr>
          <w:rFonts w:ascii="仿宋" w:eastAsia="仿宋" w:hAnsi="仿宋" w:cs="宋体"/>
          <w:color w:val="000000" w:themeColor="text1"/>
          <w:kern w:val="0"/>
          <w:sz w:val="28"/>
          <w:szCs w:val="28"/>
        </w:rPr>
        <w:t>规</w:t>
      </w:r>
      <w:r w:rsidRPr="008107BA">
        <w:rPr>
          <w:rFonts w:ascii="仿宋" w:eastAsia="仿宋" w:hAnsi="仿宋" w:cs="宋体" w:hint="eastAsia"/>
          <w:color w:val="000000" w:themeColor="text1"/>
          <w:kern w:val="0"/>
          <w:sz w:val="28"/>
          <w:szCs w:val="28"/>
        </w:rPr>
        <w:t>定的信息披露媒介、基金管理人网站及客户服务电话、基金份额发售网点等公布本基金的基金份额净值，敬请投资者注意。</w:t>
      </w:r>
    </w:p>
    <w:p w:rsidR="008C07D3" w:rsidRPr="008107BA" w:rsidRDefault="008C07D3">
      <w:pPr>
        <w:widowControl/>
        <w:spacing w:line="360" w:lineRule="auto"/>
        <w:ind w:firstLineChars="200" w:firstLine="560"/>
        <w:jc w:val="left"/>
        <w:divId w:val="1198851849"/>
        <w:rPr>
          <w:rFonts w:ascii="仿宋" w:eastAsia="仿宋" w:hAnsi="仿宋" w:cs="宋体"/>
          <w:color w:val="000000" w:themeColor="text1"/>
          <w:kern w:val="0"/>
          <w:sz w:val="28"/>
          <w:szCs w:val="28"/>
        </w:rPr>
      </w:pPr>
    </w:p>
    <w:p w:rsidR="008C07D3" w:rsidRPr="008107BA" w:rsidRDefault="00131CF3">
      <w:pPr>
        <w:pStyle w:val="dazhangjie"/>
        <w:spacing w:line="360" w:lineRule="auto"/>
        <w:divId w:val="2067103197"/>
        <w:rPr>
          <w:rFonts w:ascii="仿宋" w:eastAsia="仿宋" w:hAnsi="仿宋"/>
          <w:color w:val="000000" w:themeColor="text1"/>
          <w:sz w:val="28"/>
          <w:szCs w:val="28"/>
        </w:rPr>
      </w:pPr>
      <w:r w:rsidRPr="008107BA">
        <w:rPr>
          <w:rFonts w:ascii="仿宋" w:eastAsia="仿宋" w:hAnsi="仿宋" w:hint="eastAsia"/>
          <w:b/>
          <w:bCs/>
          <w:color w:val="000000" w:themeColor="text1"/>
          <w:sz w:val="28"/>
          <w:szCs w:val="28"/>
        </w:rPr>
        <w:t>8</w:t>
      </w:r>
      <w:r w:rsidR="00BD34AD" w:rsidRPr="008107BA">
        <w:rPr>
          <w:rFonts w:ascii="仿宋" w:eastAsia="仿宋" w:hAnsi="仿宋" w:hint="eastAsia"/>
          <w:b/>
          <w:bCs/>
          <w:color w:val="000000" w:themeColor="text1"/>
          <w:sz w:val="28"/>
          <w:szCs w:val="28"/>
        </w:rPr>
        <w:t>其他需要提示的事项</w:t>
      </w:r>
    </w:p>
    <w:p w:rsidR="00D25062" w:rsidRPr="008107BA" w:rsidRDefault="00955472" w:rsidP="00312373">
      <w:pPr>
        <w:widowControl/>
        <w:spacing w:line="360" w:lineRule="auto"/>
        <w:ind w:firstLineChars="200" w:firstLine="560"/>
        <w:jc w:val="left"/>
        <w:divId w:val="2067103197"/>
        <w:rPr>
          <w:rFonts w:ascii="仿宋" w:eastAsia="仿宋" w:hAnsi="仿宋" w:cs="宋体"/>
          <w:color w:val="000000" w:themeColor="text1"/>
          <w:kern w:val="0"/>
          <w:sz w:val="28"/>
          <w:szCs w:val="28"/>
        </w:rPr>
      </w:pPr>
      <w:r w:rsidRPr="008107BA">
        <w:rPr>
          <w:rFonts w:ascii="仿宋" w:eastAsia="仿宋" w:hAnsi="仿宋" w:cs="宋体" w:hint="eastAsia"/>
          <w:color w:val="000000" w:themeColor="text1"/>
          <w:kern w:val="0"/>
          <w:sz w:val="28"/>
          <w:szCs w:val="28"/>
        </w:rPr>
        <w:t>1、本基金以定期开放的方式运作，即采用封闭运作和开放运作交替循环的方式。自基金合同生效日起（包括该日）或者每一个开放期结束之日次日起（包括该日）6个月的期间内，本基金采取封闭运作模式，基金份额持有人不得申请申购、赎回本基金。本基金的第一个封闭期为自《基金合同》生效之日起（包括该日）至6个月后的对应日的前一日止。下一个封闭期为首个开放期结束之日次日起（包括该日）至6个月后的对应日的前一日止，以此类推。如该日历月不存在对应日期或为非工作日，则对应日顺延至下一工作日。本基金封闭期内不办理申购与赎回业务，也不上市交易。</w:t>
      </w:r>
    </w:p>
    <w:p w:rsidR="00955472" w:rsidRPr="008107BA" w:rsidRDefault="00955472" w:rsidP="00955472">
      <w:pPr>
        <w:widowControl/>
        <w:spacing w:line="360" w:lineRule="auto"/>
        <w:ind w:firstLineChars="200" w:firstLine="560"/>
        <w:jc w:val="left"/>
        <w:divId w:val="2067103197"/>
        <w:rPr>
          <w:rFonts w:ascii="仿宋" w:eastAsia="仿宋" w:hAnsi="仿宋" w:cs="宋体"/>
          <w:color w:val="000000" w:themeColor="text1"/>
          <w:kern w:val="0"/>
          <w:sz w:val="28"/>
          <w:szCs w:val="28"/>
        </w:rPr>
      </w:pPr>
      <w:r w:rsidRPr="008107BA">
        <w:rPr>
          <w:rFonts w:ascii="仿宋" w:eastAsia="仿宋" w:hAnsi="仿宋" w:cs="宋体" w:hint="eastAsia"/>
          <w:color w:val="000000" w:themeColor="text1"/>
          <w:kern w:val="0"/>
          <w:sz w:val="28"/>
          <w:szCs w:val="28"/>
        </w:rPr>
        <w:t>2、每一个封闭期结束后，本基金即进入开放期，开放期的期限为自封闭期结束之日后第一个工作日起（含该日）五至二十个工作日，具体期间由基金管理人在封闭期结束前公告说明。开放期内，本基金采取开放运作模式，投资人可办理基金份额申购、赎回或其他业务。开放期未赎回的份额将自动转入下一个封闭期。</w:t>
      </w:r>
    </w:p>
    <w:p w:rsidR="008C07D3" w:rsidRPr="008107BA" w:rsidRDefault="00955472" w:rsidP="00955472">
      <w:pPr>
        <w:widowControl/>
        <w:spacing w:line="360" w:lineRule="auto"/>
        <w:ind w:firstLineChars="200" w:firstLine="560"/>
        <w:jc w:val="left"/>
        <w:divId w:val="2067103197"/>
        <w:rPr>
          <w:rFonts w:ascii="仿宋" w:eastAsia="仿宋" w:hAnsi="仿宋" w:cs="宋体"/>
          <w:color w:val="000000" w:themeColor="text1"/>
          <w:kern w:val="0"/>
          <w:sz w:val="28"/>
          <w:szCs w:val="28"/>
        </w:rPr>
      </w:pPr>
      <w:r w:rsidRPr="008107BA">
        <w:rPr>
          <w:rFonts w:ascii="仿宋" w:eastAsia="仿宋" w:hAnsi="仿宋" w:cs="宋体" w:hint="eastAsia"/>
          <w:color w:val="000000" w:themeColor="text1"/>
          <w:kern w:val="0"/>
          <w:sz w:val="28"/>
          <w:szCs w:val="28"/>
        </w:rPr>
        <w:t>3</w:t>
      </w:r>
      <w:r w:rsidR="00BD34AD" w:rsidRPr="008107BA">
        <w:rPr>
          <w:rFonts w:ascii="仿宋" w:eastAsia="仿宋" w:hAnsi="仿宋" w:cs="宋体"/>
          <w:color w:val="000000" w:themeColor="text1"/>
          <w:kern w:val="0"/>
          <w:sz w:val="28"/>
          <w:szCs w:val="28"/>
        </w:rPr>
        <w:t>、本公司将根据具体情况确定本公司旗下其他的开放式基金是否开放申购、赎回、转换业务，届时将另行公告。</w:t>
      </w:r>
    </w:p>
    <w:p w:rsidR="008C07D3" w:rsidRPr="008107BA" w:rsidRDefault="00955472">
      <w:pPr>
        <w:widowControl/>
        <w:spacing w:line="360" w:lineRule="auto"/>
        <w:ind w:firstLineChars="200" w:firstLine="560"/>
        <w:jc w:val="left"/>
        <w:divId w:val="2067103197"/>
        <w:rPr>
          <w:rFonts w:ascii="仿宋" w:eastAsia="仿宋" w:hAnsi="仿宋" w:cs="宋体"/>
          <w:color w:val="000000" w:themeColor="text1"/>
          <w:kern w:val="0"/>
          <w:sz w:val="28"/>
          <w:szCs w:val="28"/>
        </w:rPr>
      </w:pPr>
      <w:r w:rsidRPr="008107BA">
        <w:rPr>
          <w:rFonts w:ascii="仿宋" w:eastAsia="仿宋" w:hAnsi="仿宋" w:cs="宋体" w:hint="eastAsia"/>
          <w:color w:val="000000" w:themeColor="text1"/>
          <w:kern w:val="0"/>
          <w:sz w:val="28"/>
          <w:szCs w:val="28"/>
        </w:rPr>
        <w:t>4</w:t>
      </w:r>
      <w:r w:rsidR="00BD34AD" w:rsidRPr="008107BA">
        <w:rPr>
          <w:rFonts w:ascii="仿宋" w:eastAsia="仿宋" w:hAnsi="仿宋" w:cs="宋体"/>
          <w:color w:val="000000" w:themeColor="text1"/>
          <w:kern w:val="0"/>
          <w:sz w:val="28"/>
          <w:szCs w:val="28"/>
        </w:rPr>
        <w:t>、本公告仅对本基金上述业务的有关事项予以说明。投资者欲了解本基金的详细情况，请仔细阅读《</w:t>
      </w:r>
      <w:r w:rsidR="00EF274D" w:rsidRPr="008107BA">
        <w:rPr>
          <w:rFonts w:ascii="仿宋" w:eastAsia="仿宋" w:hAnsi="仿宋" w:cs="宋体" w:hint="eastAsia"/>
          <w:color w:val="000000" w:themeColor="text1"/>
          <w:kern w:val="0"/>
          <w:sz w:val="28"/>
          <w:szCs w:val="28"/>
        </w:rPr>
        <w:t>圆信永丰</w:t>
      </w:r>
      <w:r w:rsidR="00131CF3" w:rsidRPr="008107BA">
        <w:rPr>
          <w:rFonts w:ascii="仿宋" w:eastAsia="仿宋" w:hAnsi="仿宋" w:hint="eastAsia"/>
          <w:color w:val="000000" w:themeColor="text1"/>
          <w:sz w:val="28"/>
          <w:szCs w:val="28"/>
        </w:rPr>
        <w:t>兴瑞6个月定期开放债券型发起式</w:t>
      </w:r>
      <w:r w:rsidR="00EF274D" w:rsidRPr="008107BA">
        <w:rPr>
          <w:rFonts w:ascii="仿宋" w:eastAsia="仿宋" w:hAnsi="仿宋" w:cs="宋体" w:hint="eastAsia"/>
          <w:color w:val="000000" w:themeColor="text1"/>
          <w:kern w:val="0"/>
          <w:sz w:val="28"/>
          <w:szCs w:val="28"/>
        </w:rPr>
        <w:t>证券投资基金</w:t>
      </w:r>
      <w:r w:rsidR="00BD34AD" w:rsidRPr="008107BA">
        <w:rPr>
          <w:rFonts w:ascii="仿宋" w:eastAsia="仿宋" w:hAnsi="仿宋" w:cs="宋体" w:hint="eastAsia"/>
          <w:color w:val="000000" w:themeColor="text1"/>
          <w:kern w:val="0"/>
          <w:sz w:val="28"/>
          <w:szCs w:val="28"/>
        </w:rPr>
        <w:t>招募说明书》等相关法律文件，亦可以到本公司网站（</w:t>
      </w:r>
      <w:r w:rsidR="00BD34AD" w:rsidRPr="008107BA">
        <w:rPr>
          <w:rFonts w:ascii="仿宋" w:eastAsia="仿宋" w:hAnsi="仿宋" w:cs="宋体"/>
          <w:color w:val="000000" w:themeColor="text1"/>
          <w:kern w:val="0"/>
          <w:sz w:val="28"/>
          <w:szCs w:val="28"/>
        </w:rPr>
        <w:t xml:space="preserve">www.gtsfund.com.cn）等处查询。 </w:t>
      </w:r>
    </w:p>
    <w:p w:rsidR="008C07D3" w:rsidRPr="008107BA" w:rsidRDefault="00955472">
      <w:pPr>
        <w:widowControl/>
        <w:spacing w:line="360" w:lineRule="auto"/>
        <w:ind w:firstLineChars="200" w:firstLine="560"/>
        <w:jc w:val="left"/>
        <w:divId w:val="2067103197"/>
        <w:rPr>
          <w:rFonts w:ascii="仿宋" w:eastAsia="仿宋" w:hAnsi="仿宋" w:cs="宋体"/>
          <w:color w:val="000000" w:themeColor="text1"/>
          <w:kern w:val="0"/>
          <w:sz w:val="28"/>
          <w:szCs w:val="28"/>
        </w:rPr>
      </w:pPr>
      <w:r w:rsidRPr="008107BA">
        <w:rPr>
          <w:rFonts w:ascii="仿宋" w:eastAsia="仿宋" w:hAnsi="仿宋" w:cs="宋体" w:hint="eastAsia"/>
          <w:color w:val="000000" w:themeColor="text1"/>
          <w:kern w:val="0"/>
          <w:sz w:val="28"/>
          <w:szCs w:val="28"/>
        </w:rPr>
        <w:t>5</w:t>
      </w:r>
      <w:r w:rsidR="00BD34AD" w:rsidRPr="008107BA">
        <w:rPr>
          <w:rFonts w:ascii="仿宋" w:eastAsia="仿宋" w:hAnsi="仿宋" w:cs="宋体"/>
          <w:color w:val="000000" w:themeColor="text1"/>
          <w:kern w:val="0"/>
          <w:sz w:val="28"/>
          <w:szCs w:val="28"/>
        </w:rPr>
        <w:t xml:space="preserve">、未开设销售网点地区的投资者及希望了解本基金其他有关信息的投资者，可拨打本公司的客户服务电话（400-607-0088）垂询相关事宜。 </w:t>
      </w:r>
    </w:p>
    <w:p w:rsidR="008C07D3" w:rsidRPr="008107BA" w:rsidRDefault="00955472">
      <w:pPr>
        <w:widowControl/>
        <w:spacing w:line="360" w:lineRule="auto"/>
        <w:ind w:firstLineChars="200" w:firstLine="560"/>
        <w:jc w:val="left"/>
        <w:divId w:val="2067103197"/>
        <w:rPr>
          <w:rFonts w:ascii="仿宋" w:eastAsia="仿宋" w:hAnsi="仿宋" w:cs="宋体"/>
          <w:color w:val="000000" w:themeColor="text1"/>
          <w:kern w:val="0"/>
          <w:sz w:val="28"/>
          <w:szCs w:val="28"/>
        </w:rPr>
      </w:pPr>
      <w:r w:rsidRPr="008107BA">
        <w:rPr>
          <w:rFonts w:ascii="仿宋" w:eastAsia="仿宋" w:hAnsi="仿宋" w:cs="宋体" w:hint="eastAsia"/>
          <w:color w:val="000000" w:themeColor="text1"/>
          <w:kern w:val="0"/>
          <w:sz w:val="28"/>
          <w:szCs w:val="28"/>
        </w:rPr>
        <w:t>6</w:t>
      </w:r>
      <w:r w:rsidR="00BD34AD" w:rsidRPr="008107BA">
        <w:rPr>
          <w:rFonts w:ascii="仿宋" w:eastAsia="仿宋" w:hAnsi="仿宋" w:cs="宋体"/>
          <w:color w:val="000000" w:themeColor="text1"/>
          <w:kern w:val="0"/>
          <w:sz w:val="28"/>
          <w:szCs w:val="28"/>
        </w:rPr>
        <w:t>、</w:t>
      </w:r>
      <w:r w:rsidR="00D25EF9" w:rsidRPr="008107BA">
        <w:rPr>
          <w:rFonts w:ascii="仿宋" w:eastAsia="仿宋" w:hAnsi="仿宋" w:cs="宋体"/>
          <w:b/>
          <w:color w:val="000000" w:themeColor="text1"/>
          <w:kern w:val="0"/>
          <w:sz w:val="28"/>
          <w:szCs w:val="28"/>
        </w:rPr>
        <w:t>风险提示：</w:t>
      </w:r>
      <w:r w:rsidR="00BD34AD" w:rsidRPr="008107BA">
        <w:rPr>
          <w:rFonts w:ascii="仿宋" w:eastAsia="仿宋" w:hAnsi="仿宋" w:cs="宋体"/>
          <w:color w:val="000000" w:themeColor="text1"/>
          <w:kern w:val="0"/>
          <w:sz w:val="28"/>
          <w:szCs w:val="28"/>
        </w:rPr>
        <w:t>本公司承诺以诚实信用、勤勉尽责的原则管理和运用基金资产，但不保证基金一定盈利，也不保证最低收益。投资者投资于本基金前应认真阅读本基金的基金合同、招募说明书。敬请投资者注意投资风险。</w:t>
      </w:r>
    </w:p>
    <w:p w:rsidR="00D81CDF" w:rsidRPr="008107BA" w:rsidRDefault="00D81CDF" w:rsidP="00340350">
      <w:pPr>
        <w:widowControl/>
        <w:spacing w:line="360" w:lineRule="auto"/>
        <w:jc w:val="left"/>
        <w:divId w:val="2067103197"/>
        <w:rPr>
          <w:rFonts w:ascii="仿宋" w:eastAsia="仿宋" w:hAnsi="仿宋" w:cs="宋体"/>
          <w:color w:val="000000" w:themeColor="text1"/>
          <w:kern w:val="0"/>
          <w:sz w:val="28"/>
          <w:szCs w:val="28"/>
        </w:rPr>
      </w:pPr>
    </w:p>
    <w:p w:rsidR="008C07D3" w:rsidRPr="008107BA" w:rsidRDefault="00BD34AD" w:rsidP="00340350">
      <w:pPr>
        <w:widowControl/>
        <w:spacing w:line="360" w:lineRule="auto"/>
        <w:ind w:firstLineChars="200" w:firstLine="560"/>
        <w:jc w:val="left"/>
        <w:divId w:val="2067103197"/>
        <w:rPr>
          <w:rFonts w:ascii="仿宋" w:eastAsia="仿宋" w:hAnsi="仿宋" w:cs="宋体"/>
          <w:color w:val="000000" w:themeColor="text1"/>
          <w:kern w:val="0"/>
          <w:sz w:val="28"/>
          <w:szCs w:val="28"/>
        </w:rPr>
      </w:pPr>
      <w:r w:rsidRPr="008107BA">
        <w:rPr>
          <w:rFonts w:ascii="仿宋" w:eastAsia="仿宋" w:hAnsi="仿宋" w:cs="宋体" w:hint="eastAsia"/>
          <w:color w:val="000000" w:themeColor="text1"/>
          <w:kern w:val="0"/>
          <w:sz w:val="28"/>
          <w:szCs w:val="28"/>
        </w:rPr>
        <w:t>特此公告。</w:t>
      </w:r>
    </w:p>
    <w:p w:rsidR="00694DC7" w:rsidRPr="008107BA" w:rsidRDefault="00694DC7">
      <w:pPr>
        <w:pStyle w:val="biaogeright"/>
        <w:spacing w:line="360" w:lineRule="auto"/>
        <w:rPr>
          <w:rFonts w:ascii="仿宋" w:eastAsia="仿宋" w:hAnsi="仿宋"/>
          <w:b/>
          <w:bCs/>
          <w:color w:val="000000" w:themeColor="text1"/>
          <w:sz w:val="28"/>
          <w:szCs w:val="28"/>
        </w:rPr>
      </w:pPr>
    </w:p>
    <w:p w:rsidR="008C07D3" w:rsidRPr="008107BA" w:rsidRDefault="00BD34AD">
      <w:pPr>
        <w:pStyle w:val="biaogeright"/>
        <w:spacing w:line="360" w:lineRule="auto"/>
        <w:rPr>
          <w:rFonts w:ascii="仿宋" w:eastAsia="仿宋" w:hAnsi="仿宋"/>
          <w:bCs/>
          <w:color w:val="000000" w:themeColor="text1"/>
          <w:sz w:val="28"/>
          <w:szCs w:val="28"/>
        </w:rPr>
      </w:pPr>
      <w:r w:rsidRPr="008107BA">
        <w:rPr>
          <w:rFonts w:ascii="仿宋" w:eastAsia="仿宋" w:hAnsi="仿宋" w:hint="eastAsia"/>
          <w:bCs/>
          <w:color w:val="000000" w:themeColor="text1"/>
          <w:sz w:val="28"/>
          <w:szCs w:val="28"/>
        </w:rPr>
        <w:t>圆信永丰基金管理有限公司</w:t>
      </w:r>
    </w:p>
    <w:p w:rsidR="008C07D3" w:rsidRPr="008107BA" w:rsidRDefault="008C07D3">
      <w:pPr>
        <w:pStyle w:val="biaogeright"/>
        <w:spacing w:line="360" w:lineRule="auto"/>
        <w:rPr>
          <w:rFonts w:ascii="仿宋" w:eastAsia="仿宋" w:hAnsi="仿宋"/>
          <w:color w:val="000000" w:themeColor="text1"/>
          <w:sz w:val="28"/>
          <w:szCs w:val="28"/>
        </w:rPr>
      </w:pPr>
    </w:p>
    <w:p w:rsidR="00DD2465" w:rsidRPr="00415CAE" w:rsidRDefault="009057AC">
      <w:pPr>
        <w:pStyle w:val="biaogeright"/>
        <w:spacing w:line="360" w:lineRule="auto"/>
        <w:rPr>
          <w:rFonts w:ascii="仿宋" w:eastAsia="仿宋" w:hAnsi="仿宋"/>
          <w:color w:val="000000" w:themeColor="text1"/>
          <w:sz w:val="28"/>
          <w:szCs w:val="28"/>
        </w:rPr>
      </w:pPr>
      <w:r w:rsidRPr="008107BA">
        <w:rPr>
          <w:rFonts w:ascii="仿宋" w:eastAsia="仿宋" w:hAnsi="仿宋"/>
          <w:bCs/>
          <w:color w:val="000000" w:themeColor="text1"/>
          <w:sz w:val="28"/>
          <w:szCs w:val="28"/>
        </w:rPr>
        <w:t>202</w:t>
      </w:r>
      <w:r>
        <w:rPr>
          <w:rFonts w:ascii="仿宋" w:eastAsia="仿宋" w:hAnsi="仿宋"/>
          <w:bCs/>
          <w:color w:val="000000" w:themeColor="text1"/>
          <w:sz w:val="28"/>
          <w:szCs w:val="28"/>
        </w:rPr>
        <w:t>6</w:t>
      </w:r>
      <w:r w:rsidR="00176F27" w:rsidRPr="008107BA">
        <w:rPr>
          <w:rFonts w:ascii="仿宋" w:eastAsia="仿宋" w:hAnsi="仿宋" w:hint="eastAsia"/>
          <w:bCs/>
          <w:color w:val="000000" w:themeColor="text1"/>
          <w:sz w:val="28"/>
          <w:szCs w:val="28"/>
        </w:rPr>
        <w:t>年</w:t>
      </w:r>
      <w:r>
        <w:rPr>
          <w:rFonts w:ascii="仿宋" w:eastAsia="仿宋" w:hAnsi="仿宋"/>
          <w:bCs/>
          <w:color w:val="000000" w:themeColor="text1"/>
          <w:sz w:val="28"/>
          <w:szCs w:val="28"/>
        </w:rPr>
        <w:t>1</w:t>
      </w:r>
      <w:r w:rsidR="00EC206B" w:rsidRPr="008107BA">
        <w:rPr>
          <w:rFonts w:ascii="仿宋" w:eastAsia="仿宋" w:hAnsi="仿宋" w:hint="eastAsia"/>
          <w:bCs/>
          <w:color w:val="000000" w:themeColor="text1"/>
          <w:sz w:val="28"/>
          <w:szCs w:val="28"/>
        </w:rPr>
        <w:t>月</w:t>
      </w:r>
      <w:r>
        <w:rPr>
          <w:rFonts w:ascii="仿宋" w:eastAsia="仿宋" w:hAnsi="仿宋"/>
          <w:bCs/>
          <w:color w:val="000000" w:themeColor="text1"/>
          <w:sz w:val="28"/>
          <w:szCs w:val="28"/>
        </w:rPr>
        <w:t>21</w:t>
      </w:r>
      <w:bookmarkStart w:id="2" w:name="_GoBack"/>
      <w:bookmarkEnd w:id="2"/>
      <w:r w:rsidR="00BD34AD" w:rsidRPr="008107BA">
        <w:rPr>
          <w:rFonts w:ascii="仿宋" w:eastAsia="仿宋" w:hAnsi="仿宋" w:hint="eastAsia"/>
          <w:bCs/>
          <w:color w:val="000000" w:themeColor="text1"/>
          <w:sz w:val="28"/>
          <w:szCs w:val="28"/>
        </w:rPr>
        <w:t>日</w:t>
      </w:r>
    </w:p>
    <w:sectPr w:rsidR="00DD2465" w:rsidRPr="00415CAE" w:rsidSect="002845E2">
      <w:footerReference w:type="default" r:id="rId8"/>
      <w:pgSz w:w="11926" w:h="15840"/>
      <w:pgMar w:top="1418" w:right="1418" w:bottom="853" w:left="141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59D8" w:rsidRDefault="00AC59D8" w:rsidP="00CA2097">
      <w:r>
        <w:separator/>
      </w:r>
    </w:p>
  </w:endnote>
  <w:endnote w:type="continuationSeparator" w:id="0">
    <w:p w:rsidR="00AC59D8" w:rsidRDefault="00AC59D8" w:rsidP="00CA20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0918133"/>
      <w:docPartObj>
        <w:docPartGallery w:val="Page Numbers (Bottom of Page)"/>
        <w:docPartUnique/>
      </w:docPartObj>
    </w:sdtPr>
    <w:sdtContent>
      <w:sdt>
        <w:sdtPr>
          <w:id w:val="1728636285"/>
          <w:docPartObj>
            <w:docPartGallery w:val="Page Numbers (Top of Page)"/>
            <w:docPartUnique/>
          </w:docPartObj>
        </w:sdtPr>
        <w:sdtContent>
          <w:p w:rsidR="00E54669" w:rsidRDefault="00E54669">
            <w:pPr>
              <w:pStyle w:val="a4"/>
              <w:jc w:val="center"/>
            </w:pPr>
            <w:r>
              <w:rPr>
                <w:lang w:val="zh-CN"/>
              </w:rPr>
              <w:t xml:space="preserve"> </w:t>
            </w:r>
            <w:r w:rsidR="00835A3F">
              <w:rPr>
                <w:b/>
                <w:bCs/>
                <w:sz w:val="24"/>
                <w:szCs w:val="24"/>
              </w:rPr>
              <w:fldChar w:fldCharType="begin"/>
            </w:r>
            <w:r>
              <w:rPr>
                <w:b/>
                <w:bCs/>
              </w:rPr>
              <w:instrText>PAGE</w:instrText>
            </w:r>
            <w:r w:rsidR="00835A3F">
              <w:rPr>
                <w:b/>
                <w:bCs/>
                <w:sz w:val="24"/>
                <w:szCs w:val="24"/>
              </w:rPr>
              <w:fldChar w:fldCharType="separate"/>
            </w:r>
            <w:r w:rsidR="00BA7A38">
              <w:rPr>
                <w:b/>
                <w:bCs/>
                <w:noProof/>
              </w:rPr>
              <w:t>1</w:t>
            </w:r>
            <w:r w:rsidR="00835A3F">
              <w:rPr>
                <w:b/>
                <w:bCs/>
                <w:sz w:val="24"/>
                <w:szCs w:val="24"/>
              </w:rPr>
              <w:fldChar w:fldCharType="end"/>
            </w:r>
            <w:r>
              <w:rPr>
                <w:lang w:val="zh-CN"/>
              </w:rPr>
              <w:t xml:space="preserve"> / </w:t>
            </w:r>
            <w:r w:rsidR="00835A3F">
              <w:rPr>
                <w:b/>
                <w:bCs/>
                <w:sz w:val="24"/>
                <w:szCs w:val="24"/>
              </w:rPr>
              <w:fldChar w:fldCharType="begin"/>
            </w:r>
            <w:r>
              <w:rPr>
                <w:b/>
                <w:bCs/>
              </w:rPr>
              <w:instrText>NUMPAGES</w:instrText>
            </w:r>
            <w:r w:rsidR="00835A3F">
              <w:rPr>
                <w:b/>
                <w:bCs/>
                <w:sz w:val="24"/>
                <w:szCs w:val="24"/>
              </w:rPr>
              <w:fldChar w:fldCharType="separate"/>
            </w:r>
            <w:r w:rsidR="00BA7A38">
              <w:rPr>
                <w:b/>
                <w:bCs/>
                <w:noProof/>
              </w:rPr>
              <w:t>3</w:t>
            </w:r>
            <w:r w:rsidR="00835A3F">
              <w:rPr>
                <w:b/>
                <w:bCs/>
                <w:sz w:val="24"/>
                <w:szCs w:val="24"/>
              </w:rPr>
              <w:fldChar w:fldCharType="end"/>
            </w:r>
          </w:p>
        </w:sdtContent>
      </w:sdt>
    </w:sdtContent>
  </w:sdt>
  <w:p w:rsidR="00E54669" w:rsidRDefault="00E5466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59D8" w:rsidRDefault="00AC59D8" w:rsidP="00CA2097">
      <w:r>
        <w:separator/>
      </w:r>
    </w:p>
  </w:footnote>
  <w:footnote w:type="continuationSeparator" w:id="0">
    <w:p w:rsidR="00AC59D8" w:rsidRDefault="00AC59D8" w:rsidP="00CA20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trackRevisions/>
  <w:defaultTabStop w:val="720"/>
  <w:noPunctuationKerning/>
  <w:characterSpacingControl w:val="compressPunctuation"/>
  <w:hdrShapeDefaults>
    <o:shapedefaults v:ext="edit" spidmax="4097"/>
  </w:hdrShapeDefaults>
  <w:footnotePr>
    <w:footnote w:id="-1"/>
    <w:footnote w:id="0"/>
  </w:footnotePr>
  <w:endnotePr>
    <w:endnote w:id="-1"/>
    <w:endnote w:id="0"/>
  </w:endnotePr>
  <w:compat>
    <w:useFELayout/>
  </w:compat>
  <w:rsids>
    <w:rsidRoot w:val="00CA2097"/>
    <w:rsid w:val="00010E0A"/>
    <w:rsid w:val="00012CDA"/>
    <w:rsid w:val="0001420E"/>
    <w:rsid w:val="0002173A"/>
    <w:rsid w:val="00044851"/>
    <w:rsid w:val="000508EC"/>
    <w:rsid w:val="0007443F"/>
    <w:rsid w:val="000A1526"/>
    <w:rsid w:val="000A386A"/>
    <w:rsid w:val="000A5447"/>
    <w:rsid w:val="000A72EA"/>
    <w:rsid w:val="000B0F59"/>
    <w:rsid w:val="000B1FEE"/>
    <w:rsid w:val="000B3CA5"/>
    <w:rsid w:val="000C1C17"/>
    <w:rsid w:val="000D4DB5"/>
    <w:rsid w:val="000D5E78"/>
    <w:rsid w:val="000E3BF8"/>
    <w:rsid w:val="000F294A"/>
    <w:rsid w:val="000F56D1"/>
    <w:rsid w:val="00106C18"/>
    <w:rsid w:val="001111C6"/>
    <w:rsid w:val="00111697"/>
    <w:rsid w:val="001137BA"/>
    <w:rsid w:val="00131CF3"/>
    <w:rsid w:val="00137DA0"/>
    <w:rsid w:val="00142125"/>
    <w:rsid w:val="00176F27"/>
    <w:rsid w:val="001B33DE"/>
    <w:rsid w:val="001C4E45"/>
    <w:rsid w:val="001C7723"/>
    <w:rsid w:val="001D201A"/>
    <w:rsid w:val="001D3895"/>
    <w:rsid w:val="001E09E9"/>
    <w:rsid w:val="001F06FB"/>
    <w:rsid w:val="001F0D55"/>
    <w:rsid w:val="001F2D6B"/>
    <w:rsid w:val="001F7948"/>
    <w:rsid w:val="00202982"/>
    <w:rsid w:val="00203BEB"/>
    <w:rsid w:val="002067D7"/>
    <w:rsid w:val="0021735D"/>
    <w:rsid w:val="00227CD6"/>
    <w:rsid w:val="00240FA1"/>
    <w:rsid w:val="002605AA"/>
    <w:rsid w:val="00262090"/>
    <w:rsid w:val="002700B7"/>
    <w:rsid w:val="0027630E"/>
    <w:rsid w:val="002845E2"/>
    <w:rsid w:val="00294F4C"/>
    <w:rsid w:val="002A589E"/>
    <w:rsid w:val="002B2824"/>
    <w:rsid w:val="002B3962"/>
    <w:rsid w:val="002B58C5"/>
    <w:rsid w:val="002B69C3"/>
    <w:rsid w:val="002C716C"/>
    <w:rsid w:val="002D4504"/>
    <w:rsid w:val="002E7E24"/>
    <w:rsid w:val="00312373"/>
    <w:rsid w:val="00324886"/>
    <w:rsid w:val="00336AE5"/>
    <w:rsid w:val="00340350"/>
    <w:rsid w:val="003452DC"/>
    <w:rsid w:val="0037015A"/>
    <w:rsid w:val="00377FA2"/>
    <w:rsid w:val="003833DD"/>
    <w:rsid w:val="00383A76"/>
    <w:rsid w:val="003852B0"/>
    <w:rsid w:val="00397F41"/>
    <w:rsid w:val="003A1B33"/>
    <w:rsid w:val="003B373E"/>
    <w:rsid w:val="003B5B9A"/>
    <w:rsid w:val="003D2D57"/>
    <w:rsid w:val="003E236A"/>
    <w:rsid w:val="003E4B37"/>
    <w:rsid w:val="003E527F"/>
    <w:rsid w:val="003F29AB"/>
    <w:rsid w:val="004054EB"/>
    <w:rsid w:val="0041263E"/>
    <w:rsid w:val="00415CAE"/>
    <w:rsid w:val="00441E2B"/>
    <w:rsid w:val="0046154F"/>
    <w:rsid w:val="00467D22"/>
    <w:rsid w:val="00472FE7"/>
    <w:rsid w:val="00474627"/>
    <w:rsid w:val="0048642C"/>
    <w:rsid w:val="00487037"/>
    <w:rsid w:val="004E2E33"/>
    <w:rsid w:val="00567863"/>
    <w:rsid w:val="00584FA4"/>
    <w:rsid w:val="00597F58"/>
    <w:rsid w:val="005A3064"/>
    <w:rsid w:val="005B6BFD"/>
    <w:rsid w:val="005C1352"/>
    <w:rsid w:val="005D400A"/>
    <w:rsid w:val="005D57A9"/>
    <w:rsid w:val="005E29B9"/>
    <w:rsid w:val="005F1477"/>
    <w:rsid w:val="005F2355"/>
    <w:rsid w:val="0060750D"/>
    <w:rsid w:val="00666F3A"/>
    <w:rsid w:val="00671C71"/>
    <w:rsid w:val="0067622E"/>
    <w:rsid w:val="00681985"/>
    <w:rsid w:val="00693270"/>
    <w:rsid w:val="00694DC7"/>
    <w:rsid w:val="006B0607"/>
    <w:rsid w:val="006B547A"/>
    <w:rsid w:val="006D0CE2"/>
    <w:rsid w:val="006D0FC6"/>
    <w:rsid w:val="00703348"/>
    <w:rsid w:val="00706D8F"/>
    <w:rsid w:val="00710049"/>
    <w:rsid w:val="007110F6"/>
    <w:rsid w:val="0071277B"/>
    <w:rsid w:val="00723615"/>
    <w:rsid w:val="007248F6"/>
    <w:rsid w:val="00750D2D"/>
    <w:rsid w:val="00752745"/>
    <w:rsid w:val="00790776"/>
    <w:rsid w:val="007922BB"/>
    <w:rsid w:val="00796C4A"/>
    <w:rsid w:val="007A58F6"/>
    <w:rsid w:val="007A6CA2"/>
    <w:rsid w:val="007B1D71"/>
    <w:rsid w:val="007B43EC"/>
    <w:rsid w:val="007B58CA"/>
    <w:rsid w:val="007D3BDD"/>
    <w:rsid w:val="007D568E"/>
    <w:rsid w:val="007F6981"/>
    <w:rsid w:val="008107BA"/>
    <w:rsid w:val="00811D1E"/>
    <w:rsid w:val="00816B28"/>
    <w:rsid w:val="008225B5"/>
    <w:rsid w:val="00824486"/>
    <w:rsid w:val="00826D2C"/>
    <w:rsid w:val="00835A3F"/>
    <w:rsid w:val="008447D5"/>
    <w:rsid w:val="008558CF"/>
    <w:rsid w:val="00862424"/>
    <w:rsid w:val="00873D90"/>
    <w:rsid w:val="00876ED5"/>
    <w:rsid w:val="0087794B"/>
    <w:rsid w:val="008970BB"/>
    <w:rsid w:val="008C07D3"/>
    <w:rsid w:val="008D73EA"/>
    <w:rsid w:val="008F7C4B"/>
    <w:rsid w:val="009057AC"/>
    <w:rsid w:val="00906F61"/>
    <w:rsid w:val="00910849"/>
    <w:rsid w:val="009135C6"/>
    <w:rsid w:val="00914EDD"/>
    <w:rsid w:val="009518DF"/>
    <w:rsid w:val="00954E77"/>
    <w:rsid w:val="00955472"/>
    <w:rsid w:val="00956ED7"/>
    <w:rsid w:val="00963417"/>
    <w:rsid w:val="0097742F"/>
    <w:rsid w:val="00984BCE"/>
    <w:rsid w:val="00985977"/>
    <w:rsid w:val="00985D62"/>
    <w:rsid w:val="0099219A"/>
    <w:rsid w:val="009A2848"/>
    <w:rsid w:val="009A51FF"/>
    <w:rsid w:val="009A5E46"/>
    <w:rsid w:val="009C1CF3"/>
    <w:rsid w:val="009E39B0"/>
    <w:rsid w:val="009E7EB5"/>
    <w:rsid w:val="009F4B29"/>
    <w:rsid w:val="00A1532B"/>
    <w:rsid w:val="00A51C4D"/>
    <w:rsid w:val="00A70462"/>
    <w:rsid w:val="00A723FC"/>
    <w:rsid w:val="00A76D97"/>
    <w:rsid w:val="00A81E14"/>
    <w:rsid w:val="00A8353A"/>
    <w:rsid w:val="00A83AA1"/>
    <w:rsid w:val="00A847E4"/>
    <w:rsid w:val="00A91194"/>
    <w:rsid w:val="00A94A53"/>
    <w:rsid w:val="00A955B4"/>
    <w:rsid w:val="00AA12E3"/>
    <w:rsid w:val="00AA1A23"/>
    <w:rsid w:val="00AB19BA"/>
    <w:rsid w:val="00AB7AF2"/>
    <w:rsid w:val="00AC59D8"/>
    <w:rsid w:val="00AC6337"/>
    <w:rsid w:val="00AD1090"/>
    <w:rsid w:val="00AE0B85"/>
    <w:rsid w:val="00AF700A"/>
    <w:rsid w:val="00B03E14"/>
    <w:rsid w:val="00B15295"/>
    <w:rsid w:val="00B261D1"/>
    <w:rsid w:val="00B34471"/>
    <w:rsid w:val="00B543F8"/>
    <w:rsid w:val="00B54AFD"/>
    <w:rsid w:val="00B60FAD"/>
    <w:rsid w:val="00B63D99"/>
    <w:rsid w:val="00B72687"/>
    <w:rsid w:val="00B77EF3"/>
    <w:rsid w:val="00BA7A38"/>
    <w:rsid w:val="00BC2589"/>
    <w:rsid w:val="00BC61EE"/>
    <w:rsid w:val="00BD34AD"/>
    <w:rsid w:val="00BD35AA"/>
    <w:rsid w:val="00BF0D58"/>
    <w:rsid w:val="00BF5193"/>
    <w:rsid w:val="00C04E7C"/>
    <w:rsid w:val="00C13637"/>
    <w:rsid w:val="00C146DA"/>
    <w:rsid w:val="00C21617"/>
    <w:rsid w:val="00C30C02"/>
    <w:rsid w:val="00C31E9C"/>
    <w:rsid w:val="00C334B5"/>
    <w:rsid w:val="00C36AE1"/>
    <w:rsid w:val="00C423B3"/>
    <w:rsid w:val="00C4389F"/>
    <w:rsid w:val="00C56A7F"/>
    <w:rsid w:val="00C677E5"/>
    <w:rsid w:val="00C7232B"/>
    <w:rsid w:val="00C730FD"/>
    <w:rsid w:val="00C8110A"/>
    <w:rsid w:val="00C91306"/>
    <w:rsid w:val="00CA2097"/>
    <w:rsid w:val="00CC7B26"/>
    <w:rsid w:val="00CD2026"/>
    <w:rsid w:val="00CD4B1E"/>
    <w:rsid w:val="00CD516E"/>
    <w:rsid w:val="00D15FFF"/>
    <w:rsid w:val="00D23235"/>
    <w:rsid w:val="00D25062"/>
    <w:rsid w:val="00D25EF9"/>
    <w:rsid w:val="00D5591C"/>
    <w:rsid w:val="00D5659C"/>
    <w:rsid w:val="00D73952"/>
    <w:rsid w:val="00D80931"/>
    <w:rsid w:val="00D81CDF"/>
    <w:rsid w:val="00DA640D"/>
    <w:rsid w:val="00DB187D"/>
    <w:rsid w:val="00DB42D5"/>
    <w:rsid w:val="00DC43EF"/>
    <w:rsid w:val="00DD2465"/>
    <w:rsid w:val="00E10D87"/>
    <w:rsid w:val="00E14BE4"/>
    <w:rsid w:val="00E14D63"/>
    <w:rsid w:val="00E43DF0"/>
    <w:rsid w:val="00E50BE9"/>
    <w:rsid w:val="00E5422A"/>
    <w:rsid w:val="00E54669"/>
    <w:rsid w:val="00E62F32"/>
    <w:rsid w:val="00E66E55"/>
    <w:rsid w:val="00E720C2"/>
    <w:rsid w:val="00E74902"/>
    <w:rsid w:val="00E91060"/>
    <w:rsid w:val="00E9583A"/>
    <w:rsid w:val="00E96CBC"/>
    <w:rsid w:val="00E96DF6"/>
    <w:rsid w:val="00EB1259"/>
    <w:rsid w:val="00EB4810"/>
    <w:rsid w:val="00EB4D76"/>
    <w:rsid w:val="00EC206B"/>
    <w:rsid w:val="00EC799B"/>
    <w:rsid w:val="00EF1149"/>
    <w:rsid w:val="00EF1F10"/>
    <w:rsid w:val="00EF274D"/>
    <w:rsid w:val="00F17191"/>
    <w:rsid w:val="00F35B1D"/>
    <w:rsid w:val="00F37FB0"/>
    <w:rsid w:val="00F37FB7"/>
    <w:rsid w:val="00F504B7"/>
    <w:rsid w:val="00F50746"/>
    <w:rsid w:val="00F63A34"/>
    <w:rsid w:val="00F715B8"/>
    <w:rsid w:val="00F81146"/>
    <w:rsid w:val="00F91A20"/>
    <w:rsid w:val="00FA08BF"/>
    <w:rsid w:val="00FB6E03"/>
    <w:rsid w:val="00FC65DE"/>
    <w:rsid w:val="00FD6A9F"/>
  </w:rsids>
  <m:mathPr>
    <m:mathFont m:val="Cambria Math"/>
    <m:brkBin m:val="before"/>
    <m:brkBinSub m:val="--"/>
    <m:smallFrac/>
    <m:dispDef/>
    <m:lMargin m:val="0"/>
    <m:rMargin m:val="0"/>
    <m:defJc m:val="centerGroup"/>
    <m:wrapIndent m:val="1440"/>
    <m:intLim m:val="subSup"/>
    <m:naryLim m:val="undOvr"/>
  </m:mathPr>
  <w:attachedSchema w:val="ht$tp://schemas.microsoft.com/office/2004/12/omml"/>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5E2"/>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fy">
    <w:name w:val="msonormalfy"/>
    <w:qFormat/>
    <w:rsid w:val="002845E2"/>
    <w:pPr>
      <w:widowControl w:val="0"/>
      <w:jc w:val="center"/>
    </w:pPr>
    <w:rPr>
      <w:rFonts w:cs="Times New Roman"/>
      <w:kern w:val="2"/>
      <w:sz w:val="33"/>
      <w:szCs w:val="22"/>
    </w:rPr>
  </w:style>
  <w:style w:type="paragraph" w:customStyle="1" w:styleId="msonormalnone">
    <w:name w:val="msonormal_none"/>
    <w:qFormat/>
    <w:rsid w:val="002845E2"/>
    <w:pPr>
      <w:widowControl w:val="0"/>
    </w:pPr>
    <w:rPr>
      <w:rFonts w:cs="Times New Roman"/>
      <w:kern w:val="2"/>
      <w:sz w:val="21"/>
      <w:szCs w:val="22"/>
    </w:rPr>
  </w:style>
  <w:style w:type="paragraph" w:styleId="a3">
    <w:name w:val="header"/>
    <w:basedOn w:val="a"/>
    <w:link w:val="Char"/>
    <w:uiPriority w:val="99"/>
    <w:unhideWhenUsed/>
    <w:rsid w:val="002845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2845E2"/>
    <w:rPr>
      <w:rFonts w:ascii="Times New Roman" w:hAnsi="Times New Roman" w:cs="Times New Roman" w:hint="default"/>
      <w:sz w:val="18"/>
      <w:szCs w:val="18"/>
    </w:rPr>
  </w:style>
  <w:style w:type="paragraph" w:styleId="a4">
    <w:name w:val="footer"/>
    <w:basedOn w:val="a"/>
    <w:link w:val="Char0"/>
    <w:uiPriority w:val="99"/>
    <w:unhideWhenUsed/>
    <w:rsid w:val="002845E2"/>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2845E2"/>
    <w:rPr>
      <w:rFonts w:ascii="Times New Roman" w:hAnsi="Times New Roman" w:cs="Times New Roman" w:hint="default"/>
      <w:sz w:val="18"/>
      <w:szCs w:val="18"/>
    </w:rPr>
  </w:style>
  <w:style w:type="paragraph" w:customStyle="1" w:styleId="msonormal1">
    <w:name w:val="msonormal1"/>
    <w:qFormat/>
    <w:rsid w:val="002845E2"/>
    <w:pPr>
      <w:widowControl w:val="0"/>
      <w:jc w:val="both"/>
    </w:pPr>
    <w:rPr>
      <w:rFonts w:cs="Times New Roman"/>
      <w:kern w:val="2"/>
      <w:sz w:val="21"/>
      <w:szCs w:val="22"/>
    </w:rPr>
  </w:style>
  <w:style w:type="paragraph" w:customStyle="1" w:styleId="dazhangjie">
    <w:name w:val="dazhangjie"/>
    <w:basedOn w:val="a"/>
    <w:rsid w:val="002845E2"/>
    <w:pPr>
      <w:widowControl/>
      <w:autoSpaceDE w:val="0"/>
      <w:autoSpaceDN w:val="0"/>
      <w:adjustRightInd w:val="0"/>
      <w:spacing w:before="30" w:line="288" w:lineRule="auto"/>
      <w:ind w:left="15"/>
      <w:jc w:val="left"/>
      <w:outlineLvl w:val="0"/>
    </w:pPr>
    <w:rPr>
      <w:rFonts w:ascii="宋体" w:hAnsi="宋体" w:cs="宋体"/>
      <w:kern w:val="0"/>
      <w:sz w:val="24"/>
      <w:szCs w:val="24"/>
    </w:rPr>
  </w:style>
  <w:style w:type="paragraph" w:customStyle="1" w:styleId="zhangjiep">
    <w:name w:val="zhangjie_p"/>
    <w:basedOn w:val="a"/>
    <w:rsid w:val="002845E2"/>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zhangjiep2">
    <w:name w:val="zhangjie_p2"/>
    <w:basedOn w:val="a"/>
    <w:rsid w:val="002845E2"/>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zhongyaotishi">
    <w:name w:val="zhongyaotishi"/>
    <w:basedOn w:val="a"/>
    <w:rsid w:val="002845E2"/>
    <w:pPr>
      <w:widowControl/>
      <w:autoSpaceDE w:val="0"/>
      <w:autoSpaceDN w:val="0"/>
      <w:adjustRightInd w:val="0"/>
      <w:spacing w:before="30" w:line="288" w:lineRule="auto"/>
      <w:ind w:left="15" w:firstLine="482"/>
      <w:jc w:val="left"/>
    </w:pPr>
    <w:rPr>
      <w:rFonts w:ascii="宋体" w:hAnsi="宋体" w:cs="宋体"/>
      <w:kern w:val="0"/>
      <w:sz w:val="24"/>
      <w:szCs w:val="24"/>
    </w:rPr>
  </w:style>
  <w:style w:type="paragraph" w:customStyle="1" w:styleId="biaogeleft">
    <w:name w:val="biaoge_left"/>
    <w:basedOn w:val="a"/>
    <w:rsid w:val="002845E2"/>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biaogecenter">
    <w:name w:val="biaoge_center"/>
    <w:basedOn w:val="a"/>
    <w:rsid w:val="002845E2"/>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biaogeright">
    <w:name w:val="biaoge_right"/>
    <w:basedOn w:val="a"/>
    <w:rsid w:val="002845E2"/>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rsid w:val="002845E2"/>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hide">
    <w:name w:val="hide"/>
    <w:basedOn w:val="a"/>
    <w:rsid w:val="002845E2"/>
    <w:pPr>
      <w:widowControl/>
      <w:spacing w:before="100" w:beforeAutospacing="1" w:after="100" w:afterAutospacing="1"/>
      <w:jc w:val="left"/>
    </w:pPr>
    <w:rPr>
      <w:rFonts w:ascii="宋体" w:hAnsi="宋体" w:cs="宋体"/>
      <w:vanish/>
      <w:kern w:val="0"/>
      <w:sz w:val="24"/>
      <w:szCs w:val="24"/>
    </w:rPr>
  </w:style>
  <w:style w:type="paragraph" w:customStyle="1" w:styleId="show">
    <w:name w:val="show"/>
    <w:basedOn w:val="a"/>
    <w:rsid w:val="002845E2"/>
    <w:pPr>
      <w:widowControl/>
      <w:spacing w:before="100" w:beforeAutospacing="1" w:after="100" w:afterAutospacing="1"/>
      <w:jc w:val="left"/>
    </w:pPr>
    <w:rPr>
      <w:rFonts w:ascii="宋体" w:hAnsi="宋体" w:cs="宋体"/>
      <w:kern w:val="0"/>
      <w:sz w:val="24"/>
      <w:szCs w:val="24"/>
    </w:rPr>
  </w:style>
  <w:style w:type="paragraph" w:customStyle="1" w:styleId="biaogeright1">
    <w:name w:val="biaoge_right1"/>
    <w:basedOn w:val="a"/>
    <w:rsid w:val="002845E2"/>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biaogeleft1">
    <w:name w:val="biaoge_left1"/>
    <w:basedOn w:val="a"/>
    <w:rsid w:val="002845E2"/>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Default">
    <w:name w:val="Default"/>
    <w:rsid w:val="005B6BFD"/>
    <w:pPr>
      <w:widowControl w:val="0"/>
      <w:autoSpaceDE w:val="0"/>
      <w:autoSpaceDN w:val="0"/>
      <w:adjustRightInd w:val="0"/>
    </w:pPr>
    <w:rPr>
      <w:rFonts w:ascii="宋体" w:cs="宋体"/>
      <w:color w:val="000000"/>
      <w:sz w:val="24"/>
      <w:szCs w:val="24"/>
    </w:rPr>
  </w:style>
  <w:style w:type="character" w:styleId="a5">
    <w:name w:val="Hyperlink"/>
    <w:aliases w:val="超级链接"/>
    <w:basedOn w:val="a0"/>
    <w:uiPriority w:val="99"/>
    <w:rsid w:val="00C04E7C"/>
    <w:rPr>
      <w:rFonts w:cs="Times New Roman"/>
      <w:color w:val="0000FF"/>
      <w:u w:val="single"/>
    </w:rPr>
  </w:style>
  <w:style w:type="character" w:styleId="a6">
    <w:name w:val="annotation reference"/>
    <w:basedOn w:val="a0"/>
    <w:uiPriority w:val="99"/>
    <w:semiHidden/>
    <w:unhideWhenUsed/>
    <w:rsid w:val="007922BB"/>
    <w:rPr>
      <w:sz w:val="21"/>
      <w:szCs w:val="21"/>
    </w:rPr>
  </w:style>
  <w:style w:type="paragraph" w:styleId="a7">
    <w:name w:val="annotation text"/>
    <w:basedOn w:val="a"/>
    <w:link w:val="Char1"/>
    <w:uiPriority w:val="99"/>
    <w:semiHidden/>
    <w:unhideWhenUsed/>
    <w:rsid w:val="007922BB"/>
    <w:pPr>
      <w:jc w:val="left"/>
    </w:pPr>
  </w:style>
  <w:style w:type="character" w:customStyle="1" w:styleId="Char1">
    <w:name w:val="批注文字 Char"/>
    <w:basedOn w:val="a0"/>
    <w:link w:val="a7"/>
    <w:uiPriority w:val="99"/>
    <w:semiHidden/>
    <w:rsid w:val="007922BB"/>
    <w:rPr>
      <w:rFonts w:cs="Times New Roman"/>
      <w:kern w:val="2"/>
      <w:sz w:val="21"/>
      <w:szCs w:val="22"/>
    </w:rPr>
  </w:style>
  <w:style w:type="paragraph" w:styleId="a8">
    <w:name w:val="annotation subject"/>
    <w:basedOn w:val="a7"/>
    <w:next w:val="a7"/>
    <w:link w:val="Char2"/>
    <w:uiPriority w:val="99"/>
    <w:semiHidden/>
    <w:unhideWhenUsed/>
    <w:rsid w:val="007922BB"/>
    <w:rPr>
      <w:b/>
      <w:bCs/>
    </w:rPr>
  </w:style>
  <w:style w:type="character" w:customStyle="1" w:styleId="Char2">
    <w:name w:val="批注主题 Char"/>
    <w:basedOn w:val="Char1"/>
    <w:link w:val="a8"/>
    <w:uiPriority w:val="99"/>
    <w:semiHidden/>
    <w:rsid w:val="007922BB"/>
    <w:rPr>
      <w:rFonts w:cs="Times New Roman"/>
      <w:b/>
      <w:bCs/>
      <w:kern w:val="2"/>
      <w:sz w:val="21"/>
      <w:szCs w:val="22"/>
    </w:rPr>
  </w:style>
  <w:style w:type="paragraph" w:styleId="a9">
    <w:name w:val="Balloon Text"/>
    <w:basedOn w:val="a"/>
    <w:link w:val="Char3"/>
    <w:uiPriority w:val="99"/>
    <w:semiHidden/>
    <w:unhideWhenUsed/>
    <w:rsid w:val="007922BB"/>
    <w:rPr>
      <w:sz w:val="18"/>
      <w:szCs w:val="18"/>
    </w:rPr>
  </w:style>
  <w:style w:type="character" w:customStyle="1" w:styleId="Char3">
    <w:name w:val="批注框文本 Char"/>
    <w:basedOn w:val="a0"/>
    <w:link w:val="a9"/>
    <w:uiPriority w:val="99"/>
    <w:semiHidden/>
    <w:rsid w:val="007922BB"/>
    <w:rPr>
      <w:rFonts w:cs="Times New Roman"/>
      <w:kern w:val="2"/>
      <w:sz w:val="18"/>
      <w:szCs w:val="18"/>
    </w:rPr>
  </w:style>
  <w:style w:type="paragraph" w:styleId="aa">
    <w:name w:val="Revision"/>
    <w:hidden/>
    <w:uiPriority w:val="99"/>
    <w:semiHidden/>
    <w:rsid w:val="001111C6"/>
    <w:rPr>
      <w:rFonts w:cs="Times New Roman"/>
      <w:kern w:val="2"/>
      <w:sz w:val="21"/>
      <w:szCs w:val="22"/>
    </w:rPr>
  </w:style>
</w:styles>
</file>

<file path=word/webSettings.xml><?xml version="1.0" encoding="utf-8"?>
<w:webSettings xmlns:r="http://schemas.openxmlformats.org/officeDocument/2006/relationships" xmlns:w="http://schemas.openxmlformats.org/wordprocessingml/2006/main">
  <w:divs>
    <w:div w:id="776947746">
      <w:marLeft w:val="0"/>
      <w:marRight w:val="0"/>
      <w:marTop w:val="0"/>
      <w:marBottom w:val="0"/>
      <w:divBdr>
        <w:top w:val="none" w:sz="0" w:space="0" w:color="auto"/>
        <w:left w:val="none" w:sz="0" w:space="0" w:color="auto"/>
        <w:bottom w:val="none" w:sz="0" w:space="0" w:color="auto"/>
        <w:right w:val="none" w:sz="0" w:space="0" w:color="auto"/>
      </w:divBdr>
    </w:div>
    <w:div w:id="982809491">
      <w:marLeft w:val="0"/>
      <w:marRight w:val="0"/>
      <w:marTop w:val="0"/>
      <w:marBottom w:val="0"/>
      <w:divBdr>
        <w:top w:val="none" w:sz="0" w:space="0" w:color="auto"/>
        <w:left w:val="none" w:sz="0" w:space="0" w:color="auto"/>
        <w:bottom w:val="none" w:sz="0" w:space="0" w:color="auto"/>
        <w:right w:val="none" w:sz="0" w:space="0" w:color="auto"/>
      </w:divBdr>
    </w:div>
    <w:div w:id="1198851849">
      <w:marLeft w:val="0"/>
      <w:marRight w:val="0"/>
      <w:marTop w:val="0"/>
      <w:marBottom w:val="0"/>
      <w:divBdr>
        <w:top w:val="none" w:sz="0" w:space="0" w:color="auto"/>
        <w:left w:val="none" w:sz="0" w:space="0" w:color="auto"/>
        <w:bottom w:val="none" w:sz="0" w:space="0" w:color="auto"/>
        <w:right w:val="none" w:sz="0" w:space="0" w:color="auto"/>
      </w:divBdr>
    </w:div>
    <w:div w:id="1213538461">
      <w:marLeft w:val="0"/>
      <w:marRight w:val="0"/>
      <w:marTop w:val="0"/>
      <w:marBottom w:val="0"/>
      <w:divBdr>
        <w:top w:val="none" w:sz="0" w:space="0" w:color="auto"/>
        <w:left w:val="none" w:sz="0" w:space="0" w:color="auto"/>
        <w:bottom w:val="none" w:sz="0" w:space="0" w:color="auto"/>
        <w:right w:val="none" w:sz="0" w:space="0" w:color="auto"/>
      </w:divBdr>
    </w:div>
    <w:div w:id="1391853676">
      <w:marLeft w:val="0"/>
      <w:marRight w:val="0"/>
      <w:marTop w:val="0"/>
      <w:marBottom w:val="0"/>
      <w:divBdr>
        <w:top w:val="none" w:sz="0" w:space="0" w:color="auto"/>
        <w:left w:val="none" w:sz="0" w:space="0" w:color="auto"/>
        <w:bottom w:val="none" w:sz="0" w:space="0" w:color="auto"/>
        <w:right w:val="none" w:sz="0" w:space="0" w:color="auto"/>
      </w:divBdr>
    </w:div>
    <w:div w:id="1770616356">
      <w:marLeft w:val="0"/>
      <w:marRight w:val="0"/>
      <w:marTop w:val="0"/>
      <w:marBottom w:val="0"/>
      <w:divBdr>
        <w:top w:val="none" w:sz="0" w:space="0" w:color="auto"/>
        <w:left w:val="none" w:sz="0" w:space="0" w:color="auto"/>
        <w:bottom w:val="none" w:sz="0" w:space="0" w:color="auto"/>
        <w:right w:val="none" w:sz="0" w:space="0" w:color="auto"/>
      </w:divBdr>
    </w:div>
    <w:div w:id="2067103197">
      <w:marLeft w:val="0"/>
      <w:marRight w:val="0"/>
      <w:marTop w:val="0"/>
      <w:marBottom w:val="0"/>
      <w:divBdr>
        <w:top w:val="none" w:sz="0" w:space="0" w:color="auto"/>
        <w:left w:val="none" w:sz="0" w:space="0" w:color="auto"/>
        <w:bottom w:val="none" w:sz="0" w:space="0" w:color="auto"/>
        <w:right w:val="none" w:sz="0" w:space="0" w:color="auto"/>
      </w:divBdr>
    </w:div>
    <w:div w:id="20733891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eadfund.com.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53122-12D8-4B4B-ABA1-D728254DE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816</Words>
  <Characters>4654</Characters>
  <Application>Microsoft Office Word</Application>
  <DocSecurity>4</DocSecurity>
  <Lines>38</Lines>
  <Paragraphs>10</Paragraphs>
  <ScaleCrop>false</ScaleCrop>
  <Company>Microsoft</Company>
  <LinksUpToDate>false</LinksUpToDate>
  <CharactersWithSpaces>5460</CharactersWithSpaces>
  <SharedDoc>false</SharedDoc>
  <HLinks>
    <vt:vector size="78" baseType="variant">
      <vt:variant>
        <vt:i4>7602212</vt:i4>
      </vt:variant>
      <vt:variant>
        <vt:i4>36</vt:i4>
      </vt:variant>
      <vt:variant>
        <vt:i4>0</vt:i4>
      </vt:variant>
      <vt:variant>
        <vt:i4>5</vt:i4>
      </vt:variant>
      <vt:variant>
        <vt:lpwstr>http://www.essence.com.cn/</vt:lpwstr>
      </vt:variant>
      <vt:variant>
        <vt:lpwstr/>
      </vt:variant>
      <vt:variant>
        <vt:i4>2162749</vt:i4>
      </vt:variant>
      <vt:variant>
        <vt:i4>33</vt:i4>
      </vt:variant>
      <vt:variant>
        <vt:i4>0</vt:i4>
      </vt:variant>
      <vt:variant>
        <vt:i4>5</vt:i4>
      </vt:variant>
      <vt:variant>
        <vt:lpwstr>http://www.icbc.com.cn/</vt:lpwstr>
      </vt:variant>
      <vt:variant>
        <vt:lpwstr/>
      </vt:variant>
      <vt:variant>
        <vt:i4>6291493</vt:i4>
      </vt:variant>
      <vt:variant>
        <vt:i4>30</vt:i4>
      </vt:variant>
      <vt:variant>
        <vt:i4>0</vt:i4>
      </vt:variant>
      <vt:variant>
        <vt:i4>5</vt:i4>
      </vt:variant>
      <vt:variant>
        <vt:lpwstr>http://www.zts.com.cn/</vt:lpwstr>
      </vt:variant>
      <vt:variant>
        <vt:lpwstr/>
      </vt:variant>
      <vt:variant>
        <vt:i4>6619179</vt:i4>
      </vt:variant>
      <vt:variant>
        <vt:i4>27</vt:i4>
      </vt:variant>
      <vt:variant>
        <vt:i4>0</vt:i4>
      </vt:variant>
      <vt:variant>
        <vt:i4>5</vt:i4>
      </vt:variant>
      <vt:variant>
        <vt:lpwstr>http://www.jsbchina.cn/</vt:lpwstr>
      </vt:variant>
      <vt:variant>
        <vt:lpwstr/>
      </vt:variant>
      <vt:variant>
        <vt:i4>3670064</vt:i4>
      </vt:variant>
      <vt:variant>
        <vt:i4>24</vt:i4>
      </vt:variant>
      <vt:variant>
        <vt:i4>0</vt:i4>
      </vt:variant>
      <vt:variant>
        <vt:i4>5</vt:i4>
      </vt:variant>
      <vt:variant>
        <vt:lpwstr>http://www.wacaijijin.com/</vt:lpwstr>
      </vt:variant>
      <vt:variant>
        <vt:lpwstr/>
      </vt:variant>
      <vt:variant>
        <vt:i4>5177354</vt:i4>
      </vt:variant>
      <vt:variant>
        <vt:i4>21</vt:i4>
      </vt:variant>
      <vt:variant>
        <vt:i4>0</vt:i4>
      </vt:variant>
      <vt:variant>
        <vt:i4>5</vt:i4>
      </vt:variant>
      <vt:variant>
        <vt:lpwstr>http://www.yilucaifu.com/</vt:lpwstr>
      </vt:variant>
      <vt:variant>
        <vt:lpwstr/>
      </vt:variant>
      <vt:variant>
        <vt:i4>3407995</vt:i4>
      </vt:variant>
      <vt:variant>
        <vt:i4>18</vt:i4>
      </vt:variant>
      <vt:variant>
        <vt:i4>0</vt:i4>
      </vt:variant>
      <vt:variant>
        <vt:i4>5</vt:i4>
      </vt:variant>
      <vt:variant>
        <vt:lpwstr>http://www.ehowbuy.com/</vt:lpwstr>
      </vt:variant>
      <vt:variant>
        <vt:lpwstr/>
      </vt:variant>
      <vt:variant>
        <vt:i4>3670058</vt:i4>
      </vt:variant>
      <vt:variant>
        <vt:i4>15</vt:i4>
      </vt:variant>
      <vt:variant>
        <vt:i4>0</vt:i4>
      </vt:variant>
      <vt:variant>
        <vt:i4>5</vt:i4>
      </vt:variant>
      <vt:variant>
        <vt:lpwstr>http://www.hfzq.com.cn/</vt:lpwstr>
      </vt:variant>
      <vt:variant>
        <vt:lpwstr/>
      </vt:variant>
      <vt:variant>
        <vt:i4>3276917</vt:i4>
      </vt:variant>
      <vt:variant>
        <vt:i4>12</vt:i4>
      </vt:variant>
      <vt:variant>
        <vt:i4>0</vt:i4>
      </vt:variant>
      <vt:variant>
        <vt:i4>5</vt:i4>
      </vt:variant>
      <vt:variant>
        <vt:lpwstr>http://www.lufunds.com/</vt:lpwstr>
      </vt:variant>
      <vt:variant>
        <vt:lpwstr/>
      </vt:variant>
      <vt:variant>
        <vt:i4>5636172</vt:i4>
      </vt:variant>
      <vt:variant>
        <vt:i4>9</vt:i4>
      </vt:variant>
      <vt:variant>
        <vt:i4>0</vt:i4>
      </vt:variant>
      <vt:variant>
        <vt:i4>5</vt:i4>
      </vt:variant>
      <vt:variant>
        <vt:lpwstr>http://www.chinastock.com.cn/</vt:lpwstr>
      </vt:variant>
      <vt:variant>
        <vt:lpwstr/>
      </vt:variant>
      <vt:variant>
        <vt:i4>6094848</vt:i4>
      </vt:variant>
      <vt:variant>
        <vt:i4>6</vt:i4>
      </vt:variant>
      <vt:variant>
        <vt:i4>0</vt:i4>
      </vt:variant>
      <vt:variant>
        <vt:i4>5</vt:i4>
      </vt:variant>
      <vt:variant>
        <vt:lpwstr>http://www.htsec.com/</vt:lpwstr>
      </vt:variant>
      <vt:variant>
        <vt:lpwstr/>
      </vt:variant>
      <vt:variant>
        <vt:i4>7143475</vt:i4>
      </vt:variant>
      <vt:variant>
        <vt:i4>3</vt:i4>
      </vt:variant>
      <vt:variant>
        <vt:i4>0</vt:i4>
      </vt:variant>
      <vt:variant>
        <vt:i4>5</vt:i4>
      </vt:variant>
      <vt:variant>
        <vt:lpwstr>http://www.fund123.cn/</vt:lpwstr>
      </vt:variant>
      <vt:variant>
        <vt:lpwstr/>
      </vt:variant>
      <vt:variant>
        <vt:i4>2162749</vt:i4>
      </vt:variant>
      <vt:variant>
        <vt:i4>0</vt:i4>
      </vt:variant>
      <vt:variant>
        <vt:i4>0</vt:i4>
      </vt:variant>
      <vt:variant>
        <vt:i4>5</vt:i4>
      </vt:variant>
      <vt:variant>
        <vt:lpwstr>http://www.icbc.com.cn/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liuyuhan</dc:creator>
  <cp:lastModifiedBy>ZHONGM</cp:lastModifiedBy>
  <cp:revision>2</cp:revision>
  <dcterms:created xsi:type="dcterms:W3CDTF">2026-01-20T16:00:00Z</dcterms:created>
  <dcterms:modified xsi:type="dcterms:W3CDTF">2026-01-20T16:00:00Z</dcterms:modified>
</cp:coreProperties>
</file>