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E9" w:rsidRDefault="00036BF0" w:rsidP="00491812">
      <w:pPr>
        <w:spacing w:after="172" w:line="360" w:lineRule="auto"/>
        <w:ind w:left="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8FE">
        <w:rPr>
          <w:rFonts w:ascii="宋体" w:eastAsia="宋体" w:hAnsi="宋体" w:cs="宋体" w:hint="eastAsia"/>
          <w:b/>
          <w:sz w:val="28"/>
          <w:szCs w:val="28"/>
        </w:rPr>
        <w:t>融通基金管理有限公司关于旗下部分深交所</w:t>
      </w:r>
      <w:r w:rsidRPr="006D58FE">
        <w:rPr>
          <w:rFonts w:ascii="Times New Roman" w:eastAsia="Times New Roman" w:hAnsi="Times New Roman" w:cs="Times New Roman"/>
          <w:b/>
          <w:sz w:val="28"/>
          <w:szCs w:val="28"/>
        </w:rPr>
        <w:t xml:space="preserve"> ETF </w:t>
      </w:r>
      <w:r w:rsidR="00AD5ABE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Pr="006D58FE">
        <w:rPr>
          <w:rFonts w:ascii="宋体" w:eastAsia="宋体" w:hAnsi="宋体" w:cs="宋体" w:hint="eastAsia"/>
          <w:b/>
          <w:sz w:val="28"/>
          <w:szCs w:val="28"/>
        </w:rPr>
        <w:t>新增申购赎回代办证券公司的公告</w:t>
      </w:r>
      <w:r w:rsidRPr="006D58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36BF0" w:rsidRPr="006D58FE" w:rsidRDefault="00036BF0" w:rsidP="00491812">
      <w:pPr>
        <w:spacing w:after="0" w:line="360" w:lineRule="auto"/>
        <w:ind w:firstLine="480"/>
        <w:jc w:val="both"/>
        <w:rPr>
          <w:rFonts w:ascii="宋体" w:eastAsia="宋体" w:hAnsi="宋体" w:cs="Times New Roman"/>
          <w:sz w:val="24"/>
          <w:szCs w:val="24"/>
        </w:rPr>
      </w:pPr>
      <w:r w:rsidRPr="006D58FE">
        <w:rPr>
          <w:rFonts w:ascii="宋体" w:eastAsia="宋体" w:hAnsi="宋体" w:cs="宋体"/>
          <w:sz w:val="24"/>
          <w:szCs w:val="24"/>
        </w:rPr>
        <w:t>自</w:t>
      </w:r>
      <w:r w:rsidR="009745A4">
        <w:rPr>
          <w:rFonts w:ascii="宋体" w:eastAsia="宋体" w:hAnsi="宋体" w:cs="Times New Roman"/>
          <w:sz w:val="24"/>
          <w:szCs w:val="24"/>
        </w:rPr>
        <w:t>2026年1月20日</w:t>
      </w:r>
      <w:r w:rsidRPr="006D58FE">
        <w:rPr>
          <w:rFonts w:ascii="宋体" w:eastAsia="宋体" w:hAnsi="宋体" w:cs="宋体"/>
          <w:sz w:val="24"/>
          <w:szCs w:val="24"/>
        </w:rPr>
        <w:t>起，</w:t>
      </w:r>
      <w:r w:rsidRPr="006D58FE">
        <w:rPr>
          <w:rFonts w:ascii="宋体" w:eastAsia="宋体" w:hAnsi="宋体" w:cs="宋体" w:hint="eastAsia"/>
          <w:kern w:val="0"/>
          <w:sz w:val="24"/>
          <w:szCs w:val="24"/>
        </w:rPr>
        <w:t>经深圳证券交易所确认，根据融通基金管理有限公司（以下简称“本</w:t>
      </w:r>
      <w:bookmarkStart w:id="0" w:name="_GoBack"/>
      <w:bookmarkEnd w:id="0"/>
      <w:r w:rsidRPr="006D58FE">
        <w:rPr>
          <w:rFonts w:ascii="宋体" w:eastAsia="宋体" w:hAnsi="宋体" w:cs="宋体" w:hint="eastAsia"/>
          <w:kern w:val="0"/>
          <w:sz w:val="24"/>
          <w:szCs w:val="24"/>
        </w:rPr>
        <w:t>公司”）与</w:t>
      </w:r>
      <w:r w:rsidR="009745A4">
        <w:rPr>
          <w:rFonts w:ascii="宋体" w:eastAsia="宋体" w:hAnsi="宋体" w:cs="宋体" w:hint="eastAsia"/>
          <w:kern w:val="0"/>
          <w:sz w:val="24"/>
          <w:szCs w:val="24"/>
        </w:rPr>
        <w:t>东方证券股份有限公司</w:t>
      </w:r>
      <w:r w:rsidR="00754AD4">
        <w:rPr>
          <w:rFonts w:ascii="宋体" w:eastAsia="宋体" w:hAnsi="宋体" w:cs="宋体" w:hint="eastAsia"/>
          <w:kern w:val="0"/>
          <w:sz w:val="24"/>
          <w:szCs w:val="24"/>
        </w:rPr>
        <w:t>（以下简称“</w:t>
      </w:r>
      <w:r w:rsidR="009745A4">
        <w:rPr>
          <w:rFonts w:ascii="宋体" w:eastAsia="宋体" w:hAnsi="宋体" w:cs="宋体" w:hint="eastAsia"/>
          <w:kern w:val="0"/>
          <w:sz w:val="24"/>
          <w:szCs w:val="24"/>
        </w:rPr>
        <w:t>东方证券</w:t>
      </w:r>
      <w:r w:rsidR="00754AD4">
        <w:rPr>
          <w:rFonts w:ascii="宋体" w:eastAsia="宋体" w:hAnsi="宋体" w:cs="宋体" w:hint="eastAsia"/>
          <w:kern w:val="0"/>
          <w:sz w:val="24"/>
          <w:szCs w:val="24"/>
        </w:rPr>
        <w:t>”）</w:t>
      </w:r>
      <w:r w:rsidRPr="006D58FE">
        <w:rPr>
          <w:rFonts w:ascii="宋体" w:eastAsia="宋体" w:hAnsi="宋体" w:cs="宋体" w:hint="eastAsia"/>
          <w:kern w:val="0"/>
          <w:sz w:val="24"/>
          <w:szCs w:val="24"/>
        </w:rPr>
        <w:t>签署的协议，</w:t>
      </w:r>
      <w:r w:rsidR="009745A4">
        <w:rPr>
          <w:rFonts w:ascii="宋体" w:eastAsia="宋体" w:hAnsi="宋体" w:cs="Times New Roman"/>
          <w:sz w:val="24"/>
          <w:szCs w:val="24"/>
        </w:rPr>
        <w:t>2026年1月20日</w:t>
      </w:r>
      <w:r w:rsidRPr="006D58FE">
        <w:rPr>
          <w:rFonts w:ascii="宋体" w:eastAsia="宋体" w:hAnsi="宋体" w:cs="宋体"/>
          <w:sz w:val="24"/>
          <w:szCs w:val="24"/>
        </w:rPr>
        <w:t>起本公司旗下部分深交所</w:t>
      </w:r>
      <w:r w:rsidRPr="006D58FE">
        <w:rPr>
          <w:rFonts w:ascii="宋体" w:eastAsia="宋体" w:hAnsi="宋体" w:cs="Times New Roman"/>
          <w:sz w:val="24"/>
          <w:szCs w:val="24"/>
        </w:rPr>
        <w:t>ETF</w:t>
      </w:r>
      <w:r w:rsidRPr="006D58FE">
        <w:rPr>
          <w:rFonts w:ascii="宋体" w:eastAsia="宋体" w:hAnsi="宋体" w:cs="宋体"/>
          <w:sz w:val="24"/>
          <w:szCs w:val="24"/>
        </w:rPr>
        <w:t>新增</w:t>
      </w:r>
      <w:r w:rsidR="009745A4">
        <w:rPr>
          <w:rFonts w:ascii="宋体" w:eastAsia="宋体" w:hAnsi="宋体" w:cs="宋体" w:hint="eastAsia"/>
          <w:kern w:val="0"/>
          <w:sz w:val="24"/>
          <w:szCs w:val="24"/>
        </w:rPr>
        <w:t>东方证券</w:t>
      </w:r>
      <w:r w:rsidRPr="006D58FE">
        <w:rPr>
          <w:rFonts w:ascii="宋体" w:eastAsia="宋体" w:hAnsi="宋体" w:cs="宋体"/>
          <w:sz w:val="24"/>
          <w:szCs w:val="24"/>
        </w:rPr>
        <w:t>为申购赎回代办证券公司</w:t>
      </w:r>
      <w:r w:rsidR="00754AD4">
        <w:rPr>
          <w:rFonts w:ascii="宋体" w:eastAsia="宋体" w:hAnsi="宋体" w:cs="宋体" w:hint="eastAsia"/>
          <w:sz w:val="24"/>
          <w:szCs w:val="24"/>
        </w:rPr>
        <w:t>，具体的业务流程、办理时间和办理方式以</w:t>
      </w:r>
      <w:r w:rsidR="009745A4">
        <w:rPr>
          <w:rFonts w:ascii="宋体" w:eastAsia="宋体" w:hAnsi="宋体" w:cs="宋体" w:hint="eastAsia"/>
          <w:sz w:val="24"/>
          <w:szCs w:val="24"/>
        </w:rPr>
        <w:t>东方证券</w:t>
      </w:r>
      <w:r w:rsidR="00754AD4">
        <w:rPr>
          <w:rFonts w:ascii="宋体" w:eastAsia="宋体" w:hAnsi="宋体" w:cs="宋体" w:hint="eastAsia"/>
          <w:sz w:val="24"/>
          <w:szCs w:val="24"/>
        </w:rPr>
        <w:t>的规定为准</w:t>
      </w:r>
      <w:r w:rsidRPr="006D58FE">
        <w:rPr>
          <w:rFonts w:ascii="宋体" w:eastAsia="宋体" w:hAnsi="宋体" w:cs="宋体"/>
          <w:sz w:val="24"/>
          <w:szCs w:val="24"/>
        </w:rPr>
        <w:t>。具体情况如下：</w:t>
      </w:r>
      <w:r w:rsidRPr="006D58FE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5B4ADF" w:rsidRPr="00491812" w:rsidRDefault="00AD5ABE" w:rsidP="003D40CB">
      <w:pPr>
        <w:numPr>
          <w:ilvl w:val="0"/>
          <w:numId w:val="1"/>
        </w:numPr>
        <w:spacing w:beforeLines="50" w:afterLines="50" w:line="360" w:lineRule="auto"/>
        <w:ind w:left="947" w:hanging="482"/>
        <w:rPr>
          <w:rFonts w:ascii="宋体" w:eastAsia="宋体" w:hAnsi="宋体"/>
          <w:b/>
          <w:bCs/>
          <w:sz w:val="24"/>
          <w:szCs w:val="24"/>
        </w:rPr>
        <w:pPrChange w:id="1" w:author="ZHONGM" w:date="2026-01-20T00:02:00Z">
          <w:pPr>
            <w:numPr>
              <w:numId w:val="1"/>
            </w:numPr>
            <w:spacing w:beforeLines="50" w:afterLines="50" w:line="360" w:lineRule="auto"/>
            <w:ind w:left="947" w:hanging="482"/>
          </w:pPr>
        </w:pPrChange>
      </w:pPr>
      <w:r w:rsidRPr="00491812">
        <w:rPr>
          <w:rFonts w:ascii="宋体" w:eastAsia="宋体" w:hAnsi="宋体" w:cs="宋体" w:hint="eastAsia"/>
          <w:b/>
          <w:bCs/>
          <w:sz w:val="24"/>
          <w:szCs w:val="24"/>
        </w:rPr>
        <w:t>适用基金</w:t>
      </w:r>
    </w:p>
    <w:tbl>
      <w:tblPr>
        <w:tblW w:w="8789" w:type="dxa"/>
        <w:tblInd w:w="-5" w:type="dxa"/>
        <w:tblLook w:val="04A0"/>
      </w:tblPr>
      <w:tblGrid>
        <w:gridCol w:w="709"/>
        <w:gridCol w:w="1276"/>
        <w:gridCol w:w="4819"/>
        <w:gridCol w:w="1985"/>
      </w:tblGrid>
      <w:tr w:rsidR="00AD5ABE" w:rsidRPr="005B4ADF" w:rsidTr="00491812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基金代码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基金全称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场内</w:t>
            </w: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简称</w:t>
            </w:r>
          </w:p>
        </w:tc>
      </w:tr>
      <w:tr w:rsidR="00AD5ABE" w:rsidRPr="005B4ADF" w:rsidTr="00491812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159335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融通中证诚通央企科技创新交易型开放式指数证券投资基金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央企科创ETF</w:t>
            </w:r>
          </w:p>
        </w:tc>
      </w:tr>
      <w:tr w:rsidR="00AD5ABE" w:rsidRPr="005B4ADF" w:rsidTr="00491812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159219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融通深证100交易型开放式指数证券投资基金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深证100ETF融通</w:t>
            </w:r>
          </w:p>
        </w:tc>
      </w:tr>
      <w:tr w:rsidR="00AD5ABE" w:rsidRPr="005B4ADF" w:rsidTr="00491812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159336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融通中证诚通央企红利交易型开放式指数证券投资基金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央企红利50ETF</w:t>
            </w:r>
          </w:p>
        </w:tc>
      </w:tr>
      <w:tr w:rsidR="00AD5ABE" w:rsidRPr="005B4ADF" w:rsidTr="00491812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159379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融通中证A500交易型开放式指数证券投资基金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A500ET</w:t>
            </w:r>
            <w:r w:rsidR="009D4E08">
              <w:rPr>
                <w:rFonts w:ascii="宋体" w:eastAsia="宋体" w:hAnsi="宋体" w:cs="宋体"/>
                <w:sz w:val="24"/>
                <w:szCs w:val="24"/>
              </w:rPr>
              <w:t>F</w:t>
            </w: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融通</w:t>
            </w:r>
          </w:p>
        </w:tc>
      </w:tr>
      <w:tr w:rsidR="00AD5ABE" w:rsidRPr="005B4ADF" w:rsidTr="00491812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159808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融通创业板交易型开放式指数证券投资基金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BE" w:rsidRPr="005B4ADF" w:rsidRDefault="00AD5ABE" w:rsidP="00491812">
            <w:pPr>
              <w:spacing w:after="0" w:line="36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创</w:t>
            </w:r>
            <w:r w:rsidRPr="005B4ADF">
              <w:rPr>
                <w:rFonts w:ascii="宋体" w:eastAsia="宋体" w:hAnsi="宋体" w:cs="宋体"/>
                <w:sz w:val="24"/>
                <w:szCs w:val="24"/>
              </w:rPr>
              <w:t>100ETF</w:t>
            </w:r>
            <w:r w:rsidRPr="005B4ADF">
              <w:rPr>
                <w:rFonts w:ascii="宋体" w:eastAsia="宋体" w:hAnsi="宋体" w:cs="宋体" w:hint="eastAsia"/>
                <w:sz w:val="24"/>
                <w:szCs w:val="24"/>
              </w:rPr>
              <w:t>融通</w:t>
            </w:r>
          </w:p>
        </w:tc>
      </w:tr>
    </w:tbl>
    <w:p w:rsidR="000D73E9" w:rsidRPr="00491812" w:rsidRDefault="00754AD4" w:rsidP="003D40CB">
      <w:pPr>
        <w:numPr>
          <w:ilvl w:val="0"/>
          <w:numId w:val="1"/>
        </w:numPr>
        <w:spacing w:beforeLines="50" w:afterLines="50" w:line="360" w:lineRule="auto"/>
        <w:ind w:left="947" w:hanging="482"/>
        <w:rPr>
          <w:rFonts w:ascii="宋体" w:eastAsia="宋体" w:hAnsi="宋体" w:cs="宋体"/>
          <w:b/>
          <w:bCs/>
          <w:sz w:val="24"/>
          <w:szCs w:val="24"/>
        </w:rPr>
        <w:pPrChange w:id="2" w:author="ZHONGM" w:date="2026-01-20T00:02:00Z">
          <w:pPr>
            <w:numPr>
              <w:numId w:val="1"/>
            </w:numPr>
            <w:spacing w:beforeLines="50" w:afterLines="50" w:line="360" w:lineRule="auto"/>
            <w:ind w:left="947" w:hanging="482"/>
          </w:pPr>
        </w:pPrChange>
      </w:pPr>
      <w:r w:rsidRPr="00491812">
        <w:rPr>
          <w:rFonts w:ascii="宋体" w:eastAsia="宋体" w:hAnsi="宋体" w:cs="宋体" w:hint="eastAsia"/>
          <w:b/>
          <w:bCs/>
          <w:sz w:val="24"/>
          <w:szCs w:val="24"/>
        </w:rPr>
        <w:t>咨询方式</w:t>
      </w:r>
    </w:p>
    <w:p w:rsidR="00754AD4" w:rsidRPr="00491812" w:rsidRDefault="009745A4" w:rsidP="003D40CB">
      <w:pPr>
        <w:pStyle w:val="a8"/>
        <w:numPr>
          <w:ilvl w:val="0"/>
          <w:numId w:val="2"/>
        </w:numPr>
        <w:spacing w:beforeLines="50" w:afterLines="50" w:line="360" w:lineRule="auto"/>
        <w:ind w:firstLineChars="0"/>
        <w:rPr>
          <w:rFonts w:ascii="宋体" w:eastAsia="宋体" w:hAnsi="宋体" w:cs="宋体"/>
          <w:sz w:val="24"/>
          <w:szCs w:val="24"/>
        </w:rPr>
        <w:pPrChange w:id="3" w:author="ZHONGM" w:date="2026-01-20T00:02:00Z">
          <w:pPr>
            <w:pStyle w:val="a8"/>
            <w:numPr>
              <w:numId w:val="2"/>
            </w:numPr>
            <w:spacing w:beforeLines="50" w:afterLines="50" w:line="360" w:lineRule="auto"/>
            <w:ind w:left="825" w:firstLineChars="0" w:hanging="360"/>
          </w:pPr>
        </w:pPrChange>
      </w:pPr>
      <w:r>
        <w:rPr>
          <w:rFonts w:ascii="宋体" w:eastAsia="宋体" w:hAnsi="宋体" w:cs="宋体" w:hint="eastAsia"/>
          <w:sz w:val="24"/>
          <w:szCs w:val="24"/>
        </w:rPr>
        <w:t>东方证券</w:t>
      </w:r>
    </w:p>
    <w:p w:rsidR="00754AD4" w:rsidRDefault="00754AD4" w:rsidP="003D40CB">
      <w:pPr>
        <w:pStyle w:val="a8"/>
        <w:spacing w:beforeLines="50" w:afterLines="50" w:line="360" w:lineRule="auto"/>
        <w:ind w:left="825" w:firstLineChars="0" w:firstLine="0"/>
        <w:rPr>
          <w:rFonts w:ascii="宋体" w:eastAsia="宋体" w:hAnsi="宋体" w:cs="宋体"/>
          <w:sz w:val="24"/>
          <w:szCs w:val="24"/>
        </w:rPr>
        <w:pPrChange w:id="4" w:author="ZHONGM" w:date="2026-01-20T00:02:00Z">
          <w:pPr>
            <w:pStyle w:val="a8"/>
            <w:spacing w:beforeLines="50" w:afterLines="50" w:line="360" w:lineRule="auto"/>
            <w:ind w:left="825" w:firstLineChars="0" w:firstLine="0"/>
          </w:pPr>
        </w:pPrChange>
      </w:pPr>
      <w:r>
        <w:rPr>
          <w:rFonts w:ascii="宋体" w:eastAsia="宋体" w:hAnsi="宋体" w:cs="宋体" w:hint="eastAsia"/>
          <w:sz w:val="24"/>
          <w:szCs w:val="24"/>
        </w:rPr>
        <w:t>网址：</w:t>
      </w:r>
      <w:r w:rsidR="009745A4" w:rsidRPr="009745A4">
        <w:rPr>
          <w:rFonts w:ascii="宋体" w:eastAsia="宋体" w:hAnsi="宋体" w:cs="宋体"/>
          <w:sz w:val="24"/>
          <w:szCs w:val="24"/>
        </w:rPr>
        <w:t>www.dfzq.com.cn</w:t>
      </w:r>
    </w:p>
    <w:p w:rsidR="00754AD4" w:rsidRPr="00491812" w:rsidRDefault="00754AD4" w:rsidP="003D40CB">
      <w:pPr>
        <w:pStyle w:val="a8"/>
        <w:spacing w:beforeLines="50" w:afterLines="50" w:line="360" w:lineRule="auto"/>
        <w:ind w:left="825" w:firstLineChars="0" w:firstLine="0"/>
        <w:rPr>
          <w:rFonts w:ascii="宋体" w:eastAsia="宋体" w:hAnsi="宋体" w:cs="宋体"/>
          <w:sz w:val="24"/>
          <w:szCs w:val="24"/>
        </w:rPr>
        <w:pPrChange w:id="5" w:author="ZHONGM" w:date="2026-01-20T00:02:00Z">
          <w:pPr>
            <w:pStyle w:val="a8"/>
            <w:spacing w:beforeLines="50" w:afterLines="50" w:line="360" w:lineRule="auto"/>
            <w:ind w:left="825" w:firstLineChars="0" w:firstLine="0"/>
          </w:pPr>
        </w:pPrChange>
      </w:pPr>
      <w:r>
        <w:rPr>
          <w:rFonts w:ascii="宋体" w:eastAsia="宋体" w:hAnsi="宋体" w:cs="宋体" w:hint="eastAsia"/>
          <w:sz w:val="24"/>
          <w:szCs w:val="24"/>
        </w:rPr>
        <w:t>客服电话：</w:t>
      </w:r>
      <w:r w:rsidR="009745A4" w:rsidRPr="009745A4">
        <w:rPr>
          <w:rFonts w:ascii="宋体" w:eastAsia="宋体" w:hAnsi="宋体" w:cs="宋体"/>
          <w:sz w:val="24"/>
          <w:szCs w:val="24"/>
        </w:rPr>
        <w:t>95503</w:t>
      </w:r>
    </w:p>
    <w:p w:rsidR="00983F15" w:rsidRPr="00983F15" w:rsidRDefault="00754AD4" w:rsidP="003D40CB">
      <w:pPr>
        <w:pStyle w:val="a8"/>
        <w:numPr>
          <w:ilvl w:val="0"/>
          <w:numId w:val="2"/>
        </w:numPr>
        <w:spacing w:beforeLines="50" w:afterLines="50" w:line="360" w:lineRule="auto"/>
        <w:ind w:firstLineChars="0"/>
        <w:rPr>
          <w:rFonts w:ascii="宋体" w:eastAsia="宋体" w:hAnsi="宋体" w:cs="宋体"/>
          <w:sz w:val="24"/>
          <w:szCs w:val="24"/>
        </w:rPr>
        <w:pPrChange w:id="6" w:author="ZHONGM" w:date="2026-01-20T00:02:00Z">
          <w:pPr>
            <w:pStyle w:val="a8"/>
            <w:numPr>
              <w:numId w:val="2"/>
            </w:numPr>
            <w:spacing w:beforeLines="50" w:afterLines="50" w:line="360" w:lineRule="auto"/>
            <w:ind w:left="825" w:firstLineChars="0" w:hanging="360"/>
          </w:pPr>
        </w:pPrChange>
      </w:pPr>
      <w:r>
        <w:rPr>
          <w:rFonts w:ascii="宋体" w:eastAsia="宋体" w:hAnsi="宋体" w:cs="宋体" w:hint="eastAsia"/>
          <w:sz w:val="24"/>
          <w:szCs w:val="24"/>
        </w:rPr>
        <w:t>融通基金管理有限公司</w:t>
      </w:r>
    </w:p>
    <w:p w:rsidR="00754AD4" w:rsidRPr="00491812" w:rsidRDefault="00754AD4" w:rsidP="003D40CB">
      <w:pPr>
        <w:pStyle w:val="a8"/>
        <w:spacing w:beforeLines="50" w:afterLines="50" w:line="360" w:lineRule="auto"/>
        <w:ind w:left="825" w:firstLineChars="0" w:firstLine="0"/>
        <w:rPr>
          <w:rFonts w:ascii="宋体" w:eastAsia="宋体" w:hAnsi="宋体" w:cs="宋体"/>
          <w:sz w:val="24"/>
          <w:szCs w:val="24"/>
        </w:rPr>
        <w:pPrChange w:id="7" w:author="ZHONGM" w:date="2026-01-20T00:02:00Z">
          <w:pPr>
            <w:pStyle w:val="a8"/>
            <w:spacing w:beforeLines="50" w:afterLines="50" w:line="360" w:lineRule="auto"/>
            <w:ind w:left="825" w:firstLineChars="0" w:firstLine="0"/>
          </w:pPr>
        </w:pPrChange>
      </w:pPr>
      <w:r w:rsidRPr="00754AD4">
        <w:rPr>
          <w:rFonts w:ascii="宋体" w:eastAsia="宋体" w:hAnsi="宋体" w:cs="宋体" w:hint="eastAsia"/>
          <w:sz w:val="24"/>
          <w:szCs w:val="24"/>
        </w:rPr>
        <w:t>网址：</w:t>
      </w:r>
      <w:r w:rsidR="001F431B">
        <w:fldChar w:fldCharType="begin"/>
      </w:r>
      <w:r w:rsidR="001F431B">
        <w:instrText>HYPERLINK "http://www.rtfund.com/"</w:instrText>
      </w:r>
      <w:r w:rsidR="001F431B">
        <w:fldChar w:fldCharType="separate"/>
      </w:r>
      <w:r w:rsidRPr="00491812">
        <w:rPr>
          <w:rFonts w:ascii="宋体" w:eastAsia="宋体" w:hAnsi="宋体" w:cs="宋体"/>
          <w:sz w:val="24"/>
          <w:szCs w:val="24"/>
        </w:rPr>
        <w:t>www.rtfund.com</w:t>
      </w:r>
      <w:r w:rsidR="001F431B">
        <w:fldChar w:fldCharType="end"/>
      </w:r>
    </w:p>
    <w:p w:rsidR="00754AD4" w:rsidRPr="00491812" w:rsidRDefault="00754AD4" w:rsidP="003D40CB">
      <w:pPr>
        <w:pStyle w:val="a8"/>
        <w:spacing w:beforeLines="50" w:afterLines="50" w:line="360" w:lineRule="auto"/>
        <w:ind w:left="825" w:firstLineChars="0" w:firstLine="0"/>
        <w:rPr>
          <w:rFonts w:ascii="宋体" w:eastAsia="宋体" w:hAnsi="宋体" w:cs="宋体"/>
          <w:sz w:val="24"/>
          <w:szCs w:val="24"/>
        </w:rPr>
        <w:pPrChange w:id="8" w:author="ZHONGM" w:date="2026-01-20T00:02:00Z">
          <w:pPr>
            <w:pStyle w:val="a8"/>
            <w:spacing w:beforeLines="50" w:afterLines="50" w:line="360" w:lineRule="auto"/>
            <w:ind w:left="825" w:firstLineChars="0" w:firstLine="0"/>
          </w:pPr>
        </w:pPrChange>
      </w:pPr>
      <w:r w:rsidRPr="00754AD4">
        <w:rPr>
          <w:rFonts w:ascii="宋体" w:eastAsia="宋体" w:hAnsi="宋体" w:cs="宋体" w:hint="eastAsia"/>
          <w:sz w:val="24"/>
          <w:szCs w:val="24"/>
        </w:rPr>
        <w:t>客户服务电话：</w:t>
      </w:r>
      <w:r w:rsidRPr="00491812">
        <w:rPr>
          <w:rFonts w:ascii="宋体" w:eastAsia="宋体" w:hAnsi="宋体" w:cs="宋体"/>
          <w:sz w:val="24"/>
          <w:szCs w:val="24"/>
        </w:rPr>
        <w:t>400-883-8088</w:t>
      </w:r>
      <w:r w:rsidRPr="00754AD4">
        <w:rPr>
          <w:rFonts w:ascii="宋体" w:eastAsia="宋体" w:hAnsi="宋体" w:cs="宋体" w:hint="eastAsia"/>
          <w:sz w:val="24"/>
          <w:szCs w:val="24"/>
        </w:rPr>
        <w:t>（免长途话费）；</w:t>
      </w:r>
      <w:r w:rsidRPr="00491812">
        <w:rPr>
          <w:rFonts w:ascii="宋体" w:eastAsia="宋体" w:hAnsi="宋体" w:cs="宋体"/>
          <w:sz w:val="24"/>
          <w:szCs w:val="24"/>
        </w:rPr>
        <w:t>0755-26948088</w:t>
      </w:r>
    </w:p>
    <w:p w:rsidR="00036BF0" w:rsidRPr="00491812" w:rsidRDefault="00036BF0" w:rsidP="00491812">
      <w:pPr>
        <w:shd w:val="clear" w:color="auto" w:fill="FFFFFF"/>
        <w:spacing w:after="0" w:line="360" w:lineRule="auto"/>
        <w:ind w:firstLineChars="200" w:firstLine="480"/>
        <w:jc w:val="both"/>
        <w:outlineLvl w:val="0"/>
        <w:rPr>
          <w:rFonts w:ascii="Times New Roman" w:eastAsia="宋体" w:hAnsi="Times New Roman" w:cs="宋体"/>
          <w:color w:val="1A1A1A"/>
          <w:kern w:val="36"/>
          <w:sz w:val="24"/>
          <w:szCs w:val="24"/>
        </w:rPr>
      </w:pPr>
      <w:r w:rsidRPr="00491812">
        <w:rPr>
          <w:rFonts w:ascii="Times New Roman" w:eastAsia="宋体" w:hAnsi="Times New Roman" w:cs="宋体" w:hint="eastAsia"/>
          <w:color w:val="1A1A1A"/>
          <w:kern w:val="36"/>
          <w:sz w:val="24"/>
          <w:szCs w:val="24"/>
        </w:rPr>
        <w:lastRenderedPageBreak/>
        <w:t>风险提示：本基金管理人承诺以诚实信用、勤勉尽责的原则管理和运用基金资产，但不保证基金一定盈利，也不保证最低收益。基金的过往业绩及其净值高低并不预示其未来业绩表现。投资有风险，敬请投资者在投资基金前认真阅读《基金合同》《招募说明书》等基金法律文件，了解基金的风险收益特征，并根据自身的风险承受能力选择适合自己的基金产品。敬请投资者在购买基金前认真考虑、谨慎决策。</w:t>
      </w:r>
    </w:p>
    <w:p w:rsidR="00036BF0" w:rsidRPr="006D58FE" w:rsidRDefault="00036BF0" w:rsidP="003D40CB">
      <w:pPr>
        <w:widowControl w:val="0"/>
        <w:spacing w:beforeLines="100" w:afterLines="200" w:line="360" w:lineRule="auto"/>
        <w:ind w:firstLineChars="200" w:firstLine="480"/>
        <w:jc w:val="both"/>
        <w:rPr>
          <w:rFonts w:ascii="宋体" w:eastAsia="宋体" w:hAnsi="宋体" w:cs="宋体"/>
          <w:kern w:val="0"/>
          <w:sz w:val="24"/>
          <w:szCs w:val="24"/>
        </w:rPr>
        <w:pPrChange w:id="9" w:author="ZHONGM" w:date="2026-01-20T00:02:00Z">
          <w:pPr>
            <w:widowControl w:val="0"/>
            <w:spacing w:beforeLines="100" w:afterLines="200" w:line="360" w:lineRule="auto"/>
            <w:ind w:firstLineChars="200" w:firstLine="480"/>
            <w:jc w:val="both"/>
          </w:pPr>
        </w:pPrChange>
      </w:pPr>
      <w:r w:rsidRPr="006D58FE">
        <w:rPr>
          <w:rFonts w:ascii="宋体" w:eastAsia="宋体" w:hAnsi="宋体" w:cs="宋体" w:hint="eastAsia"/>
          <w:kern w:val="0"/>
          <w:sz w:val="24"/>
          <w:szCs w:val="24"/>
        </w:rPr>
        <w:t>特此公告。</w:t>
      </w:r>
    </w:p>
    <w:p w:rsidR="00036BF0" w:rsidRPr="00491812" w:rsidRDefault="00036BF0" w:rsidP="00491812">
      <w:pPr>
        <w:widowControl w:val="0"/>
        <w:snapToGrid w:val="0"/>
        <w:spacing w:after="0" w:line="360" w:lineRule="auto"/>
        <w:jc w:val="right"/>
        <w:rPr>
          <w:rFonts w:ascii="Times New Roman" w:eastAsia="宋体" w:hAnsi="Times New Roman" w:cs="Arial"/>
          <w:color w:val="auto"/>
          <w:sz w:val="24"/>
          <w:szCs w:val="24"/>
        </w:rPr>
      </w:pPr>
      <w:r w:rsidRPr="00491812">
        <w:rPr>
          <w:rFonts w:ascii="Times New Roman" w:eastAsia="宋体" w:hAnsi="Times New Roman" w:cs="Arial"/>
          <w:color w:val="auto"/>
          <w:sz w:val="24"/>
          <w:szCs w:val="24"/>
        </w:rPr>
        <w:t>融通基金管理有限公司</w:t>
      </w:r>
    </w:p>
    <w:p w:rsidR="000D73E9" w:rsidRPr="00491812" w:rsidRDefault="009745A4" w:rsidP="00491812">
      <w:pPr>
        <w:widowControl w:val="0"/>
        <w:snapToGrid w:val="0"/>
        <w:spacing w:after="0" w:line="360" w:lineRule="auto"/>
        <w:jc w:val="right"/>
        <w:rPr>
          <w:rFonts w:ascii="Times New Roman" w:eastAsia="宋体" w:hAnsi="Times New Roman" w:cs="Arial"/>
          <w:color w:val="auto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2026年1月20日</w:t>
      </w:r>
      <w:r w:rsidR="00036BF0" w:rsidRPr="00491812">
        <w:rPr>
          <w:rFonts w:ascii="Times New Roman" w:eastAsia="宋体" w:hAnsi="Times New Roman" w:cs="Arial"/>
          <w:color w:val="auto"/>
          <w:sz w:val="24"/>
          <w:szCs w:val="24"/>
        </w:rPr>
        <w:t xml:space="preserve"> </w:t>
      </w:r>
    </w:p>
    <w:sectPr w:rsidR="000D73E9" w:rsidRPr="00491812" w:rsidSect="001F431B">
      <w:pgSz w:w="11906" w:h="16838"/>
      <w:pgMar w:top="1440" w:right="1583" w:bottom="1440" w:left="158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6D" w:rsidRDefault="004A156D" w:rsidP="006D58FE">
      <w:pPr>
        <w:spacing w:after="0" w:line="240" w:lineRule="auto"/>
      </w:pPr>
      <w:r>
        <w:separator/>
      </w:r>
    </w:p>
  </w:endnote>
  <w:endnote w:type="continuationSeparator" w:id="0">
    <w:p w:rsidR="004A156D" w:rsidRDefault="004A156D" w:rsidP="006D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6D" w:rsidRDefault="004A156D" w:rsidP="006D58FE">
      <w:pPr>
        <w:spacing w:after="0" w:line="240" w:lineRule="auto"/>
      </w:pPr>
      <w:r>
        <w:separator/>
      </w:r>
    </w:p>
  </w:footnote>
  <w:footnote w:type="continuationSeparator" w:id="0">
    <w:p w:rsidR="004A156D" w:rsidRDefault="004A156D" w:rsidP="006D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2B09"/>
    <w:multiLevelType w:val="hybridMultilevel"/>
    <w:tmpl w:val="4BDCAD2A"/>
    <w:lvl w:ilvl="0" w:tplc="BC6ACCF8">
      <w:start w:val="1"/>
      <w:numFmt w:val="ideographDigital"/>
      <w:lvlText w:val="%1、"/>
      <w:lvlJc w:val="left"/>
      <w:pPr>
        <w:ind w:left="94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06C4C">
      <w:start w:val="1"/>
      <w:numFmt w:val="lowerLetter"/>
      <w:lvlText w:val="%2"/>
      <w:lvlJc w:val="left"/>
      <w:pPr>
        <w:ind w:left="153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CE816">
      <w:start w:val="1"/>
      <w:numFmt w:val="lowerRoman"/>
      <w:lvlText w:val="%3"/>
      <w:lvlJc w:val="left"/>
      <w:pPr>
        <w:ind w:left="225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267CE">
      <w:start w:val="1"/>
      <w:numFmt w:val="decimal"/>
      <w:lvlText w:val="%4"/>
      <w:lvlJc w:val="left"/>
      <w:pPr>
        <w:ind w:left="297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289F0">
      <w:start w:val="1"/>
      <w:numFmt w:val="lowerLetter"/>
      <w:lvlText w:val="%5"/>
      <w:lvlJc w:val="left"/>
      <w:pPr>
        <w:ind w:left="369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7710">
      <w:start w:val="1"/>
      <w:numFmt w:val="lowerRoman"/>
      <w:lvlText w:val="%6"/>
      <w:lvlJc w:val="left"/>
      <w:pPr>
        <w:ind w:left="44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07A12">
      <w:start w:val="1"/>
      <w:numFmt w:val="decimal"/>
      <w:lvlText w:val="%7"/>
      <w:lvlJc w:val="left"/>
      <w:pPr>
        <w:ind w:left="513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6A4C6">
      <w:start w:val="1"/>
      <w:numFmt w:val="lowerLetter"/>
      <w:lvlText w:val="%8"/>
      <w:lvlJc w:val="left"/>
      <w:pPr>
        <w:ind w:left="585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0B93C">
      <w:start w:val="1"/>
      <w:numFmt w:val="lowerRoman"/>
      <w:lvlText w:val="%9"/>
      <w:lvlJc w:val="left"/>
      <w:pPr>
        <w:ind w:left="657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004CC9"/>
    <w:multiLevelType w:val="hybridMultilevel"/>
    <w:tmpl w:val="39C46CC8"/>
    <w:lvl w:ilvl="0" w:tplc="E3FA6A9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5" w:hanging="440"/>
      </w:pPr>
    </w:lvl>
    <w:lvl w:ilvl="2" w:tplc="0409001B" w:tentative="1">
      <w:start w:val="1"/>
      <w:numFmt w:val="lowerRoman"/>
      <w:lvlText w:val="%3."/>
      <w:lvlJc w:val="righ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9" w:tentative="1">
      <w:start w:val="1"/>
      <w:numFmt w:val="lowerLetter"/>
      <w:lvlText w:val="%5)"/>
      <w:lvlJc w:val="left"/>
      <w:pPr>
        <w:ind w:left="2665" w:hanging="440"/>
      </w:pPr>
    </w:lvl>
    <w:lvl w:ilvl="5" w:tplc="0409001B" w:tentative="1">
      <w:start w:val="1"/>
      <w:numFmt w:val="lowerRoman"/>
      <w:lvlText w:val="%6."/>
      <w:lvlJc w:val="righ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9" w:tentative="1">
      <w:start w:val="1"/>
      <w:numFmt w:val="lowerLetter"/>
      <w:lvlText w:val="%8)"/>
      <w:lvlJc w:val="left"/>
      <w:pPr>
        <w:ind w:left="3985" w:hanging="440"/>
      </w:pPr>
    </w:lvl>
    <w:lvl w:ilvl="8" w:tplc="0409001B" w:tentative="1">
      <w:start w:val="1"/>
      <w:numFmt w:val="lowerRoman"/>
      <w:lvlText w:val="%9."/>
      <w:lvlJc w:val="right"/>
      <w:pPr>
        <w:ind w:left="4425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73E9"/>
    <w:rsid w:val="00036BF0"/>
    <w:rsid w:val="000D73E9"/>
    <w:rsid w:val="001F431B"/>
    <w:rsid w:val="00285059"/>
    <w:rsid w:val="003328FC"/>
    <w:rsid w:val="003D40CB"/>
    <w:rsid w:val="00447777"/>
    <w:rsid w:val="00491812"/>
    <w:rsid w:val="004A156D"/>
    <w:rsid w:val="0052702F"/>
    <w:rsid w:val="005530BC"/>
    <w:rsid w:val="005600BE"/>
    <w:rsid w:val="005B4ADF"/>
    <w:rsid w:val="005F000D"/>
    <w:rsid w:val="00686610"/>
    <w:rsid w:val="006D58FE"/>
    <w:rsid w:val="00703497"/>
    <w:rsid w:val="00754AD4"/>
    <w:rsid w:val="00756F29"/>
    <w:rsid w:val="009055AA"/>
    <w:rsid w:val="009745A4"/>
    <w:rsid w:val="00983F15"/>
    <w:rsid w:val="009D4E08"/>
    <w:rsid w:val="00AD5ABE"/>
    <w:rsid w:val="00DB5360"/>
    <w:rsid w:val="00DD42E2"/>
    <w:rsid w:val="00F61E05"/>
    <w:rsid w:val="00FE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1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43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D5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8FE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8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8FE"/>
    <w:rPr>
      <w:rFonts w:ascii="Calibri" w:eastAsia="Calibri" w:hAnsi="Calibri" w:cs="Calibri"/>
      <w:color w:val="000000"/>
      <w:sz w:val="18"/>
      <w:szCs w:val="18"/>
    </w:rPr>
  </w:style>
  <w:style w:type="character" w:styleId="a5">
    <w:name w:val="Strong"/>
    <w:basedOn w:val="a0"/>
    <w:uiPriority w:val="22"/>
    <w:qFormat/>
    <w:rsid w:val="006D58F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9055A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55AA"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Revision"/>
    <w:hidden/>
    <w:uiPriority w:val="99"/>
    <w:semiHidden/>
    <w:rsid w:val="00FE78AE"/>
    <w:rPr>
      <w:rFonts w:ascii="Calibri" w:eastAsia="Calibri" w:hAnsi="Calibri" w:cs="Calibri"/>
      <w:color w:val="000000"/>
      <w:sz w:val="22"/>
    </w:rPr>
  </w:style>
  <w:style w:type="paragraph" w:styleId="a8">
    <w:name w:val="List Paragraph"/>
    <w:basedOn w:val="a"/>
    <w:uiPriority w:val="34"/>
    <w:qFormat/>
    <w:rsid w:val="00754A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4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冯雯雯</dc:creator>
  <cp:keywords/>
  <cp:lastModifiedBy>ZHONGM</cp:lastModifiedBy>
  <cp:revision>2</cp:revision>
  <dcterms:created xsi:type="dcterms:W3CDTF">2026-01-19T16:02:00Z</dcterms:created>
  <dcterms:modified xsi:type="dcterms:W3CDTF">2026-01-19T16:02:00Z</dcterms:modified>
</cp:coreProperties>
</file>