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D001FE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bookmarkStart w:id="0" w:name="_GoBack"/>
      <w:bookmarkEnd w:id="0"/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D001FE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B9607A" w:rsidRPr="00B9607A">
        <w:rPr>
          <w:rFonts w:ascii="宋体" w:eastAsia="宋体" w:hAnsi="宋体" w:cs="Times New Roman" w:hint="eastAsia"/>
          <w:szCs w:val="20"/>
        </w:rPr>
        <w:t>易方达中证工程机械主题交易型开放式指数证券投资基金</w:t>
      </w:r>
      <w:r w:rsidR="006075E6" w:rsidRPr="006075E6">
        <w:rPr>
          <w:rFonts w:ascii="宋体" w:eastAsia="宋体" w:hAnsi="宋体" w:cs="Times New Roman" w:hint="eastAsia"/>
          <w:szCs w:val="20"/>
        </w:rPr>
        <w:t>（场内简称：</w:t>
      </w:r>
      <w:r w:rsidR="00B9607A">
        <w:rPr>
          <w:rFonts w:ascii="宋体" w:hAnsi="宋体" w:hint="eastAsia"/>
          <w:szCs w:val="21"/>
        </w:rPr>
        <w:t>工程机械ETF易方达</w:t>
      </w:r>
      <w:r w:rsidR="006075E6" w:rsidRPr="006075E6">
        <w:rPr>
          <w:rFonts w:ascii="宋体" w:eastAsia="宋体" w:hAnsi="宋体" w:cs="Times New Roman" w:hint="eastAsia"/>
          <w:szCs w:val="20"/>
        </w:rPr>
        <w:t>，基金代码：</w:t>
      </w:r>
      <w:r w:rsidR="00C31919" w:rsidRPr="00C31919">
        <w:rPr>
          <w:rFonts w:ascii="宋体" w:eastAsia="宋体" w:hAnsi="宋体" w:cs="Times New Roman"/>
          <w:szCs w:val="20"/>
        </w:rPr>
        <w:t>159</w:t>
      </w:r>
      <w:r w:rsidR="00B9607A">
        <w:rPr>
          <w:rFonts w:ascii="宋体" w:eastAsia="宋体" w:hAnsi="宋体" w:cs="Times New Roman"/>
          <w:szCs w:val="20"/>
        </w:rPr>
        <w:t>138</w:t>
      </w:r>
      <w:r w:rsidR="006075E6" w:rsidRPr="006075E6">
        <w:rPr>
          <w:rFonts w:ascii="宋体" w:eastAsia="宋体" w:hAnsi="宋体" w:cs="Times New Roman" w:hint="eastAsia"/>
          <w:szCs w:val="20"/>
        </w:rPr>
        <w:t>）</w:t>
      </w:r>
      <w:r w:rsidR="00C31919">
        <w:rPr>
          <w:rFonts w:ascii="宋体" w:eastAsia="宋体" w:hAnsi="宋体" w:cs="Times New Roman" w:hint="eastAsia"/>
          <w:szCs w:val="20"/>
        </w:rPr>
        <w:t>和</w:t>
      </w:r>
      <w:r w:rsidR="00B9607A" w:rsidRPr="00B9607A">
        <w:rPr>
          <w:rFonts w:ascii="宋体" w:eastAsia="宋体" w:hAnsi="宋体" w:cs="Times New Roman" w:hint="eastAsia"/>
          <w:szCs w:val="20"/>
        </w:rPr>
        <w:t>易方达中证人工智能主题交易型开放式指数证券投资基金</w:t>
      </w:r>
      <w:r w:rsidR="00B8058C" w:rsidRPr="00B8058C">
        <w:rPr>
          <w:rFonts w:ascii="宋体" w:eastAsia="宋体" w:hAnsi="宋体" w:cs="Times New Roman" w:hint="eastAsia"/>
          <w:szCs w:val="20"/>
        </w:rPr>
        <w:t>（场内简称：</w:t>
      </w:r>
      <w:r w:rsidR="00B9607A">
        <w:rPr>
          <w:rFonts w:ascii="宋体" w:hAnsi="宋体" w:hint="eastAsia"/>
          <w:szCs w:val="21"/>
        </w:rPr>
        <w:t>人工智能ETF易方达</w:t>
      </w:r>
      <w:r w:rsidR="00B8058C" w:rsidRPr="00B8058C">
        <w:rPr>
          <w:rFonts w:ascii="宋体" w:eastAsia="宋体" w:hAnsi="宋体" w:cs="Times New Roman" w:hint="eastAsia"/>
          <w:szCs w:val="20"/>
        </w:rPr>
        <w:t>，基金代码：</w:t>
      </w:r>
      <w:r w:rsidRPr="00B8058C">
        <w:rPr>
          <w:rFonts w:ascii="宋体" w:eastAsia="宋体" w:hAnsi="宋体" w:cs="Times New Roman" w:hint="eastAsia"/>
          <w:szCs w:val="20"/>
        </w:rPr>
        <w:t>159</w:t>
      </w:r>
      <w:r>
        <w:rPr>
          <w:rFonts w:ascii="宋体" w:eastAsia="宋体" w:hAnsi="宋体" w:cs="Times New Roman"/>
          <w:szCs w:val="20"/>
        </w:rPr>
        <w:t>8</w:t>
      </w:r>
      <w:r w:rsidRPr="00B8058C">
        <w:rPr>
          <w:rFonts w:ascii="宋体" w:eastAsia="宋体" w:hAnsi="宋体" w:cs="Times New Roman" w:hint="eastAsia"/>
          <w:szCs w:val="20"/>
        </w:rPr>
        <w:t>1</w:t>
      </w:r>
      <w:r>
        <w:rPr>
          <w:rFonts w:ascii="宋体" w:eastAsia="宋体" w:hAnsi="宋体" w:cs="Times New Roman"/>
          <w:szCs w:val="20"/>
        </w:rPr>
        <w:t>9</w:t>
      </w:r>
      <w:r w:rsidR="00B8058C" w:rsidRPr="00B8058C">
        <w:rPr>
          <w:rFonts w:ascii="宋体" w:eastAsia="宋体" w:hAnsi="宋体" w:cs="Times New Roman" w:hint="eastAsia"/>
          <w:szCs w:val="20"/>
        </w:rPr>
        <w:t>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</w:t>
      </w:r>
      <w:r w:rsidR="00B9607A">
        <w:rPr>
          <w:rFonts w:ascii="宋体" w:hAnsi="宋体"/>
          <w:kern w:val="0"/>
          <w:szCs w:val="21"/>
        </w:rPr>
        <w:t>6</w:t>
      </w:r>
      <w:r w:rsidR="00592867">
        <w:rPr>
          <w:rFonts w:ascii="宋体" w:hAnsi="宋体" w:hint="eastAsia"/>
          <w:kern w:val="0"/>
          <w:szCs w:val="21"/>
        </w:rPr>
        <w:t>年</w:t>
      </w:r>
      <w:r w:rsidR="00B9607A">
        <w:rPr>
          <w:rFonts w:ascii="宋体" w:hAnsi="宋体"/>
          <w:kern w:val="0"/>
          <w:szCs w:val="21"/>
        </w:rPr>
        <w:t>1</w:t>
      </w:r>
      <w:r w:rsidR="00592867">
        <w:rPr>
          <w:rFonts w:ascii="宋体" w:hAnsi="宋体" w:hint="eastAsia"/>
          <w:kern w:val="0"/>
          <w:szCs w:val="21"/>
        </w:rPr>
        <w:t>月</w:t>
      </w:r>
      <w:r w:rsidR="00B9607A">
        <w:rPr>
          <w:rFonts w:ascii="宋体" w:hAnsi="宋体"/>
          <w:kern w:val="0"/>
          <w:szCs w:val="21"/>
        </w:rPr>
        <w:t>19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B9607A">
        <w:rPr>
          <w:rFonts w:ascii="宋体" w:eastAsia="宋体" w:hAnsi="宋体" w:cs="Times New Roman"/>
          <w:color w:val="000000" w:themeColor="text1"/>
          <w:szCs w:val="20"/>
        </w:rPr>
        <w:t>国泰海通证券股份有限公司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D001FE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D001FE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D001FE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</w:t>
      </w:r>
      <w:r w:rsidR="00B9607A">
        <w:rPr>
          <w:rFonts w:ascii="宋体" w:eastAsia="宋体" w:hAnsi="宋体" w:cs="Times New Roman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年</w:t>
      </w:r>
      <w:r w:rsidR="00B9607A">
        <w:rPr>
          <w:rFonts w:ascii="宋体" w:eastAsia="宋体" w:hAnsi="宋体" w:cs="Times New Roman"/>
          <w:szCs w:val="20"/>
        </w:rPr>
        <w:t>1</w:t>
      </w:r>
      <w:r>
        <w:rPr>
          <w:rFonts w:ascii="宋体" w:eastAsia="宋体" w:hAnsi="宋体" w:cs="Times New Roman" w:hint="eastAsia"/>
          <w:szCs w:val="20"/>
        </w:rPr>
        <w:t>月</w:t>
      </w:r>
      <w:r w:rsidR="00B9607A">
        <w:rPr>
          <w:rFonts w:ascii="宋体" w:eastAsia="宋体" w:hAnsi="宋体" w:cs="Times New Roman"/>
          <w:szCs w:val="20"/>
        </w:rPr>
        <w:t>19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04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44C61"/>
    <w:rsid w:val="00052ABD"/>
    <w:rsid w:val="00056BCB"/>
    <w:rsid w:val="00060A1B"/>
    <w:rsid w:val="00137EED"/>
    <w:rsid w:val="0016023C"/>
    <w:rsid w:val="001A300B"/>
    <w:rsid w:val="00205832"/>
    <w:rsid w:val="00274F62"/>
    <w:rsid w:val="00300A11"/>
    <w:rsid w:val="0030530F"/>
    <w:rsid w:val="003F06A7"/>
    <w:rsid w:val="004009C7"/>
    <w:rsid w:val="00581F5A"/>
    <w:rsid w:val="00592867"/>
    <w:rsid w:val="005C2EC3"/>
    <w:rsid w:val="006075E6"/>
    <w:rsid w:val="006A247C"/>
    <w:rsid w:val="006B0313"/>
    <w:rsid w:val="00733A34"/>
    <w:rsid w:val="007F782B"/>
    <w:rsid w:val="00850A0A"/>
    <w:rsid w:val="008F173A"/>
    <w:rsid w:val="009743AE"/>
    <w:rsid w:val="00984F02"/>
    <w:rsid w:val="009E2EE9"/>
    <w:rsid w:val="009E5D16"/>
    <w:rsid w:val="00A93757"/>
    <w:rsid w:val="00B8058C"/>
    <w:rsid w:val="00B9607A"/>
    <w:rsid w:val="00C31919"/>
    <w:rsid w:val="00C97079"/>
    <w:rsid w:val="00D001FE"/>
    <w:rsid w:val="00DD3BAA"/>
    <w:rsid w:val="00E0576F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2026-01-18T16:01:00Z</dcterms:created>
  <dcterms:modified xsi:type="dcterms:W3CDTF">2026-01-18T16:01:00Z</dcterms:modified>
</cp:coreProperties>
</file>