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A78" w:rsidRDefault="00561A78" w:rsidP="00ED62A1">
      <w:pPr>
        <w:ind w:firstLine="420"/>
        <w:jc w:val="center"/>
        <w:rPr>
          <w:rFonts w:ascii="&amp;quot" w:eastAsia="宋体" w:hAnsi="&amp;quot" w:cs="宋体" w:hint="eastAsia"/>
          <w:color w:val="000000"/>
          <w:kern w:val="0"/>
          <w:sz w:val="36"/>
          <w:szCs w:val="36"/>
        </w:rPr>
      </w:pPr>
      <w:r>
        <w:rPr>
          <w:rFonts w:ascii="&amp;quot" w:eastAsia="宋体" w:hAnsi="&amp;quot" w:cs="宋体" w:hint="eastAsia"/>
          <w:color w:val="000000"/>
          <w:kern w:val="0"/>
          <w:sz w:val="36"/>
          <w:szCs w:val="36"/>
        </w:rPr>
        <w:t>关于</w:t>
      </w:r>
      <w:r w:rsidR="00CA7FA3" w:rsidRPr="00CA7FA3">
        <w:rPr>
          <w:rFonts w:ascii="&amp;quot" w:eastAsia="宋体" w:hAnsi="&amp;quot" w:cs="宋体" w:hint="eastAsia"/>
          <w:color w:val="000000"/>
          <w:kern w:val="0"/>
          <w:sz w:val="36"/>
          <w:szCs w:val="36"/>
        </w:rPr>
        <w:t>瑞达行业轮动混合型证券投资基金</w:t>
      </w:r>
    </w:p>
    <w:p w:rsidR="00ED62A1" w:rsidRDefault="00CA7FA3" w:rsidP="00ED62A1">
      <w:pPr>
        <w:ind w:firstLine="420"/>
        <w:jc w:val="center"/>
        <w:rPr>
          <w:rFonts w:ascii="&amp;quot" w:eastAsia="宋体" w:hAnsi="&amp;quot" w:cs="宋体" w:hint="eastAsia"/>
          <w:color w:val="000000"/>
          <w:kern w:val="0"/>
          <w:sz w:val="36"/>
          <w:szCs w:val="36"/>
        </w:rPr>
      </w:pPr>
      <w:r w:rsidRPr="00CA7FA3">
        <w:rPr>
          <w:rFonts w:ascii="&amp;quot" w:eastAsia="宋体" w:hAnsi="&amp;quot" w:cs="宋体" w:hint="eastAsia"/>
          <w:color w:val="000000"/>
          <w:kern w:val="0"/>
          <w:sz w:val="36"/>
          <w:szCs w:val="36"/>
        </w:rPr>
        <w:t>基金托</w:t>
      </w:r>
      <w:bookmarkStart w:id="0" w:name="_GoBack"/>
      <w:bookmarkEnd w:id="0"/>
      <w:r w:rsidRPr="00CA7FA3">
        <w:rPr>
          <w:rFonts w:ascii="&amp;quot" w:eastAsia="宋体" w:hAnsi="&amp;quot" w:cs="宋体" w:hint="eastAsia"/>
          <w:color w:val="000000"/>
          <w:kern w:val="0"/>
          <w:sz w:val="36"/>
          <w:szCs w:val="36"/>
        </w:rPr>
        <w:t>管人法定名称变更并修改基金合同</w:t>
      </w:r>
      <w:r w:rsidR="00561A78">
        <w:rPr>
          <w:rFonts w:ascii="&amp;quot" w:eastAsia="宋体" w:hAnsi="&amp;quot" w:cs="宋体" w:hint="eastAsia"/>
          <w:color w:val="000000"/>
          <w:kern w:val="0"/>
          <w:sz w:val="36"/>
          <w:szCs w:val="36"/>
        </w:rPr>
        <w:t>及配套</w:t>
      </w:r>
      <w:r w:rsidRPr="00CA7FA3">
        <w:rPr>
          <w:rFonts w:ascii="&amp;quot" w:eastAsia="宋体" w:hAnsi="&amp;quot" w:cs="宋体" w:hint="eastAsia"/>
          <w:color w:val="000000"/>
          <w:kern w:val="0"/>
          <w:sz w:val="36"/>
          <w:szCs w:val="36"/>
        </w:rPr>
        <w:t>法律</w:t>
      </w:r>
      <w:r w:rsidR="00561A78">
        <w:rPr>
          <w:rFonts w:ascii="&amp;quot" w:eastAsia="宋体" w:hAnsi="&amp;quot" w:cs="宋体" w:hint="eastAsia"/>
          <w:color w:val="000000"/>
          <w:kern w:val="0"/>
          <w:sz w:val="36"/>
          <w:szCs w:val="36"/>
        </w:rPr>
        <w:t>材料</w:t>
      </w:r>
      <w:r>
        <w:rPr>
          <w:rFonts w:ascii="&amp;quot" w:eastAsia="宋体" w:hAnsi="&amp;quot" w:cs="宋体" w:hint="eastAsia"/>
          <w:color w:val="000000"/>
          <w:kern w:val="0"/>
          <w:sz w:val="36"/>
          <w:szCs w:val="36"/>
        </w:rPr>
        <w:t>的公告</w:t>
      </w:r>
    </w:p>
    <w:p w:rsidR="00CA7FA3" w:rsidRPr="00CA7FA3" w:rsidRDefault="00CA7FA3" w:rsidP="00ED62A1">
      <w:pPr>
        <w:ind w:firstLine="420"/>
        <w:jc w:val="center"/>
        <w:rPr>
          <w:rFonts w:ascii="宋体" w:eastAsia="宋体" w:hAnsi="宋体"/>
        </w:rPr>
      </w:pPr>
    </w:p>
    <w:p w:rsidR="00761108" w:rsidRPr="00761108" w:rsidRDefault="00CA7FA3" w:rsidP="00CA7FA3">
      <w:pPr>
        <w:spacing w:line="360" w:lineRule="auto"/>
        <w:ind w:firstLine="420"/>
        <w:rPr>
          <w:rFonts w:ascii="宋体" w:eastAsia="宋体" w:hAnsi="宋体"/>
          <w:sz w:val="24"/>
          <w:szCs w:val="24"/>
        </w:rPr>
      </w:pPr>
      <w:r w:rsidRPr="00CA7FA3">
        <w:rPr>
          <w:rFonts w:ascii="宋体" w:eastAsia="宋体" w:hAnsi="宋体" w:hint="eastAsia"/>
          <w:sz w:val="24"/>
          <w:szCs w:val="24"/>
        </w:rPr>
        <w:t>因</w:t>
      </w:r>
      <w:r>
        <w:rPr>
          <w:rFonts w:ascii="宋体" w:eastAsia="宋体" w:hAnsi="宋体" w:hint="eastAsia"/>
          <w:sz w:val="24"/>
          <w:szCs w:val="24"/>
        </w:rPr>
        <w:t>瑞达基金管理</w:t>
      </w:r>
      <w:r w:rsidRPr="00CA7FA3">
        <w:rPr>
          <w:rFonts w:ascii="宋体" w:eastAsia="宋体" w:hAnsi="宋体" w:hint="eastAsia"/>
          <w:sz w:val="24"/>
          <w:szCs w:val="24"/>
        </w:rPr>
        <w:t>有限公司（以下简称“本公司”）旗下瑞达行业轮动混合型证券投资基金</w:t>
      </w:r>
      <w:r>
        <w:rPr>
          <w:rFonts w:ascii="宋体" w:eastAsia="宋体" w:cs="宋体" w:hint="eastAsia"/>
          <w:kern w:val="0"/>
          <w:sz w:val="24"/>
          <w:szCs w:val="24"/>
        </w:rPr>
        <w:t>（基金代码：</w:t>
      </w:r>
      <w:r>
        <w:rPr>
          <w:rFonts w:ascii="宋体" w:eastAsia="宋体" w:cs="宋体"/>
          <w:kern w:val="0"/>
          <w:sz w:val="24"/>
          <w:szCs w:val="24"/>
        </w:rPr>
        <w:t>012221</w:t>
      </w:r>
      <w:r>
        <w:rPr>
          <w:rFonts w:ascii="宋体" w:eastAsia="宋体" w:cs="宋体" w:hint="eastAsia"/>
          <w:kern w:val="0"/>
          <w:sz w:val="24"/>
          <w:szCs w:val="24"/>
        </w:rPr>
        <w:t>；以下简称“本基金”）</w:t>
      </w:r>
      <w:r w:rsidRPr="00CA7FA3">
        <w:rPr>
          <w:rFonts w:ascii="宋体" w:eastAsia="宋体" w:cs="宋体" w:hint="eastAsia"/>
          <w:kern w:val="0"/>
          <w:sz w:val="24"/>
          <w:szCs w:val="24"/>
        </w:rPr>
        <w:t>的基金托管人法定名称等信息变更，其中基金托管人名称由“华福证券有限责任公司”变更为“华福证券股份有限公司”，详情可参见该基金托管人发布的相关</w:t>
      </w:r>
      <w:r>
        <w:rPr>
          <w:rFonts w:ascii="宋体" w:eastAsia="宋体" w:cs="宋体" w:hint="eastAsia"/>
          <w:kern w:val="0"/>
          <w:sz w:val="24"/>
          <w:szCs w:val="24"/>
        </w:rPr>
        <w:t>公告</w:t>
      </w:r>
      <w:r w:rsidR="00761108" w:rsidRPr="00761108">
        <w:rPr>
          <w:rFonts w:ascii="宋体" w:eastAsia="宋体" w:hAnsi="宋体"/>
          <w:sz w:val="24"/>
          <w:szCs w:val="24"/>
        </w:rPr>
        <w:t>。</w:t>
      </w:r>
    </w:p>
    <w:p w:rsidR="00CA7FA3" w:rsidRPr="00CA7FA3" w:rsidRDefault="00CA7FA3" w:rsidP="00CA7FA3">
      <w:pPr>
        <w:spacing w:line="360" w:lineRule="auto"/>
        <w:ind w:firstLine="420"/>
        <w:rPr>
          <w:rFonts w:ascii="宋体" w:eastAsia="宋体" w:hAnsi="宋体"/>
          <w:sz w:val="24"/>
          <w:szCs w:val="24"/>
        </w:rPr>
      </w:pPr>
      <w:r w:rsidRPr="00CA7FA3">
        <w:rPr>
          <w:rFonts w:ascii="宋体" w:eastAsia="宋体" w:hAnsi="宋体" w:hint="eastAsia"/>
          <w:sz w:val="24"/>
          <w:szCs w:val="24"/>
        </w:rPr>
        <w:t>本公司根据《中华人民共和国证券投资基金法》《公开募集证券投资基金信息披露管理办法》等有关法律法规对本基金的基金合同、托管协议的相关条款进行修订，上述修订自公告之日起生效。同时在更新的招募说明书和基金产品资料概要等文件中对上述内容进行相应修改。</w:t>
      </w:r>
    </w:p>
    <w:p w:rsidR="00CA7FA3" w:rsidRPr="00CA7FA3" w:rsidRDefault="00CA7FA3" w:rsidP="00CA7FA3">
      <w:pPr>
        <w:spacing w:line="360" w:lineRule="auto"/>
        <w:ind w:firstLine="420"/>
        <w:rPr>
          <w:rFonts w:ascii="宋体" w:eastAsia="宋体" w:hAnsi="宋体"/>
          <w:sz w:val="24"/>
          <w:szCs w:val="24"/>
        </w:rPr>
      </w:pPr>
      <w:r w:rsidRPr="00CA7FA3">
        <w:rPr>
          <w:rFonts w:ascii="宋体" w:eastAsia="宋体" w:hAnsi="宋体" w:hint="eastAsia"/>
          <w:sz w:val="24"/>
          <w:szCs w:val="24"/>
        </w:rPr>
        <w:t>本次变更不影响本基金已签署的全部法律文件的效力及其履行。本次修订后的基金合同</w:t>
      </w:r>
      <w:r w:rsidR="00BE7153">
        <w:rPr>
          <w:rFonts w:ascii="宋体" w:eastAsia="宋体" w:hAnsi="宋体" w:hint="eastAsia"/>
          <w:sz w:val="24"/>
          <w:szCs w:val="24"/>
        </w:rPr>
        <w:t>（更新）</w:t>
      </w:r>
      <w:r w:rsidRPr="00CA7FA3">
        <w:rPr>
          <w:rFonts w:ascii="宋体" w:eastAsia="宋体" w:hAnsi="宋体" w:hint="eastAsia"/>
          <w:sz w:val="24"/>
          <w:szCs w:val="24"/>
        </w:rPr>
        <w:t>、托管协议</w:t>
      </w:r>
      <w:r w:rsidR="00BE7153">
        <w:rPr>
          <w:rFonts w:ascii="宋体" w:eastAsia="宋体" w:hAnsi="宋体" w:hint="eastAsia"/>
          <w:sz w:val="24"/>
          <w:szCs w:val="24"/>
        </w:rPr>
        <w:t>（更新）</w:t>
      </w:r>
      <w:r w:rsidR="00AE0F3A">
        <w:rPr>
          <w:rFonts w:ascii="宋体" w:eastAsia="宋体" w:hAnsi="宋体" w:hint="eastAsia"/>
          <w:sz w:val="24"/>
          <w:szCs w:val="24"/>
        </w:rPr>
        <w:t>、招募说明书（更新）和基金产品资料概要更新</w:t>
      </w:r>
      <w:r w:rsidRPr="00CA7FA3">
        <w:rPr>
          <w:rFonts w:ascii="宋体" w:eastAsia="宋体" w:hAnsi="宋体" w:hint="eastAsia"/>
          <w:sz w:val="24"/>
          <w:szCs w:val="24"/>
        </w:rPr>
        <w:t>将在本公司网站（</w:t>
      </w:r>
      <w:r w:rsidRPr="00CA7FA3">
        <w:rPr>
          <w:rFonts w:ascii="宋体" w:eastAsia="宋体" w:hAnsi="宋体"/>
          <w:sz w:val="24"/>
          <w:szCs w:val="24"/>
        </w:rPr>
        <w:t>www.ruidaamc.com）和中国证监会基金电子披露网站</w:t>
      </w:r>
      <w:r w:rsidRPr="00CA7FA3">
        <w:rPr>
          <w:rFonts w:ascii="宋体" w:eastAsia="宋体" w:hAnsi="宋体" w:hint="eastAsia"/>
          <w:sz w:val="24"/>
          <w:szCs w:val="24"/>
        </w:rPr>
        <w:t>（</w:t>
      </w:r>
      <w:r w:rsidRPr="00CA7FA3">
        <w:rPr>
          <w:rFonts w:ascii="宋体" w:eastAsia="宋体" w:hAnsi="宋体"/>
          <w:sz w:val="24"/>
          <w:szCs w:val="24"/>
        </w:rPr>
        <w:t>http://eid.csrc.gov.cn/fund）发布。投资人办理基金交易等相关业务前，</w:t>
      </w:r>
      <w:r w:rsidRPr="00CA7FA3">
        <w:rPr>
          <w:rFonts w:ascii="宋体" w:eastAsia="宋体" w:hAnsi="宋体" w:hint="eastAsia"/>
          <w:sz w:val="24"/>
          <w:szCs w:val="24"/>
        </w:rPr>
        <w:t>应仔细阅读各基金的基金合同</w:t>
      </w:r>
      <w:r w:rsidR="00BE7153">
        <w:rPr>
          <w:rFonts w:ascii="宋体" w:eastAsia="宋体" w:hAnsi="宋体" w:hint="eastAsia"/>
          <w:sz w:val="24"/>
          <w:szCs w:val="24"/>
        </w:rPr>
        <w:t>（更新）</w:t>
      </w:r>
      <w:r w:rsidRPr="00CA7FA3">
        <w:rPr>
          <w:rFonts w:ascii="宋体" w:eastAsia="宋体" w:hAnsi="宋体" w:hint="eastAsia"/>
          <w:sz w:val="24"/>
          <w:szCs w:val="24"/>
        </w:rPr>
        <w:t>、招募说明书（</w:t>
      </w:r>
      <w:r w:rsidR="00AE0F3A">
        <w:rPr>
          <w:rFonts w:ascii="宋体" w:eastAsia="宋体" w:hAnsi="宋体" w:hint="eastAsia"/>
          <w:sz w:val="24"/>
          <w:szCs w:val="24"/>
        </w:rPr>
        <w:t>更新）、基金产品资料概要更新</w:t>
      </w:r>
      <w:r w:rsidRPr="00CA7FA3">
        <w:rPr>
          <w:rFonts w:ascii="宋体" w:eastAsia="宋体" w:hAnsi="宋体" w:hint="eastAsia"/>
          <w:sz w:val="24"/>
          <w:szCs w:val="24"/>
        </w:rPr>
        <w:t>、风险提示及相关业务规则和操作指南等文件。</w:t>
      </w:r>
    </w:p>
    <w:p w:rsidR="00CA7FA3" w:rsidRPr="00CA7FA3" w:rsidRDefault="00CA7FA3" w:rsidP="00CA7FA3">
      <w:pPr>
        <w:spacing w:line="360" w:lineRule="auto"/>
        <w:ind w:firstLine="420"/>
        <w:rPr>
          <w:rFonts w:ascii="宋体" w:eastAsia="宋体" w:hAnsi="宋体"/>
          <w:sz w:val="24"/>
          <w:szCs w:val="24"/>
        </w:rPr>
      </w:pPr>
      <w:r w:rsidRPr="00CA7FA3">
        <w:rPr>
          <w:rFonts w:ascii="宋体" w:eastAsia="宋体" w:hAnsi="宋体" w:hint="eastAsia"/>
          <w:sz w:val="24"/>
          <w:szCs w:val="24"/>
        </w:rPr>
        <w:t>投资者可登录本公司网站（</w:t>
      </w:r>
      <w:r w:rsidRPr="00CA7FA3">
        <w:rPr>
          <w:rFonts w:ascii="宋体" w:eastAsia="宋体" w:hAnsi="宋体"/>
          <w:sz w:val="24"/>
          <w:szCs w:val="24"/>
        </w:rPr>
        <w:t>www.ruidaamc.com）或拨打本公司的客户服务</w:t>
      </w:r>
      <w:r w:rsidRPr="00CA7FA3">
        <w:rPr>
          <w:rFonts w:ascii="宋体" w:eastAsia="宋体" w:hAnsi="宋体" w:hint="eastAsia"/>
          <w:sz w:val="24"/>
          <w:szCs w:val="24"/>
        </w:rPr>
        <w:t>电话（</w:t>
      </w:r>
      <w:r w:rsidRPr="00CA7FA3">
        <w:rPr>
          <w:rFonts w:ascii="宋体" w:eastAsia="宋体" w:hAnsi="宋体"/>
          <w:sz w:val="24"/>
          <w:szCs w:val="24"/>
        </w:rPr>
        <w:t>400-995-8822）获取相关信息。</w:t>
      </w:r>
    </w:p>
    <w:p w:rsidR="00ED62A1" w:rsidRPr="00893616" w:rsidRDefault="00CA7FA3" w:rsidP="00CA7FA3">
      <w:pPr>
        <w:spacing w:line="360" w:lineRule="auto"/>
        <w:ind w:firstLine="420"/>
        <w:rPr>
          <w:rFonts w:ascii="宋体" w:eastAsia="宋体" w:hAnsi="宋体"/>
          <w:sz w:val="24"/>
          <w:szCs w:val="24"/>
        </w:rPr>
      </w:pPr>
      <w:r w:rsidRPr="00CA7FA3">
        <w:rPr>
          <w:rFonts w:ascii="宋体" w:eastAsia="宋体" w:hAnsi="宋体" w:hint="eastAsia"/>
          <w:sz w:val="24"/>
          <w:szCs w:val="24"/>
        </w:rPr>
        <w:t>风险提示：本公司承诺以诚实信用、勤勉尽责的原则管理和运用基金资产，但不保证基金一定盈利，也不保证最低收益。投资人应当认真阅读《基金合同》、《招募说明书》等基金法律文件，了解基金的风险收益特征，并根据自身的投资目的、投资期限、投资经验、资产状况等判断基金是否和投资人的风险承受能力相适应</w:t>
      </w:r>
      <w:r w:rsidR="00ED62A1" w:rsidRPr="00893616">
        <w:rPr>
          <w:rFonts w:ascii="宋体" w:eastAsia="宋体" w:hAnsi="宋体"/>
          <w:sz w:val="24"/>
          <w:szCs w:val="24"/>
        </w:rPr>
        <w:t>。</w:t>
      </w:r>
    </w:p>
    <w:p w:rsidR="00ED62A1" w:rsidRPr="00893616" w:rsidRDefault="00ED62A1" w:rsidP="00ED62A1">
      <w:pPr>
        <w:spacing w:line="360" w:lineRule="auto"/>
        <w:ind w:firstLine="420"/>
        <w:rPr>
          <w:rFonts w:ascii="宋体" w:eastAsia="宋体" w:hAnsi="宋体"/>
          <w:sz w:val="24"/>
          <w:szCs w:val="24"/>
        </w:rPr>
      </w:pPr>
      <w:r w:rsidRPr="00893616">
        <w:rPr>
          <w:rFonts w:ascii="宋体" w:eastAsia="宋体" w:hAnsi="宋体"/>
          <w:sz w:val="24"/>
          <w:szCs w:val="24"/>
        </w:rPr>
        <w:t xml:space="preserve">特此公告。 </w:t>
      </w:r>
    </w:p>
    <w:p w:rsidR="00ED62A1" w:rsidRPr="00893616" w:rsidRDefault="00ED62A1" w:rsidP="00ED62A1">
      <w:pPr>
        <w:spacing w:line="360" w:lineRule="auto"/>
        <w:ind w:firstLine="420"/>
        <w:jc w:val="right"/>
        <w:rPr>
          <w:rFonts w:ascii="宋体" w:eastAsia="宋体" w:hAnsi="宋体"/>
          <w:sz w:val="24"/>
          <w:szCs w:val="24"/>
        </w:rPr>
      </w:pPr>
      <w:r w:rsidRPr="00893616">
        <w:rPr>
          <w:rFonts w:ascii="宋体" w:eastAsia="宋体" w:hAnsi="宋体" w:hint="eastAsia"/>
          <w:sz w:val="24"/>
          <w:szCs w:val="24"/>
        </w:rPr>
        <w:t>瑞达</w:t>
      </w:r>
      <w:r w:rsidRPr="00893616">
        <w:rPr>
          <w:rFonts w:ascii="宋体" w:eastAsia="宋体" w:hAnsi="宋体"/>
          <w:sz w:val="24"/>
          <w:szCs w:val="24"/>
        </w:rPr>
        <w:t xml:space="preserve">基金管理有限公司 </w:t>
      </w:r>
    </w:p>
    <w:p w:rsidR="00ED62A1" w:rsidRPr="00893616" w:rsidRDefault="00ED62A1" w:rsidP="00ED62A1">
      <w:pPr>
        <w:spacing w:line="360" w:lineRule="auto"/>
        <w:jc w:val="right"/>
        <w:rPr>
          <w:rFonts w:ascii="宋体" w:eastAsia="宋体" w:hAnsi="宋体"/>
          <w:sz w:val="24"/>
          <w:szCs w:val="24"/>
        </w:rPr>
      </w:pPr>
      <w:r w:rsidRPr="00893616">
        <w:rPr>
          <w:rFonts w:ascii="宋体" w:eastAsia="宋体" w:hAnsi="宋体"/>
          <w:sz w:val="24"/>
          <w:szCs w:val="24"/>
        </w:rPr>
        <w:t>20</w:t>
      </w:r>
      <w:r w:rsidR="009903F0">
        <w:rPr>
          <w:rFonts w:ascii="宋体" w:eastAsia="宋体" w:hAnsi="宋体"/>
          <w:sz w:val="24"/>
          <w:szCs w:val="24"/>
        </w:rPr>
        <w:t>2</w:t>
      </w:r>
      <w:r w:rsidR="00CA7FA3">
        <w:rPr>
          <w:rFonts w:ascii="宋体" w:eastAsia="宋体" w:hAnsi="宋体"/>
          <w:sz w:val="24"/>
          <w:szCs w:val="24"/>
        </w:rPr>
        <w:t>6</w:t>
      </w:r>
      <w:r w:rsidRPr="00893616">
        <w:rPr>
          <w:rFonts w:ascii="宋体" w:eastAsia="宋体" w:hAnsi="宋体"/>
          <w:sz w:val="24"/>
          <w:szCs w:val="24"/>
        </w:rPr>
        <w:t>年</w:t>
      </w:r>
      <w:r w:rsidR="00CA7FA3">
        <w:rPr>
          <w:rFonts w:ascii="宋体" w:eastAsia="宋体" w:hAnsi="宋体"/>
          <w:sz w:val="24"/>
          <w:szCs w:val="24"/>
        </w:rPr>
        <w:t>01</w:t>
      </w:r>
      <w:r w:rsidRPr="00893616">
        <w:rPr>
          <w:rFonts w:ascii="宋体" w:eastAsia="宋体" w:hAnsi="宋体"/>
          <w:sz w:val="24"/>
          <w:szCs w:val="24"/>
        </w:rPr>
        <w:t>月</w:t>
      </w:r>
      <w:r w:rsidR="009F74FC">
        <w:rPr>
          <w:rFonts w:ascii="宋体" w:eastAsia="宋体" w:hAnsi="宋体"/>
          <w:sz w:val="24"/>
          <w:szCs w:val="24"/>
        </w:rPr>
        <w:t>17</w:t>
      </w:r>
      <w:r w:rsidRPr="00893616">
        <w:rPr>
          <w:rFonts w:ascii="宋体" w:eastAsia="宋体" w:hAnsi="宋体"/>
          <w:sz w:val="24"/>
          <w:szCs w:val="24"/>
        </w:rPr>
        <w:t>日</w:t>
      </w:r>
    </w:p>
    <w:p w:rsidR="00345842" w:rsidRPr="00893616" w:rsidRDefault="00345842" w:rsidP="00ED62A1">
      <w:pPr>
        <w:spacing w:line="360" w:lineRule="auto"/>
        <w:rPr>
          <w:sz w:val="24"/>
          <w:szCs w:val="24"/>
        </w:rPr>
      </w:pPr>
    </w:p>
    <w:sectPr w:rsidR="00345842" w:rsidRPr="00893616" w:rsidSect="00E34A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B5D" w:rsidRDefault="00902B5D" w:rsidP="00ED62A1">
      <w:r>
        <w:separator/>
      </w:r>
    </w:p>
  </w:endnote>
  <w:endnote w:type="continuationSeparator" w:id="0">
    <w:p w:rsidR="00902B5D" w:rsidRDefault="00902B5D" w:rsidP="00ED62A1">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B5D" w:rsidRDefault="00902B5D" w:rsidP="00ED62A1">
      <w:r>
        <w:separator/>
      </w:r>
    </w:p>
  </w:footnote>
  <w:footnote w:type="continuationSeparator" w:id="0">
    <w:p w:rsidR="00902B5D" w:rsidRDefault="00902B5D" w:rsidP="00ED62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7A28"/>
    <w:rsid w:val="00001A94"/>
    <w:rsid w:val="00033412"/>
    <w:rsid w:val="00054F36"/>
    <w:rsid w:val="00084DA1"/>
    <w:rsid w:val="00090074"/>
    <w:rsid w:val="00092DE0"/>
    <w:rsid w:val="001019A3"/>
    <w:rsid w:val="00121084"/>
    <w:rsid w:val="001A7A28"/>
    <w:rsid w:val="00345842"/>
    <w:rsid w:val="005332BE"/>
    <w:rsid w:val="00555E5A"/>
    <w:rsid w:val="00561A78"/>
    <w:rsid w:val="005C1CE7"/>
    <w:rsid w:val="006052B2"/>
    <w:rsid w:val="00624F10"/>
    <w:rsid w:val="006911B0"/>
    <w:rsid w:val="00744025"/>
    <w:rsid w:val="00754ED8"/>
    <w:rsid w:val="00761108"/>
    <w:rsid w:val="00863646"/>
    <w:rsid w:val="00893392"/>
    <w:rsid w:val="00893616"/>
    <w:rsid w:val="008F199B"/>
    <w:rsid w:val="00902B5D"/>
    <w:rsid w:val="00903342"/>
    <w:rsid w:val="00941076"/>
    <w:rsid w:val="00966353"/>
    <w:rsid w:val="009903F0"/>
    <w:rsid w:val="009F74FC"/>
    <w:rsid w:val="00A41E4D"/>
    <w:rsid w:val="00AC4508"/>
    <w:rsid w:val="00AE0F3A"/>
    <w:rsid w:val="00B1604B"/>
    <w:rsid w:val="00BC22B2"/>
    <w:rsid w:val="00BE7153"/>
    <w:rsid w:val="00C42899"/>
    <w:rsid w:val="00C943BF"/>
    <w:rsid w:val="00CA7FA3"/>
    <w:rsid w:val="00CD0C6C"/>
    <w:rsid w:val="00D36EB5"/>
    <w:rsid w:val="00DD7A0C"/>
    <w:rsid w:val="00E34A0F"/>
    <w:rsid w:val="00ED62A1"/>
    <w:rsid w:val="00EE0030"/>
    <w:rsid w:val="00F954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2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62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62A1"/>
    <w:rPr>
      <w:sz w:val="18"/>
      <w:szCs w:val="18"/>
    </w:rPr>
  </w:style>
  <w:style w:type="paragraph" w:styleId="a4">
    <w:name w:val="footer"/>
    <w:basedOn w:val="a"/>
    <w:link w:val="Char0"/>
    <w:uiPriority w:val="99"/>
    <w:unhideWhenUsed/>
    <w:rsid w:val="00ED62A1"/>
    <w:pPr>
      <w:tabs>
        <w:tab w:val="center" w:pos="4153"/>
        <w:tab w:val="right" w:pos="8306"/>
      </w:tabs>
      <w:snapToGrid w:val="0"/>
      <w:jc w:val="left"/>
    </w:pPr>
    <w:rPr>
      <w:sz w:val="18"/>
      <w:szCs w:val="18"/>
    </w:rPr>
  </w:style>
  <w:style w:type="character" w:customStyle="1" w:styleId="Char0">
    <w:name w:val="页脚 Char"/>
    <w:basedOn w:val="a0"/>
    <w:link w:val="a4"/>
    <w:uiPriority w:val="99"/>
    <w:rsid w:val="00ED62A1"/>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0E9FC-7A0C-4308-B414-0D0BF4D49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4</DocSecurity>
  <Lines>5</Lines>
  <Paragraphs>1</Paragraphs>
  <ScaleCrop>false</ScaleCrop>
  <Company>Microsoft</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ZHONGM</cp:lastModifiedBy>
  <cp:revision>2</cp:revision>
  <cp:lastPrinted>2026-01-16T09:43:00Z</cp:lastPrinted>
  <dcterms:created xsi:type="dcterms:W3CDTF">2026-01-16T16:01:00Z</dcterms:created>
  <dcterms:modified xsi:type="dcterms:W3CDTF">2026-01-16T16:01:00Z</dcterms:modified>
</cp:coreProperties>
</file>