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A71090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90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天滚动持有短债债券型证券投资基金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A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类份额暂停直销渠道大额申购、转换转入、定期定额投资业务的公告</w:t>
      </w:r>
    </w:p>
    <w:p w:rsidR="00745B42" w:rsidRPr="00745B42" w:rsidRDefault="00A71090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17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A71090" w:rsidP="00A71090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953"/>
        <w:gridCol w:w="2122"/>
        <w:gridCol w:w="1420"/>
        <w:gridCol w:w="1420"/>
        <w:gridCol w:w="1420"/>
      </w:tblGrid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天滚动持有短债债券型证券投资基金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007456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天滚动持有短债债券型证券投资基金基金合同》的规定。</w:t>
            </w:r>
          </w:p>
        </w:tc>
      </w:tr>
      <w:tr w:rsidR="00161608">
        <w:tc>
          <w:tcPr>
            <w:tcW w:w="20000" w:type="dxa"/>
            <w:vMerge w:val="restart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161608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暂停大额转换转入起始日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161608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天滚动持有短债债券型证券投资基金基金合同》的有关规定。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B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D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007456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007457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007458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018769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否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下属基金份额的限制转换转入金额（单位：人民币元）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</w:tr>
      <w:tr w:rsidR="00161608">
        <w:tc>
          <w:tcPr>
            <w:tcW w:w="-25536" w:type="dxa"/>
            <w:gridSpan w:val="2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  <w:tc>
          <w:tcPr>
            <w:tcW w:w="20000" w:type="dxa"/>
            <w:vAlign w:val="center"/>
          </w:tcPr>
          <w:p w:rsidR="00745B42" w:rsidRPr="00745B42" w:rsidRDefault="00A7109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A7109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19</w:t>
      </w:r>
      <w:r w:rsidRPr="00745B42">
        <w:rPr>
          <w:rFonts w:ascii="宋体" w:eastAsia="宋体" w:hAnsi="宋体" w:cs="宋体"/>
          <w:color w:val="000000"/>
          <w:szCs w:val="21"/>
        </w:rPr>
        <w:t>日），汇添富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天短债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暂停直销渠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道的大额申购、大额转换转入、大额定期定额投资业务，单日单个基金账户单笔或多笔累计申购、转换转入、定期定额投资的金额不应超过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人民币元，本公司将部分或全部拒绝。本基金汇添富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天短债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恢复直销渠道的大额申购、大额转换转入、大额定期定额投资业务的具体时间将另行公告。</w:t>
      </w:r>
    </w:p>
    <w:p w:rsidR="00745B42" w:rsidRPr="00745B42" w:rsidRDefault="00A7109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天短</w:t>
      </w:r>
      <w:r w:rsidRPr="00745B42">
        <w:rPr>
          <w:rFonts w:ascii="宋体" w:eastAsia="宋体" w:hAnsi="宋体" w:cs="宋体"/>
          <w:color w:val="000000"/>
          <w:szCs w:val="21"/>
        </w:rPr>
        <w:t>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仍暂停办理代销渠道的大额申购、大额转换转入、大额定期定额投资业务。该份额其他业务仍照常办理。详见本公司于</w:t>
      </w:r>
      <w:r w:rsidRPr="00745B42">
        <w:rPr>
          <w:rFonts w:ascii="宋体" w:eastAsia="宋体" w:hAnsi="宋体" w:cs="宋体"/>
          <w:color w:val="000000"/>
          <w:szCs w:val="21"/>
        </w:rPr>
        <w:t>2022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天滚动持有短债债券型证券投资基金暂停大额申购、转换转入、定期定额投资业务的公告》。</w:t>
      </w:r>
    </w:p>
    <w:p w:rsidR="00745B42" w:rsidRPr="00745B42" w:rsidRDefault="00A7109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2022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25</w:t>
      </w:r>
      <w:r w:rsidRPr="00745B42">
        <w:rPr>
          <w:rFonts w:ascii="宋体" w:eastAsia="宋体" w:hAnsi="宋体" w:cs="宋体"/>
          <w:color w:val="000000"/>
          <w:szCs w:val="21"/>
        </w:rPr>
        <w:t>日起，汇添富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天短债</w:t>
      </w:r>
      <w:r w:rsidRPr="00745B42">
        <w:rPr>
          <w:rFonts w:ascii="宋体" w:eastAsia="宋体" w:hAnsi="宋体" w:cs="宋体"/>
          <w:color w:val="000000"/>
          <w:szCs w:val="21"/>
        </w:rPr>
        <w:t>B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天短债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暂停大额申购、大额转换转入业务。详见本公司于</w:t>
      </w:r>
      <w:r w:rsidRPr="00745B42">
        <w:rPr>
          <w:rFonts w:ascii="宋体" w:eastAsia="宋体" w:hAnsi="宋体" w:cs="宋体"/>
          <w:color w:val="000000"/>
          <w:szCs w:val="21"/>
        </w:rPr>
        <w:t>2022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</w:t>
      </w:r>
      <w:r w:rsidRPr="00745B42">
        <w:rPr>
          <w:rFonts w:ascii="宋体" w:eastAsia="宋体" w:hAnsi="宋体" w:cs="宋体"/>
          <w:color w:val="000000"/>
          <w:szCs w:val="21"/>
        </w:rPr>
        <w:t>90</w:t>
      </w:r>
      <w:r w:rsidRPr="00745B42">
        <w:rPr>
          <w:rFonts w:ascii="宋体" w:eastAsia="宋体" w:hAnsi="宋体" w:cs="宋体"/>
          <w:color w:val="000000"/>
          <w:szCs w:val="21"/>
        </w:rPr>
        <w:t>天滚动持有短债债券型证券投资基金暂停大额申购、转换转入、定期定额投资业务的</w:t>
      </w:r>
      <w:r w:rsidRPr="00745B42">
        <w:rPr>
          <w:rFonts w:ascii="宋体" w:eastAsia="宋体" w:hAnsi="宋体" w:cs="宋体"/>
          <w:color w:val="000000"/>
          <w:szCs w:val="21"/>
        </w:rPr>
        <w:t>公告》。</w:t>
      </w:r>
    </w:p>
    <w:p w:rsidR="00745B42" w:rsidRPr="00745B42" w:rsidRDefault="00A71090" w:rsidP="00A71090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A7109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7109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7109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A71090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A7109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17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161608"/>
    <w:rsid w:val="00650CB3"/>
    <w:rsid w:val="00745B42"/>
    <w:rsid w:val="00787C4C"/>
    <w:rsid w:val="00872445"/>
    <w:rsid w:val="00A71090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0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2026-01-16T16:00:00Z</dcterms:created>
  <dcterms:modified xsi:type="dcterms:W3CDTF">2026-01-16T16:00:00Z</dcterms:modified>
</cp:coreProperties>
</file>