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14A6" w:rsidRDefault="004307CB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5614A6" w:rsidRDefault="004307CB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华安成长先锋混合型证券投资基金基金经理变更公告</w:t>
      </w:r>
    </w:p>
    <w:p w:rsidR="005614A6" w:rsidRDefault="004307CB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公告送出日期：2026年1月17日</w:t>
      </w:r>
    </w:p>
    <w:p w:rsidR="005614A6" w:rsidRDefault="004307CB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m101"/>
      <w:bookmarkStart w:id="12" w:name="_Toc194311890"/>
      <w:bookmarkStart w:id="13" w:name="m01_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5614A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华安成长先锋混合型证券投资基金</w:t>
            </w:r>
          </w:p>
        </w:tc>
      </w:tr>
      <w:tr w:rsidR="005614A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华安成长先锋混合</w:t>
            </w:r>
          </w:p>
        </w:tc>
      </w:tr>
      <w:tr w:rsidR="005614A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010792</w:t>
            </w:r>
          </w:p>
        </w:tc>
      </w:tr>
      <w:tr w:rsidR="005614A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华安基金管理有限公司</w:t>
            </w:r>
          </w:p>
        </w:tc>
      </w:tr>
      <w:tr w:rsidR="005614A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5614A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增聘基金经理、解聘基金经理</w:t>
            </w:r>
          </w:p>
        </w:tc>
      </w:tr>
      <w:tr w:rsidR="005614A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桑翔宇</w:t>
            </w:r>
          </w:p>
        </w:tc>
      </w:tr>
      <w:tr w:rsidR="005614A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蒋璆</w:t>
            </w:r>
          </w:p>
        </w:tc>
      </w:tr>
    </w:tbl>
    <w:p w:rsidR="005614A6" w:rsidRDefault="004307CB">
      <w:pPr>
        <w:pStyle w:val="XBRLTitle1"/>
        <w:spacing w:before="156" w:line="360" w:lineRule="auto"/>
        <w:jc w:val="left"/>
        <w:divId w:val="410739444"/>
      </w:pPr>
      <w:bookmarkStart w:id="14" w:name="_Toc34322060"/>
      <w:bookmarkStart w:id="15" w:name="_Toc513295893"/>
      <w:bookmarkStart w:id="16" w:name="_Toc513295847"/>
      <w:bookmarkStart w:id="17" w:name="_Toc490050001"/>
      <w:bookmarkStart w:id="18" w:name="_Toc438646452"/>
      <w:bookmarkStart w:id="19" w:name="_Toc481075047"/>
      <w:bookmarkStart w:id="20" w:name="_Toc512519481"/>
      <w:bookmarkStart w:id="21" w:name="_Toc17897937"/>
      <w:bookmarkStart w:id="22" w:name="_Toc17898179"/>
      <w:r>
        <w:rPr>
          <w:rFonts w:hAnsi="宋体" w:hint="eastAsia"/>
          <w:szCs w:val="24"/>
        </w:rPr>
        <w:t>新任基金经理的相关信息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11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5614A6">
        <w:trPr>
          <w:divId w:val="1850676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hint="eastAsia"/>
                <w:szCs w:val="21"/>
              </w:rPr>
              <w:t>桑翔宇</w:t>
            </w:r>
          </w:p>
        </w:tc>
      </w:tr>
      <w:tr w:rsidR="005614A6">
        <w:trPr>
          <w:divId w:val="1850676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2026年1月19日</w:t>
            </w:r>
          </w:p>
        </w:tc>
      </w:tr>
      <w:tr w:rsidR="005614A6">
        <w:trPr>
          <w:divId w:val="1850676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hint="eastAsia"/>
                <w:szCs w:val="21"/>
              </w:rPr>
              <w:t>9年</w:t>
            </w:r>
          </w:p>
        </w:tc>
      </w:tr>
      <w:tr w:rsidR="005614A6">
        <w:trPr>
          <w:divId w:val="1850676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hint="eastAsia"/>
                <w:szCs w:val="21"/>
              </w:rPr>
              <w:t>9年</w:t>
            </w:r>
          </w:p>
        </w:tc>
      </w:tr>
      <w:tr w:rsidR="005614A6">
        <w:trPr>
          <w:divId w:val="1850676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hint="eastAsia"/>
                <w:szCs w:val="21"/>
              </w:rPr>
              <w:t>曾任鹏华基金管理有限公司助理研究员，2018年9月加入华安基金，历任投资研究部研究员、基金经理助理。现任基金经理。</w:t>
            </w:r>
          </w:p>
        </w:tc>
      </w:tr>
      <w:tr w:rsidR="005614A6">
        <w:trPr>
          <w:divId w:val="1850676543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5614A6">
        <w:trPr>
          <w:divId w:val="18506765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4A6" w:rsidRDefault="005614A6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001532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华安文体健康主题灵活配置混合型证券投资基金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2023年7月3日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5614A6">
        <w:trPr>
          <w:divId w:val="18506765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4A6" w:rsidRDefault="005614A6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022690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华安医药生物股票型发起式证券投资基金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2024年12月25日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5614A6">
        <w:trPr>
          <w:divId w:val="18506765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4A6" w:rsidRDefault="005614A6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011144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华安汇宏精选混合型证券投资基金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2025年5月6日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5614A6">
        <w:trPr>
          <w:divId w:val="18506765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4A6" w:rsidRDefault="005614A6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002768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华安安进灵活配置混合型发起式证券投资基金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2025年9月1日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5614A6">
        <w:trPr>
          <w:divId w:val="1850676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5614A6">
        <w:trPr>
          <w:divId w:val="1850676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5614A6">
        <w:trPr>
          <w:divId w:val="1850676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5614A6">
        <w:trPr>
          <w:divId w:val="1850676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5614A6">
        <w:trPr>
          <w:divId w:val="1850676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 w:rsidR="005614A6">
        <w:trPr>
          <w:divId w:val="1850676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5614A6" w:rsidRDefault="004307CB">
      <w:pPr>
        <w:spacing w:line="360" w:lineRule="auto"/>
        <w:jc w:val="center"/>
        <w:divId w:val="1850676543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5614A6" w:rsidRDefault="004307CB">
      <w:pPr>
        <w:pStyle w:val="XBRLTitle1"/>
        <w:spacing w:before="156" w:line="360" w:lineRule="auto"/>
        <w:jc w:val="left"/>
        <w:divId w:val="306280328"/>
      </w:pPr>
      <w:bookmarkStart w:id="23" w:name="_Toc34322062"/>
      <w:bookmarkStart w:id="24" w:name="m401"/>
      <w:bookmarkStart w:id="25" w:name="m401_tab"/>
      <w:bookmarkStart w:id="26" w:name="m201"/>
      <w:bookmarkStart w:id="27" w:name="_Toc513295941"/>
      <w:bookmarkStart w:id="28" w:name="_Toc513295878"/>
      <w:bookmarkStart w:id="29" w:name="_Toc438646481"/>
      <w:bookmarkStart w:id="30" w:name="_Toc481075097"/>
      <w:bookmarkStart w:id="31" w:name="_Toc490050049"/>
      <w:bookmarkStart w:id="32" w:name="_Toc512519529"/>
      <w:bookmarkStart w:id="33" w:name="_Toc17897969"/>
      <w:bookmarkStart w:id="34" w:name="_Toc17898228"/>
      <w:bookmarkStart w:id="35" w:name="m201_01"/>
      <w:r>
        <w:rPr>
          <w:rFonts w:hAnsi="宋体" w:hint="eastAsia"/>
          <w:szCs w:val="24"/>
        </w:rPr>
        <w:t>离任基金经理的相关信息</w:t>
      </w:r>
      <w:bookmarkEnd w:id="23"/>
      <w:r>
        <w:rPr>
          <w:rFonts w:hAnsi="宋体" w:hint="eastAsia"/>
          <w:szCs w:val="24"/>
        </w:rPr>
        <w:t xml:space="preserve"> </w:t>
      </w:r>
      <w:bookmarkEnd w:id="24"/>
      <w:bookmarkEnd w:id="25"/>
      <w:bookmarkEnd w:id="26"/>
      <w:bookmarkEnd w:id="12"/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5614A6">
        <w:trPr>
          <w:divId w:val="414397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蒋璆</w:t>
            </w:r>
          </w:p>
        </w:tc>
      </w:tr>
      <w:tr w:rsidR="005614A6">
        <w:trPr>
          <w:divId w:val="414397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5614A6">
        <w:trPr>
          <w:divId w:val="414397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2026年1月19日</w:t>
            </w:r>
          </w:p>
        </w:tc>
      </w:tr>
      <w:tr w:rsidR="005614A6">
        <w:trPr>
          <w:divId w:val="414397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无</w:t>
            </w:r>
          </w:p>
        </w:tc>
      </w:tr>
      <w:tr w:rsidR="005614A6">
        <w:trPr>
          <w:divId w:val="414397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A6" w:rsidRDefault="004307CB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5614A6" w:rsidRDefault="004307CB">
      <w:pPr>
        <w:spacing w:line="360" w:lineRule="auto"/>
        <w:jc w:val="center"/>
        <w:divId w:val="41439788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5614A6" w:rsidRDefault="004307CB">
      <w:pPr>
        <w:pStyle w:val="XBRLTitle1"/>
        <w:spacing w:before="156" w:line="360" w:lineRule="auto"/>
        <w:jc w:val="left"/>
        <w:divId w:val="1272905885"/>
      </w:pPr>
      <w:bookmarkStart w:id="36" w:name="_Toc34322063"/>
      <w:r>
        <w:rPr>
          <w:rFonts w:hAnsi="宋体" w:hint="eastAsia"/>
          <w:szCs w:val="24"/>
        </w:rPr>
        <w:t>其他需要提示的事项</w:t>
      </w:r>
      <w:bookmarkEnd w:id="3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Ansi="宋体" w:hint="eastAsia"/>
          <w:szCs w:val="24"/>
        </w:rPr>
        <w:t xml:space="preserve"> </w:t>
      </w:r>
    </w:p>
    <w:p w:rsidR="005614A6" w:rsidRDefault="004307CB">
      <w:pPr>
        <w:spacing w:line="360" w:lineRule="auto"/>
        <w:ind w:firstLineChars="200" w:firstLine="420"/>
        <w:jc w:val="left"/>
        <w:divId w:val="1272905885"/>
      </w:pPr>
      <w:r>
        <w:rPr>
          <w:rFonts w:hint="eastAsia"/>
          <w:szCs w:val="21"/>
        </w:rPr>
        <w:t>上述事项已按规定向中国证券投资基金业协会办理相关手续。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5614A6" w:rsidRDefault="004307CB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614A6" w:rsidRDefault="004307CB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614A6" w:rsidRDefault="004307CB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5614A6" w:rsidRDefault="004307CB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2026年1月17日</w:t>
      </w:r>
      <w:bookmarkEnd w:id="35"/>
      <w:r>
        <w:rPr>
          <w:rFonts w:hint="eastAsia"/>
          <w:b/>
          <w:bCs/>
          <w:sz w:val="24"/>
          <w:szCs w:val="24"/>
        </w:rPr>
        <w:t xml:space="preserve"> </w:t>
      </w:r>
    </w:p>
    <w:sectPr w:rsidR="005614A6" w:rsidSect="005614A6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4A6" w:rsidRDefault="004307C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5614A6" w:rsidRDefault="004307C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4A6" w:rsidRDefault="004307CB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5614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5614A6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5614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5614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5614A6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5614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4A6" w:rsidRDefault="004307CB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5614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5614A6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5614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5614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5614A6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5614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5614A6" w:rsidRDefault="005614A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4A6" w:rsidRDefault="004307C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5614A6" w:rsidRDefault="004307C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VertAlignCellWithSp/>
    <w:doNotBreakConstrainedForcedTable/>
    <w:doNotVertAlignInTxbx/>
    <w:useAnsiKerningPairs/>
    <w:cachedColBalance/>
  </w:compat>
  <w:rsids>
    <w:rsidRoot w:val="004307CB"/>
    <w:rsid w:val="00021FA8"/>
    <w:rsid w:val="004307CB"/>
    <w:rsid w:val="0056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A6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5614A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5614A6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5614A6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5614A6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5614A6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5614A6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4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14A6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locked/>
    <w:rsid w:val="005614A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locked/>
    <w:rsid w:val="005614A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locked/>
    <w:rsid w:val="005614A6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sid w:val="005614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5614A6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5614A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5614A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5614A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5614A6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5614A6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5614A6"/>
  </w:style>
  <w:style w:type="paragraph" w:styleId="a6">
    <w:name w:val="footnote text"/>
    <w:basedOn w:val="a"/>
    <w:link w:val="Char1"/>
    <w:rsid w:val="005614A6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locked/>
    <w:rsid w:val="005614A6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561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sid w:val="005614A6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561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sid w:val="005614A6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5614A6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link w:val="ac"/>
    <w:uiPriority w:val="10"/>
    <w:locked/>
    <w:rsid w:val="005614A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5614A6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ink w:val="ae"/>
    <w:locked/>
    <w:rsid w:val="005614A6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5614A6"/>
    <w:rPr>
      <w:sz w:val="32"/>
      <w:lang/>
    </w:rPr>
  </w:style>
  <w:style w:type="character" w:customStyle="1" w:styleId="af1">
    <w:name w:val="日期 字符"/>
    <w:basedOn w:val="a0"/>
    <w:link w:val="af0"/>
    <w:locked/>
    <w:rsid w:val="005614A6"/>
    <w:rPr>
      <w:kern w:val="2"/>
      <w:sz w:val="21"/>
    </w:rPr>
  </w:style>
  <w:style w:type="paragraph" w:styleId="af2">
    <w:name w:val="Document Map"/>
    <w:basedOn w:val="a"/>
    <w:link w:val="Char14"/>
    <w:rsid w:val="005614A6"/>
    <w:pPr>
      <w:shd w:val="clear" w:color="auto" w:fill="000080"/>
    </w:pPr>
  </w:style>
  <w:style w:type="character" w:customStyle="1" w:styleId="af3">
    <w:name w:val="文档结构图 字符"/>
    <w:basedOn w:val="a0"/>
    <w:link w:val="af2"/>
    <w:locked/>
    <w:rsid w:val="005614A6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5614A6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locked/>
    <w:rsid w:val="005614A6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5614A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5614A6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5614A6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5614A6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5614A6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5614A6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5614A6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5614A6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5614A6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5614A6"/>
  </w:style>
  <w:style w:type="paragraph" w:customStyle="1" w:styleId="CharCharCharCharCharChar1CharCharChar">
    <w:name w:val="Char Char Char Char Char Char1 Char Char Char"/>
    <w:basedOn w:val="a"/>
    <w:rsid w:val="005614A6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5614A6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5614A6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5614A6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5614A6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5614A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5614A6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5614A6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5614A6"/>
    <w:rPr>
      <w:vertAlign w:val="superscript"/>
    </w:rPr>
  </w:style>
  <w:style w:type="character" w:customStyle="1" w:styleId="1Char">
    <w:name w:val="标题 1 Char"/>
    <w:basedOn w:val="a0"/>
    <w:link w:val="1"/>
    <w:uiPriority w:val="9"/>
    <w:locked/>
    <w:rsid w:val="005614A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locked/>
    <w:rsid w:val="005614A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locked/>
    <w:rsid w:val="005614A6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sid w:val="005614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locked/>
    <w:rsid w:val="005614A6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locked/>
    <w:rsid w:val="005614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ink w:val="a6"/>
    <w:locked/>
    <w:rsid w:val="005614A6"/>
    <w:rPr>
      <w:kern w:val="2"/>
      <w:sz w:val="18"/>
      <w:szCs w:val="18"/>
    </w:rPr>
  </w:style>
  <w:style w:type="character" w:customStyle="1" w:styleId="Char3">
    <w:name w:val="页眉 Char"/>
    <w:basedOn w:val="a0"/>
    <w:link w:val="a8"/>
    <w:uiPriority w:val="99"/>
    <w:locked/>
    <w:rsid w:val="005614A6"/>
    <w:rPr>
      <w:kern w:val="2"/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5614A6"/>
    <w:rPr>
      <w:kern w:val="2"/>
      <w:sz w:val="18"/>
      <w:szCs w:val="18"/>
    </w:rPr>
  </w:style>
  <w:style w:type="character" w:customStyle="1" w:styleId="Char5">
    <w:name w:val="标题 Char"/>
    <w:basedOn w:val="a0"/>
    <w:link w:val="ac"/>
    <w:uiPriority w:val="10"/>
    <w:locked/>
    <w:rsid w:val="005614A6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ink w:val="ae"/>
    <w:locked/>
    <w:rsid w:val="005614A6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ink w:val="af0"/>
    <w:locked/>
    <w:rsid w:val="005614A6"/>
    <w:rPr>
      <w:kern w:val="2"/>
      <w:sz w:val="21"/>
    </w:rPr>
  </w:style>
  <w:style w:type="character" w:customStyle="1" w:styleId="Char8">
    <w:name w:val="文档结构图 Char"/>
    <w:basedOn w:val="a0"/>
    <w:link w:val="af2"/>
    <w:locked/>
    <w:rsid w:val="005614A6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link w:val="af4"/>
    <w:uiPriority w:val="99"/>
    <w:semiHidden/>
    <w:locked/>
    <w:rsid w:val="005614A6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5614A6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5614A6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5614A6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5614A6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5614A6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5614A6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5614A6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5614A6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5614A6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5614A6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5614A6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5614A6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5614A6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5614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5614A6"/>
    <w:rPr>
      <w:kern w:val="2"/>
      <w:sz w:val="18"/>
      <w:szCs w:val="18"/>
    </w:rPr>
  </w:style>
  <w:style w:type="table" w:styleId="af8">
    <w:name w:val="Table Grid"/>
    <w:basedOn w:val="a1"/>
    <w:uiPriority w:val="59"/>
    <w:rsid w:val="005614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5614A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5614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0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1DBD-1DC7-4B21-B3D2-612BF1F2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4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2026-01-16T16:01:00Z</dcterms:created>
  <dcterms:modified xsi:type="dcterms:W3CDTF">2026-01-16T16:01:00Z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