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69CB" w:rsidRDefault="00577D00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869CB" w:rsidRDefault="00577D00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华安制造先锋混合型证券投资基金基金经理变更公告</w:t>
      </w:r>
    </w:p>
    <w:p w:rsidR="004869CB" w:rsidRDefault="00577D00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公告送出日期：2026年1月17日</w:t>
      </w:r>
    </w:p>
    <w:p w:rsidR="004869CB" w:rsidRDefault="00577D00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华安制造先锋混合型证券投资基金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华安制造先锋混合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006154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刘畅畅</w:t>
            </w:r>
          </w:p>
        </w:tc>
      </w:tr>
      <w:tr w:rsidR="004869C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</w:tbl>
    <w:p w:rsidR="004869CB" w:rsidRDefault="00577D00">
      <w:pPr>
        <w:pStyle w:val="XBRLTitle1"/>
        <w:spacing w:before="156" w:line="360" w:lineRule="auto"/>
        <w:jc w:val="left"/>
        <w:divId w:val="731779309"/>
      </w:pPr>
      <w:bookmarkStart w:id="14" w:name="_Toc34322060"/>
      <w:bookmarkStart w:id="15" w:name="_Toc513295893"/>
      <w:bookmarkStart w:id="16" w:name="_Toc513295847"/>
      <w:bookmarkStart w:id="17" w:name="_Toc490050001"/>
      <w:bookmarkStart w:id="18" w:name="_Toc438646452"/>
      <w:bookmarkStart w:id="19" w:name="_Toc481075047"/>
      <w:bookmarkStart w:id="20" w:name="_Toc512519481"/>
      <w:bookmarkStart w:id="21" w:name="_Toc17897937"/>
      <w:bookmarkStart w:id="22" w:name="_Toc17898179"/>
      <w:r>
        <w:rPr>
          <w:rFonts w:hAnsi="宋体" w:hint="eastAsia"/>
          <w:szCs w:val="24"/>
        </w:rPr>
        <w:t>新任基金经理的相关信息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11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刘畅畅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15年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15年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2010年应届毕业加入华安基金，历任投资研究部研究员、基金投资部基金经理助理。现任基金投资部基金经理。</w:t>
            </w:r>
          </w:p>
        </w:tc>
      </w:tr>
      <w:tr w:rsidR="004869CB">
        <w:trPr>
          <w:divId w:val="172964125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4869CB">
        <w:trPr>
          <w:divId w:val="1729641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4869C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华安文体健康主题灵活配置混合型证券投资基金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2020年1月8日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869CB">
        <w:trPr>
          <w:divId w:val="1729641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4869C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华安安华灵活配置混合型证券投资基金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2021年8月10日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869CB">
        <w:trPr>
          <w:divId w:val="1729641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4869C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014207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华安产业精选混合型证券投资基金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2021年12月29日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869CB">
        <w:trPr>
          <w:divId w:val="1729641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4869C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013680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华安品质甄选混合型证券投资基金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2022年7月21日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869CB">
        <w:trPr>
          <w:divId w:val="1729641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9CB" w:rsidRDefault="004869C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华安智能装备主题股票型证券投资基金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2025年5月6日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4869CB">
        <w:trPr>
          <w:divId w:val="172964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4869CB" w:rsidRDefault="00577D00">
      <w:pPr>
        <w:spacing w:line="360" w:lineRule="auto"/>
        <w:jc w:val="center"/>
        <w:divId w:val="172964125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4869CB" w:rsidRDefault="00577D00">
      <w:pPr>
        <w:pStyle w:val="XBRLTitle1"/>
        <w:spacing w:before="156" w:line="360" w:lineRule="auto"/>
        <w:jc w:val="left"/>
        <w:divId w:val="1360424716"/>
      </w:pPr>
      <w:bookmarkStart w:id="23" w:name="_Toc34322062"/>
      <w:bookmarkStart w:id="24" w:name="m401"/>
      <w:bookmarkStart w:id="25" w:name="m401_tab"/>
      <w:bookmarkStart w:id="26" w:name="m201"/>
      <w:bookmarkStart w:id="27" w:name="_Toc513295941"/>
      <w:bookmarkStart w:id="28" w:name="_Toc513295878"/>
      <w:bookmarkStart w:id="29" w:name="_Toc438646481"/>
      <w:bookmarkStart w:id="30" w:name="_Toc481075097"/>
      <w:bookmarkStart w:id="31" w:name="_Toc490050049"/>
      <w:bookmarkStart w:id="32" w:name="_Toc512519529"/>
      <w:bookmarkStart w:id="33" w:name="_Toc17897969"/>
      <w:bookmarkStart w:id="34" w:name="_Toc17898228"/>
      <w:bookmarkStart w:id="35" w:name="m201_01"/>
      <w:r>
        <w:rPr>
          <w:rFonts w:hAnsi="宋体" w:hint="eastAsia"/>
          <w:szCs w:val="24"/>
        </w:rPr>
        <w:t>离任基金经理的相关信息</w:t>
      </w:r>
      <w:bookmarkEnd w:id="23"/>
      <w:r>
        <w:rPr>
          <w:rFonts w:hAnsi="宋体" w:hint="eastAsia"/>
          <w:szCs w:val="24"/>
        </w:rPr>
        <w:t xml:space="preserve"> </w:t>
      </w:r>
      <w:bookmarkEnd w:id="24"/>
      <w:bookmarkEnd w:id="25"/>
      <w:bookmarkEnd w:id="26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4869CB">
        <w:trPr>
          <w:divId w:val="2607988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  <w:tr w:rsidR="004869CB">
        <w:trPr>
          <w:divId w:val="2607988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4869CB">
        <w:trPr>
          <w:divId w:val="2607988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4869CB">
        <w:trPr>
          <w:divId w:val="2607988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4869CB">
        <w:trPr>
          <w:divId w:val="2607988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B" w:rsidRDefault="00577D0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4869CB" w:rsidRDefault="00577D00">
      <w:pPr>
        <w:spacing w:line="360" w:lineRule="auto"/>
        <w:jc w:val="center"/>
        <w:divId w:val="260798801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4869CB" w:rsidRDefault="00577D00">
      <w:pPr>
        <w:pStyle w:val="XBRLTitle1"/>
        <w:spacing w:before="156" w:line="360" w:lineRule="auto"/>
        <w:jc w:val="left"/>
        <w:divId w:val="1126898145"/>
      </w:pPr>
      <w:bookmarkStart w:id="36" w:name="_Toc34322063"/>
      <w:r>
        <w:rPr>
          <w:rFonts w:hAnsi="宋体" w:hint="eastAsia"/>
          <w:szCs w:val="24"/>
        </w:rPr>
        <w:t>其他需要提示的事项</w:t>
      </w:r>
      <w:bookmarkEnd w:id="3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Ansi="宋体" w:hint="eastAsia"/>
          <w:szCs w:val="24"/>
        </w:rPr>
        <w:t xml:space="preserve"> </w:t>
      </w:r>
    </w:p>
    <w:p w:rsidR="004869CB" w:rsidRDefault="00577D00">
      <w:pPr>
        <w:spacing w:line="360" w:lineRule="auto"/>
        <w:ind w:firstLineChars="200" w:firstLine="420"/>
        <w:jc w:val="left"/>
        <w:divId w:val="1126898145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4869CB" w:rsidRDefault="00577D0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869CB" w:rsidRDefault="00577D0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869CB" w:rsidRDefault="00577D0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4869CB" w:rsidRDefault="00577D0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2026年1月17日</w:t>
      </w:r>
      <w:bookmarkEnd w:id="35"/>
      <w:r>
        <w:rPr>
          <w:rFonts w:hint="eastAsia"/>
          <w:b/>
          <w:bCs/>
          <w:sz w:val="24"/>
          <w:szCs w:val="24"/>
        </w:rPr>
        <w:t xml:space="preserve"> </w:t>
      </w:r>
    </w:p>
    <w:sectPr w:rsidR="004869CB" w:rsidSect="004869C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CB" w:rsidRDefault="00577D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4869CB" w:rsidRDefault="00577D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CB" w:rsidRDefault="00577D0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869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869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4869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869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869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4869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CB" w:rsidRDefault="00577D0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869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869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4869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869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869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4869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4869CB" w:rsidRDefault="004869C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CB" w:rsidRDefault="00577D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4869CB" w:rsidRDefault="00577D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577D00"/>
    <w:rsid w:val="004109FE"/>
    <w:rsid w:val="004869CB"/>
    <w:rsid w:val="0057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C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869C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869C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869C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869C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869C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869C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9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69CB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4869C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4869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4869C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4869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4869C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869C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4869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869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869C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869C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869CB"/>
  </w:style>
  <w:style w:type="paragraph" w:styleId="a6">
    <w:name w:val="footnote text"/>
    <w:basedOn w:val="a"/>
    <w:link w:val="Char1"/>
    <w:rsid w:val="004869C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4869C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86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4869C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486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4869C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4869C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4869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4869C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4869C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4869CB"/>
    <w:rPr>
      <w:sz w:val="32"/>
      <w:lang/>
    </w:rPr>
  </w:style>
  <w:style w:type="character" w:customStyle="1" w:styleId="af1">
    <w:name w:val="日期 字符"/>
    <w:basedOn w:val="a0"/>
    <w:link w:val="af0"/>
    <w:locked/>
    <w:rsid w:val="004869CB"/>
    <w:rPr>
      <w:kern w:val="2"/>
      <w:sz w:val="21"/>
    </w:rPr>
  </w:style>
  <w:style w:type="paragraph" w:styleId="af2">
    <w:name w:val="Document Map"/>
    <w:basedOn w:val="a"/>
    <w:link w:val="Char14"/>
    <w:rsid w:val="004869CB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4869C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4869C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4869C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869C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869C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4869C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869C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869C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869C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869C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869C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869C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4869CB"/>
  </w:style>
  <w:style w:type="paragraph" w:customStyle="1" w:styleId="CharCharCharCharCharChar1CharCharChar">
    <w:name w:val="Char Char Char Char Char Char1 Char Char Char"/>
    <w:basedOn w:val="a"/>
    <w:rsid w:val="004869C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869C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869C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869C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869C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4869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869C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869C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869CB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4869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4869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4869C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4869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4869C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4869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4869CB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4869CB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4869CB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4869C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4869C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4869CB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4869C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4869C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869C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869C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869C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869C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869C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869C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4869C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4869C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4869C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4869C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4869C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4869C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869C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869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869CB"/>
    <w:rPr>
      <w:kern w:val="2"/>
      <w:sz w:val="18"/>
      <w:szCs w:val="18"/>
    </w:rPr>
  </w:style>
  <w:style w:type="table" w:styleId="af8">
    <w:name w:val="Table Grid"/>
    <w:basedOn w:val="a1"/>
    <w:uiPriority w:val="59"/>
    <w:rsid w:val="00486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869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4869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4D5C-F7A7-4D40-9CFD-40CF0F7C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