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D7" w:rsidRDefault="009D56D7">
      <w:pPr>
        <w:jc w:val="center"/>
        <w:rPr>
          <w:rFonts w:ascii="宋体" w:hAnsi="宋体"/>
          <w:b/>
          <w:color w:val="000000" w:themeColor="text1"/>
          <w:szCs w:val="24"/>
        </w:rPr>
      </w:pPr>
      <w:bookmarkStart w:id="0" w:name="FM_KS_1"/>
      <w:bookmarkEnd w:id="0"/>
    </w:p>
    <w:p w:rsidR="009D56D7" w:rsidRDefault="009D56D7">
      <w:pPr>
        <w:jc w:val="center"/>
        <w:rPr>
          <w:rFonts w:ascii="宋体" w:hAnsi="宋体"/>
          <w:b/>
          <w:color w:val="000000" w:themeColor="text1"/>
          <w:szCs w:val="24"/>
        </w:rPr>
      </w:pPr>
    </w:p>
    <w:p w:rsidR="009D56D7" w:rsidRDefault="001B1E4F">
      <w:pPr>
        <w:jc w:val="center"/>
        <w:rPr>
          <w:rFonts w:ascii="宋体" w:hAnsi="宋体"/>
          <w:b/>
          <w:color w:val="000000" w:themeColor="text1"/>
          <w:sz w:val="24"/>
          <w:szCs w:val="24"/>
        </w:rPr>
      </w:pPr>
      <w:r>
        <w:rPr>
          <w:rFonts w:ascii="宋体" w:hAnsi="宋体" w:hint="eastAsia"/>
          <w:b/>
          <w:color w:val="000000" w:themeColor="text1"/>
          <w:sz w:val="24"/>
          <w:szCs w:val="24"/>
        </w:rPr>
        <w:t>前海开源恒远灵活配置混合型证券投资基金</w:t>
      </w:r>
      <w:r>
        <w:rPr>
          <w:rFonts w:ascii="宋体" w:hAnsi="宋体" w:hint="eastAsia"/>
          <w:b/>
          <w:color w:val="000000" w:themeColor="text1"/>
          <w:sz w:val="24"/>
          <w:szCs w:val="24"/>
        </w:rPr>
        <w:br/>
        <w:t>基金经理变更公告</w:t>
      </w:r>
    </w:p>
    <w:p w:rsidR="009D56D7" w:rsidRDefault="009D56D7">
      <w:pPr>
        <w:jc w:val="center"/>
        <w:rPr>
          <w:rFonts w:ascii="宋体" w:hAnsi="宋体"/>
          <w:b/>
          <w:color w:val="000000" w:themeColor="text1"/>
          <w:sz w:val="24"/>
          <w:szCs w:val="24"/>
        </w:rPr>
      </w:pPr>
    </w:p>
    <w:p w:rsidR="009D56D7" w:rsidRDefault="009D56D7">
      <w:pPr>
        <w:jc w:val="center"/>
        <w:rPr>
          <w:rFonts w:ascii="宋体" w:hAnsi="宋体"/>
          <w:b/>
          <w:color w:val="000000" w:themeColor="text1"/>
          <w:sz w:val="24"/>
          <w:szCs w:val="24"/>
        </w:rPr>
      </w:pPr>
    </w:p>
    <w:p w:rsidR="009D56D7" w:rsidRDefault="001B1E4F">
      <w:pPr>
        <w:adjustRightInd w:val="0"/>
        <w:snapToGrid w:val="0"/>
        <w:spacing w:line="460" w:lineRule="exact"/>
        <w:jc w:val="center"/>
        <w:rPr>
          <w:rFonts w:ascii="宋体" w:hAnsi="宋体"/>
          <w:b/>
          <w:color w:val="000000" w:themeColor="text1"/>
          <w:sz w:val="24"/>
          <w:szCs w:val="24"/>
        </w:rPr>
      </w:pPr>
      <w:r>
        <w:rPr>
          <w:rFonts w:ascii="宋体" w:hAnsi="宋体" w:hint="eastAsia"/>
          <w:b/>
          <w:color w:val="000000" w:themeColor="text1"/>
          <w:sz w:val="24"/>
          <w:szCs w:val="24"/>
        </w:rPr>
        <w:t>公告送出日期：2026年01月15日</w:t>
      </w:r>
      <w:bookmarkStart w:id="1" w:name="FM_JS_1"/>
      <w:bookmarkEnd w:id="1"/>
    </w:p>
    <w:p w:rsidR="009D56D7" w:rsidRDefault="009D56D7">
      <w:pPr>
        <w:adjustRightInd w:val="0"/>
        <w:snapToGrid w:val="0"/>
        <w:spacing w:line="460" w:lineRule="exact"/>
        <w:ind w:firstLineChars="1000" w:firstLine="2108"/>
        <w:rPr>
          <w:rFonts w:ascii="宋体" w:hAnsi="宋体"/>
          <w:b/>
          <w:color w:val="000000" w:themeColor="text1"/>
          <w:szCs w:val="24"/>
        </w:rPr>
      </w:pPr>
    </w:p>
    <w:p w:rsidR="009D56D7" w:rsidRDefault="009D56D7">
      <w:pPr>
        <w:adjustRightInd w:val="0"/>
        <w:snapToGrid w:val="0"/>
        <w:spacing w:line="460" w:lineRule="exact"/>
        <w:ind w:firstLineChars="1000" w:firstLine="2108"/>
        <w:rPr>
          <w:rFonts w:ascii="宋体" w:hAnsi="宋体"/>
          <w:b/>
          <w:color w:val="000000" w:themeColor="text1"/>
          <w:szCs w:val="24"/>
        </w:rPr>
      </w:pPr>
    </w:p>
    <w:p w:rsidR="009D56D7" w:rsidRDefault="001B1E4F">
      <w:pPr>
        <w:pStyle w:val="1"/>
        <w:numPr>
          <w:ilvl w:val="0"/>
          <w:numId w:val="4"/>
        </w:numPr>
        <w:spacing w:before="0" w:after="0" w:line="240" w:lineRule="auto"/>
        <w:rPr>
          <w:sz w:val="21"/>
          <w:szCs w:val="21"/>
        </w:rPr>
      </w:pPr>
      <w:bookmarkStart w:id="2" w:name="ZJ_1_KS"/>
      <w:bookmarkEnd w:id="2"/>
      <w:r>
        <w:rPr>
          <w:rFonts w:hint="eastAsia"/>
          <w:sz w:val="21"/>
          <w:szCs w:val="21"/>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4728"/>
      </w:tblGrid>
      <w:tr w:rsidR="009D56D7">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rPr>
                <w:rFonts w:ascii="宋体" w:hAnsi="宋体"/>
                <w:szCs w:val="21"/>
              </w:rPr>
            </w:pPr>
            <w:r>
              <w:rPr>
                <w:rFonts w:ascii="宋体" w:hAnsi="宋体" w:hint="eastAsia"/>
                <w:szCs w:val="21"/>
              </w:rPr>
              <w:t>基金名称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jc w:val="left"/>
              <w:rPr>
                <w:rFonts w:ascii="宋体" w:hAnsi="宋体"/>
                <w:szCs w:val="21"/>
              </w:rPr>
            </w:pPr>
            <w:r>
              <w:rPr>
                <w:rFonts w:ascii="宋体" w:hAnsi="宋体" w:hint="eastAsia"/>
                <w:szCs w:val="21"/>
              </w:rPr>
              <w:t>前海开源恒远灵活配置混合型证券投资基金</w:t>
            </w:r>
          </w:p>
        </w:tc>
      </w:tr>
      <w:tr w:rsidR="009D56D7">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rPr>
                <w:rFonts w:ascii="宋体" w:hAnsi="宋体"/>
                <w:szCs w:val="21"/>
              </w:rPr>
            </w:pPr>
            <w:r>
              <w:rPr>
                <w:rFonts w:ascii="宋体" w:hAnsi="宋体" w:hint="eastAsia"/>
                <w:szCs w:val="21"/>
              </w:rPr>
              <w:t>基金简称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jc w:val="left"/>
              <w:rPr>
                <w:rFonts w:ascii="宋体" w:hAnsi="宋体"/>
                <w:szCs w:val="21"/>
              </w:rPr>
            </w:pPr>
            <w:r>
              <w:rPr>
                <w:rFonts w:ascii="宋体" w:hAnsi="宋体" w:hint="eastAsia"/>
                <w:szCs w:val="21"/>
              </w:rPr>
              <w:t>前海开源恒远灵活配置混合</w:t>
            </w:r>
          </w:p>
        </w:tc>
      </w:tr>
      <w:tr w:rsidR="009D56D7">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rPr>
                <w:rFonts w:ascii="宋体" w:hAnsi="宋体"/>
                <w:szCs w:val="21"/>
              </w:rPr>
            </w:pPr>
            <w:r>
              <w:rPr>
                <w:rFonts w:ascii="宋体" w:hAnsi="宋体" w:hint="eastAsia"/>
                <w:szCs w:val="21"/>
              </w:rPr>
              <w:t>基金主代码</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jc w:val="left"/>
              <w:rPr>
                <w:rFonts w:ascii="宋体" w:hAnsi="宋体"/>
                <w:szCs w:val="21"/>
              </w:rPr>
            </w:pPr>
            <w:r>
              <w:rPr>
                <w:rFonts w:ascii="宋体" w:hAnsi="宋体" w:hint="eastAsia"/>
                <w:szCs w:val="21"/>
              </w:rPr>
              <w:t>002407</w:t>
            </w:r>
          </w:p>
        </w:tc>
      </w:tr>
      <w:tr w:rsidR="009D56D7">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rPr>
                <w:rFonts w:ascii="宋体" w:hAnsi="宋体"/>
                <w:szCs w:val="21"/>
              </w:rPr>
            </w:pPr>
            <w:r>
              <w:rPr>
                <w:rFonts w:ascii="宋体" w:hAnsi="宋体" w:hint="eastAsia"/>
                <w:szCs w:val="21"/>
              </w:rPr>
              <w:t>基金管理人名称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jc w:val="left"/>
              <w:rPr>
                <w:rFonts w:ascii="宋体" w:hAnsi="宋体"/>
                <w:szCs w:val="21"/>
              </w:rPr>
            </w:pPr>
            <w:r>
              <w:rPr>
                <w:rFonts w:ascii="宋体" w:hAnsi="宋体" w:hint="eastAsia"/>
                <w:szCs w:val="21"/>
              </w:rPr>
              <w:t>前海开源基金管理有限公司</w:t>
            </w:r>
          </w:p>
        </w:tc>
      </w:tr>
      <w:tr w:rsidR="009D56D7">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rPr>
                <w:rFonts w:ascii="宋体" w:hAnsi="宋体"/>
                <w:szCs w:val="21"/>
              </w:rPr>
            </w:pPr>
            <w:r>
              <w:rPr>
                <w:rFonts w:ascii="宋体" w:hAnsi="宋体" w:hint="eastAsia"/>
                <w:szCs w:val="21"/>
              </w:rPr>
              <w:t>公告依据</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jc w:val="left"/>
              <w:rPr>
                <w:rFonts w:ascii="宋体" w:hAnsi="宋体"/>
                <w:szCs w:val="21"/>
              </w:rPr>
            </w:pPr>
            <w:r>
              <w:rPr>
                <w:rFonts w:ascii="宋体" w:hAnsi="宋体" w:hint="eastAsia"/>
                <w:szCs w:val="21"/>
              </w:rPr>
              <w:t>《公开募集证券投资基金信息披露管理办法》</w:t>
            </w:r>
          </w:p>
        </w:tc>
      </w:tr>
      <w:tr w:rsidR="009D56D7">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rPr>
                <w:rFonts w:ascii="宋体" w:hAnsi="宋体"/>
                <w:szCs w:val="21"/>
              </w:rPr>
            </w:pPr>
            <w:r>
              <w:rPr>
                <w:rFonts w:ascii="宋体" w:hAnsi="宋体" w:hint="eastAsia"/>
                <w:szCs w:val="21"/>
              </w:rPr>
              <w:t>基金经理变更类型</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jc w:val="left"/>
              <w:rPr>
                <w:rFonts w:ascii="宋体" w:hAnsi="宋体"/>
                <w:szCs w:val="21"/>
              </w:rPr>
            </w:pPr>
            <w:r>
              <w:rPr>
                <w:rFonts w:ascii="宋体" w:hAnsi="宋体" w:hint="eastAsia"/>
                <w:szCs w:val="21"/>
              </w:rPr>
              <w:t>解聘基金经理</w:t>
            </w:r>
          </w:p>
        </w:tc>
      </w:tr>
      <w:tr w:rsidR="009D56D7">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rPr>
                <w:rFonts w:ascii="宋体" w:hAnsi="宋体"/>
                <w:szCs w:val="21"/>
              </w:rPr>
            </w:pPr>
            <w:bookmarkStart w:id="3" w:name="YSH_2841_KS_1"/>
            <w:bookmarkEnd w:id="3"/>
            <w:r>
              <w:rPr>
                <w:rFonts w:hint="eastAsia"/>
                <w:color w:val="000000"/>
                <w:szCs w:val="21"/>
              </w:rPr>
              <w:t>共同管理本基金的其他基金经理姓名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jc w:val="left"/>
              <w:rPr>
                <w:rFonts w:ascii="宋体" w:hAnsi="宋体"/>
                <w:szCs w:val="21"/>
              </w:rPr>
            </w:pPr>
            <w:r>
              <w:rPr>
                <w:rFonts w:ascii="宋体" w:hAnsi="宋体" w:hint="eastAsia"/>
                <w:szCs w:val="21"/>
              </w:rPr>
              <w:t>邱杰</w:t>
            </w:r>
            <w:bookmarkStart w:id="4" w:name="YSH_2841_JS_1"/>
            <w:bookmarkEnd w:id="4"/>
          </w:p>
        </w:tc>
      </w:tr>
      <w:tr w:rsidR="009D56D7">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rPr>
                <w:color w:val="000000"/>
                <w:szCs w:val="21"/>
              </w:rPr>
            </w:pPr>
            <w:bookmarkStart w:id="5" w:name="YSH_XN_9105_KS_1"/>
            <w:bookmarkEnd w:id="5"/>
            <w:r>
              <w:rPr>
                <w:rFonts w:ascii="宋体" w:hAnsi="宋体" w:hint="eastAsia"/>
                <w:szCs w:val="21"/>
              </w:rPr>
              <w:t>离任基金经理姓名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jc w:val="left"/>
              <w:rPr>
                <w:rFonts w:cs="宋体"/>
                <w:kern w:val="0"/>
                <w:szCs w:val="21"/>
              </w:rPr>
            </w:pPr>
            <w:r>
              <w:rPr>
                <w:rFonts w:ascii="宋体" w:hAnsi="宋体" w:hint="eastAsia"/>
                <w:szCs w:val="21"/>
              </w:rPr>
              <w:t>张浩</w:t>
            </w:r>
            <w:bookmarkStart w:id="6" w:name="YSH_XN_9105_JS_1"/>
            <w:bookmarkEnd w:id="6"/>
          </w:p>
        </w:tc>
      </w:tr>
    </w:tbl>
    <w:p w:rsidR="009D56D7" w:rsidRDefault="001B1E4F" w:rsidP="0000478A">
      <w:pPr>
        <w:pStyle w:val="1"/>
        <w:numPr>
          <w:ilvl w:val="0"/>
          <w:numId w:val="4"/>
        </w:numPr>
        <w:spacing w:beforeLines="100" w:after="0" w:line="240" w:lineRule="auto"/>
        <w:rPr>
          <w:sz w:val="21"/>
          <w:szCs w:val="21"/>
        </w:rPr>
        <w:pPrChange w:id="7" w:author="ZHONGM" w:date="2026-01-15T00:01:00Z">
          <w:pPr>
            <w:pStyle w:val="1"/>
            <w:numPr>
              <w:numId w:val="4"/>
            </w:numPr>
            <w:spacing w:beforeLines="100" w:after="0" w:line="240" w:lineRule="auto"/>
            <w:ind w:left="420" w:hanging="420"/>
          </w:pPr>
        </w:pPrChange>
      </w:pPr>
      <w:bookmarkStart w:id="8" w:name="ZJ_3_KS"/>
      <w:bookmarkEnd w:id="8"/>
      <w:r>
        <w:rPr>
          <w:rFonts w:hint="eastAsia"/>
          <w:sz w:val="21"/>
          <w:szCs w:val="21"/>
        </w:rPr>
        <w:t>离任基金经理基本信息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4728"/>
      </w:tblGrid>
      <w:tr w:rsidR="009D56D7">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rPr>
                <w:rFonts w:ascii="宋体" w:hAnsi="宋体"/>
                <w:szCs w:val="21"/>
              </w:rPr>
            </w:pPr>
            <w:bookmarkStart w:id="9" w:name="BG_3_BG1"/>
            <w:bookmarkStart w:id="10" w:name="DYBG_3_BG1_KS"/>
            <w:bookmarkEnd w:id="9"/>
            <w:bookmarkEnd w:id="10"/>
            <w:r>
              <w:rPr>
                <w:rFonts w:ascii="宋体" w:hAnsi="宋体" w:hint="eastAsia"/>
                <w:szCs w:val="21"/>
              </w:rPr>
              <w:t>离任基金经理姓名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jc w:val="left"/>
              <w:rPr>
                <w:rFonts w:ascii="宋体" w:hAnsi="宋体"/>
                <w:szCs w:val="21"/>
              </w:rPr>
            </w:pPr>
            <w:r>
              <w:rPr>
                <w:rFonts w:ascii="宋体" w:hAnsi="宋体" w:hint="eastAsia"/>
                <w:szCs w:val="21"/>
              </w:rPr>
              <w:t>张浩</w:t>
            </w:r>
          </w:p>
        </w:tc>
      </w:tr>
      <w:tr w:rsidR="009D56D7">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rPr>
                <w:rFonts w:ascii="宋体" w:hAnsi="宋体"/>
                <w:szCs w:val="21"/>
              </w:rPr>
            </w:pPr>
            <w:r>
              <w:rPr>
                <w:rFonts w:ascii="宋体" w:hAnsi="宋体" w:hint="eastAsia"/>
                <w:szCs w:val="21"/>
              </w:rPr>
              <w:t>离任原因</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jc w:val="left"/>
              <w:rPr>
                <w:rFonts w:ascii="宋体" w:hAnsi="宋体"/>
                <w:szCs w:val="21"/>
              </w:rPr>
            </w:pPr>
            <w:r>
              <w:rPr>
                <w:rFonts w:ascii="宋体" w:hAnsi="宋体" w:hint="eastAsia"/>
                <w:szCs w:val="21"/>
              </w:rPr>
              <w:t>离职</w:t>
            </w:r>
          </w:p>
        </w:tc>
      </w:tr>
      <w:tr w:rsidR="009D56D7">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rPr>
                <w:rFonts w:ascii="宋体" w:hAnsi="宋体"/>
                <w:szCs w:val="21"/>
              </w:rPr>
            </w:pPr>
            <w:r>
              <w:rPr>
                <w:rFonts w:ascii="宋体" w:hAnsi="宋体" w:hint="eastAsia"/>
                <w:szCs w:val="21"/>
              </w:rPr>
              <w:t>离任日期</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jc w:val="left"/>
              <w:rPr>
                <w:rFonts w:ascii="宋体" w:hAnsi="宋体"/>
                <w:szCs w:val="21"/>
              </w:rPr>
            </w:pPr>
            <w:r>
              <w:rPr>
                <w:rFonts w:ascii="宋体" w:hAnsi="宋体" w:hint="eastAsia"/>
                <w:szCs w:val="21"/>
              </w:rPr>
              <w:t>2026年01月13日</w:t>
            </w:r>
          </w:p>
        </w:tc>
      </w:tr>
      <w:tr w:rsidR="009D56D7">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rPr>
                <w:rFonts w:ascii="宋体" w:hAnsi="宋体"/>
                <w:szCs w:val="21"/>
              </w:rPr>
            </w:pPr>
            <w:r>
              <w:rPr>
                <w:rFonts w:ascii="宋体" w:hAnsi="宋体" w:hint="eastAsia"/>
                <w:szCs w:val="21"/>
              </w:rPr>
              <w:t>转任本公司其他工作岗位的说明</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jc w:val="left"/>
              <w:rPr>
                <w:rFonts w:ascii="宋体" w:hAnsi="宋体"/>
                <w:szCs w:val="21"/>
              </w:rPr>
            </w:pPr>
            <w:r>
              <w:rPr>
                <w:rFonts w:ascii="宋体" w:hAnsi="宋体" w:hint="eastAsia"/>
                <w:szCs w:val="21"/>
              </w:rPr>
              <w:t>-</w:t>
            </w:r>
          </w:p>
        </w:tc>
      </w:tr>
      <w:tr w:rsidR="009D56D7">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rPr>
                <w:rFonts w:ascii="宋体" w:hAnsi="宋体"/>
                <w:szCs w:val="21"/>
              </w:rPr>
            </w:pPr>
            <w:bookmarkStart w:id="11" w:name="YSH_3171_KS_3"/>
            <w:bookmarkEnd w:id="11"/>
            <w:r>
              <w:rPr>
                <w:rFonts w:hint="eastAsia"/>
                <w:color w:val="000000"/>
                <w:szCs w:val="21"/>
              </w:rPr>
              <w:t>是否已按规定在中国</w:t>
            </w:r>
            <w:r>
              <w:rPr>
                <w:rFonts w:ascii="宋体" w:hAnsi="宋体" w:hint="eastAsia"/>
                <w:szCs w:val="21"/>
              </w:rPr>
              <w:t>基金</w:t>
            </w:r>
            <w:r>
              <w:rPr>
                <w:rFonts w:hint="eastAsia"/>
                <w:color w:val="000000"/>
                <w:szCs w:val="21"/>
              </w:rPr>
              <w:t>业协会办理变更手续</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9D56D7" w:rsidRDefault="007F3E96">
            <w:pPr>
              <w:jc w:val="left"/>
              <w:rPr>
                <w:rFonts w:ascii="宋体" w:hAnsi="宋体"/>
                <w:szCs w:val="21"/>
              </w:rPr>
            </w:pPr>
            <w:bookmarkStart w:id="12" w:name="YSH_3171_JS_3"/>
            <w:bookmarkEnd w:id="12"/>
            <w:r>
              <w:rPr>
                <w:rFonts w:ascii="宋体" w:hAnsi="宋体" w:hint="eastAsia"/>
                <w:szCs w:val="21"/>
              </w:rPr>
              <w:t>-</w:t>
            </w:r>
            <w:bookmarkStart w:id="13" w:name="_GoBack"/>
            <w:bookmarkEnd w:id="13"/>
          </w:p>
        </w:tc>
      </w:tr>
      <w:tr w:rsidR="009D56D7">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rPr>
                <w:color w:val="000000"/>
                <w:szCs w:val="21"/>
              </w:rPr>
            </w:pPr>
            <w:bookmarkStart w:id="14" w:name="YSH_3172_KS_3"/>
            <w:bookmarkStart w:id="15" w:name="DYBG_3_BG1_JS" w:colFirst="1" w:colLast="1"/>
            <w:bookmarkEnd w:id="14"/>
            <w:r>
              <w:rPr>
                <w:rFonts w:hint="eastAsia"/>
                <w:color w:val="000000"/>
                <w:szCs w:val="21"/>
              </w:rPr>
              <w:t>是否已按规定在中国</w:t>
            </w:r>
            <w:r>
              <w:rPr>
                <w:rFonts w:ascii="宋体" w:hAnsi="宋体" w:hint="eastAsia"/>
                <w:szCs w:val="21"/>
              </w:rPr>
              <w:t>基金</w:t>
            </w:r>
            <w:r>
              <w:rPr>
                <w:rFonts w:hint="eastAsia"/>
                <w:color w:val="000000"/>
                <w:szCs w:val="21"/>
              </w:rPr>
              <w:t>业协会办理注销手续</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9D56D7" w:rsidRDefault="001B1E4F">
            <w:pPr>
              <w:jc w:val="left"/>
              <w:rPr>
                <w:rFonts w:ascii="宋体" w:hAnsi="宋体"/>
                <w:szCs w:val="21"/>
              </w:rPr>
            </w:pPr>
            <w:r>
              <w:rPr>
                <w:rFonts w:ascii="宋体" w:hAnsi="宋体" w:hint="eastAsia"/>
                <w:szCs w:val="21"/>
              </w:rPr>
              <w:t>是</w:t>
            </w:r>
            <w:bookmarkStart w:id="16" w:name="YSH_3172_JS_3"/>
            <w:bookmarkEnd w:id="16"/>
          </w:p>
        </w:tc>
      </w:tr>
    </w:tbl>
    <w:p w:rsidR="009D56D7" w:rsidRDefault="001B1E4F" w:rsidP="0000478A">
      <w:pPr>
        <w:pStyle w:val="1"/>
        <w:numPr>
          <w:ilvl w:val="0"/>
          <w:numId w:val="4"/>
        </w:numPr>
        <w:spacing w:beforeLines="100" w:after="0" w:line="240" w:lineRule="auto"/>
        <w:rPr>
          <w:sz w:val="21"/>
          <w:szCs w:val="21"/>
        </w:rPr>
        <w:pPrChange w:id="17" w:author="ZHONGM" w:date="2026-01-15T00:01:00Z">
          <w:pPr>
            <w:pStyle w:val="1"/>
            <w:numPr>
              <w:numId w:val="4"/>
            </w:numPr>
            <w:spacing w:beforeLines="100" w:after="0" w:line="240" w:lineRule="auto"/>
            <w:ind w:left="420" w:hanging="420"/>
          </w:pPr>
        </w:pPrChange>
      </w:pPr>
      <w:bookmarkStart w:id="18" w:name="ZJ_4_KS"/>
      <w:bookmarkEnd w:id="15"/>
      <w:bookmarkEnd w:id="18"/>
      <w:r>
        <w:rPr>
          <w:rFonts w:hint="eastAsia"/>
          <w:sz w:val="21"/>
          <w:szCs w:val="21"/>
        </w:rPr>
        <w:t>其他需要说明的事项</w:t>
      </w:r>
    </w:p>
    <w:p w:rsidR="009D56D7" w:rsidRDefault="001B1E4F">
      <w:pPr>
        <w:spacing w:line="360" w:lineRule="auto"/>
        <w:jc w:val="left"/>
        <w:rPr>
          <w:rFonts w:ascii="宋体" w:hAnsi="宋体"/>
          <w:szCs w:val="21"/>
        </w:rPr>
      </w:pPr>
      <w:bookmarkStart w:id="19" w:name="WB_4_WB1"/>
      <w:bookmarkEnd w:id="19"/>
      <w:r>
        <w:rPr>
          <w:rFonts w:ascii="宋体" w:hAnsi="宋体" w:hint="eastAsia"/>
          <w:szCs w:val="21"/>
        </w:rPr>
        <w:t> 本次</w:t>
      </w:r>
      <w:r w:rsidR="00657805">
        <w:rPr>
          <w:rFonts w:ascii="宋体" w:hAnsi="宋体" w:hint="eastAsia"/>
          <w:szCs w:val="21"/>
        </w:rPr>
        <w:t>基金经理调整事宜已按规定向中国证券投资基金业协会办理相关手续。</w:t>
      </w:r>
      <w:r>
        <w:rPr>
          <w:rFonts w:ascii="宋体" w:hAnsi="宋体" w:hint="eastAsia"/>
          <w:szCs w:val="21"/>
        </w:rPr>
        <w:br/>
        <w:t>                         前海开源基金管理有限公司</w:t>
      </w:r>
      <w:r>
        <w:rPr>
          <w:rFonts w:ascii="宋体" w:hAnsi="宋体" w:hint="eastAsia"/>
          <w:szCs w:val="21"/>
        </w:rPr>
        <w:br/>
        <w:t>                         2026年01月15日</w:t>
      </w:r>
      <w:bookmarkStart w:id="20" w:name="ZJ_4_JS"/>
      <w:bookmarkEnd w:id="20"/>
    </w:p>
    <w:sectPr w:rsidR="009D56D7" w:rsidSect="002A6C61">
      <w:headerReference w:type="default" r:id="rId7"/>
      <w:footerReference w:type="default" r:id="rId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ED74FD" w16cex:dateUtc="2026-01-13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35BFE6" w16cid:durableId="79ED74F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054" w:rsidRDefault="00E71054">
      <w:r>
        <w:separator/>
      </w:r>
    </w:p>
  </w:endnote>
  <w:endnote w:type="continuationSeparator" w:id="0">
    <w:p w:rsidR="00E71054" w:rsidRDefault="00E710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388315"/>
      <w:docPartObj>
        <w:docPartGallery w:val="Page Numbers (Bottom of Page)"/>
        <w:docPartUnique/>
      </w:docPartObj>
    </w:sdtPr>
    <w:sdtContent>
      <w:p w:rsidR="009D56D7" w:rsidRDefault="002A6C61">
        <w:pPr>
          <w:pStyle w:val="a5"/>
          <w:jc w:val="center"/>
        </w:pPr>
        <w:r>
          <w:fldChar w:fldCharType="begin"/>
        </w:r>
        <w:r w:rsidR="001B1E4F">
          <w:instrText>PAGE   \* MERGEFORMAT</w:instrText>
        </w:r>
        <w:r>
          <w:fldChar w:fldCharType="separate"/>
        </w:r>
        <w:r w:rsidR="0000478A" w:rsidRPr="0000478A">
          <w:rPr>
            <w:noProof/>
            <w:lang w:val="zh-CN"/>
          </w:rPr>
          <w:t>1</w:t>
        </w:r>
        <w:r>
          <w:fldChar w:fldCharType="end"/>
        </w:r>
      </w:p>
    </w:sdtContent>
  </w:sdt>
  <w:p w:rsidR="009D56D7" w:rsidRDefault="009D56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054" w:rsidRDefault="00E71054">
      <w:r>
        <w:separator/>
      </w:r>
    </w:p>
  </w:footnote>
  <w:footnote w:type="continuationSeparator" w:id="0">
    <w:p w:rsidR="00E71054" w:rsidRDefault="00E71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D7" w:rsidRDefault="009D56D7">
    <w:pPr>
      <w:pStyle w:val="a4"/>
    </w:pPr>
  </w:p>
  <w:p w:rsidR="009D56D7" w:rsidRDefault="001B1E4F">
    <w:pPr>
      <w:pStyle w:val="a4"/>
      <w:wordWrap w:val="0"/>
      <w:jc w:val="right"/>
      <w:rPr>
        <w:rFonts w:ascii="宋体" w:eastAsia="宋体" w:hAnsi="宋体"/>
      </w:rPr>
    </w:pPr>
    <w:r>
      <w:rPr>
        <w:rFonts w:ascii="宋体" w:eastAsia="宋体" w:hAnsi="宋体" w:hint="eastAsia"/>
      </w:rPr>
      <w:t>前海开源恒远灵活配置混合型证券投资基金基金经理变更公告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A1DBF"/>
    <w:multiLevelType w:val="hybridMultilevel"/>
    <w:tmpl w:val="AC20FB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71727B15"/>
    <w:multiLevelType w:val="multilevel"/>
    <w:tmpl w:val="4B06941E"/>
    <w:lvl w:ilvl="0">
      <w:start w:val="1"/>
      <w:numFmt w:val="decimal"/>
      <w:lvlText w:val="%1"/>
      <w:lvlJc w:val="left"/>
      <w:pPr>
        <w:snapToGrid w:val="0"/>
        <w:ind w:left="0" w:firstLine="288"/>
      </w:pPr>
      <w:rPr>
        <w:rFonts w:ascii="Times New Roman" w:eastAsia="宋体" w:hAnsi="Times New Roman" w:cs="Times New Roman" w:hint="eastAsia"/>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specVanish w:val="0"/>
      </w:rPr>
    </w:lvl>
    <w:lvl w:ilvl="1">
      <w:start w:val="1"/>
      <w:numFmt w:val="decimal"/>
      <w:suff w:val="space"/>
      <w:lvlText w:val="%1.%2"/>
      <w:lvlJc w:val="left"/>
      <w:pPr>
        <w:ind w:left="0" w:firstLine="0"/>
      </w:pPr>
      <w:rPr>
        <w:rFonts w:ascii="宋体" w:eastAsia="宋体" w:hAnsi="宋体" w:hint="eastAsia"/>
        <w:b/>
        <w:i w:val="0"/>
        <w:color w:val="auto"/>
        <w:sz w:val="21"/>
      </w:rPr>
    </w:lvl>
    <w:lvl w:ilvl="2">
      <w:start w:val="1"/>
      <w:numFmt w:val="decimal"/>
      <w:pStyle w:val="3"/>
      <w:suff w:val="space"/>
      <w:lvlText w:val="%1.%2.%3"/>
      <w:lvlJc w:val="left"/>
      <w:pPr>
        <w:ind w:left="0" w:firstLine="0"/>
      </w:pPr>
      <w:rPr>
        <w:rFonts w:ascii="Times New Roman" w:eastAsia="宋体" w:hAnsi="Times New Roman" w:hint="eastAsia"/>
        <w:b/>
        <w:i w:val="0"/>
        <w:sz w:val="21"/>
      </w:rPr>
    </w:lvl>
    <w:lvl w:ilvl="3">
      <w:start w:val="1"/>
      <w:numFmt w:val="decimal"/>
      <w:pStyle w:val="4"/>
      <w:suff w:val="nothing"/>
      <w:lvlText w:val="%1.%2.%3.%4"/>
      <w:lvlJc w:val="left"/>
      <w:pPr>
        <w:ind w:left="0" w:firstLine="0"/>
      </w:pPr>
      <w:rPr>
        <w:rFonts w:ascii="Times New Roman" w:eastAsia="宋体" w:hAnsi="Times New Roman" w:hint="eastAsia"/>
        <w:b/>
        <w:i w:val="0"/>
        <w:sz w:val="24"/>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7275"/>
    <w:rsid w:val="0000478A"/>
    <w:rsid w:val="0007510C"/>
    <w:rsid w:val="001B1E4F"/>
    <w:rsid w:val="00233A93"/>
    <w:rsid w:val="002A6C61"/>
    <w:rsid w:val="00381EBB"/>
    <w:rsid w:val="00557275"/>
    <w:rsid w:val="00657805"/>
    <w:rsid w:val="007F3E96"/>
    <w:rsid w:val="009D56D7"/>
    <w:rsid w:val="00A06AE8"/>
    <w:rsid w:val="00B64D43"/>
    <w:rsid w:val="00E710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C61"/>
    <w:pPr>
      <w:widowControl w:val="0"/>
      <w:jc w:val="both"/>
    </w:pPr>
    <w:rPr>
      <w:rFonts w:eastAsia="宋体" w:cs="Times New Roman"/>
      <w:kern w:val="2"/>
      <w:sz w:val="21"/>
      <w:szCs w:val="22"/>
    </w:rPr>
  </w:style>
  <w:style w:type="paragraph" w:styleId="1">
    <w:name w:val="heading 1"/>
    <w:basedOn w:val="a"/>
    <w:next w:val="a"/>
    <w:link w:val="1Char"/>
    <w:uiPriority w:val="9"/>
    <w:qFormat/>
    <w:rsid w:val="002A6C61"/>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2A6C61"/>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2A6C61"/>
    <w:pPr>
      <w:widowControl/>
      <w:numPr>
        <w:ilvl w:val="2"/>
        <w:numId w:val="2"/>
      </w:numPr>
      <w:jc w:val="left"/>
      <w:outlineLvl w:val="2"/>
    </w:pPr>
    <w:rPr>
      <w:rFonts w:ascii="宋体" w:hAnsi="宋体" w:cstheme="majorBidi"/>
      <w:b/>
      <w:bCs/>
      <w:kern w:val="0"/>
      <w:lang w:eastAsia="en-US" w:bidi="en-US"/>
    </w:rPr>
  </w:style>
  <w:style w:type="paragraph" w:styleId="4">
    <w:name w:val="heading 4"/>
    <w:basedOn w:val="a"/>
    <w:next w:val="a"/>
    <w:link w:val="4Char"/>
    <w:uiPriority w:val="9"/>
    <w:semiHidden/>
    <w:unhideWhenUsed/>
    <w:qFormat/>
    <w:rsid w:val="002A6C61"/>
    <w:pPr>
      <w:widowControl/>
      <w:numPr>
        <w:ilvl w:val="3"/>
        <w:numId w:val="2"/>
      </w:numPr>
      <w:jc w:val="left"/>
      <w:outlineLvl w:val="3"/>
    </w:pPr>
    <w:rPr>
      <w:rFonts w:ascii="宋体" w:hAnsiTheme="majorHAnsi" w:cstheme="majorBidi"/>
      <w:b/>
      <w:bCs/>
      <w:iCs/>
      <w:kern w:val="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2A6C61"/>
    <w:rPr>
      <w:rFonts w:ascii="Calibri" w:eastAsia="宋体" w:hAnsi="Calibri" w:cs="Times New Roman" w:hint="default"/>
      <w:b/>
      <w:bCs/>
      <w:kern w:val="44"/>
      <w:sz w:val="44"/>
      <w:szCs w:val="44"/>
    </w:rPr>
  </w:style>
  <w:style w:type="character" w:customStyle="1" w:styleId="2Char">
    <w:name w:val="标题 2 Char"/>
    <w:basedOn w:val="a0"/>
    <w:link w:val="2"/>
    <w:uiPriority w:val="9"/>
    <w:semiHidden/>
    <w:locked/>
    <w:rsid w:val="002A6C61"/>
    <w:rPr>
      <w:rFonts w:asciiTheme="majorHAnsi" w:eastAsiaTheme="majorEastAsia" w:hAnsiTheme="majorHAnsi" w:cstheme="majorBidi" w:hint="default"/>
      <w:b/>
      <w:bCs/>
      <w:sz w:val="32"/>
      <w:szCs w:val="32"/>
    </w:rPr>
  </w:style>
  <w:style w:type="character" w:customStyle="1" w:styleId="3Char">
    <w:name w:val="标题 3 Char"/>
    <w:basedOn w:val="a0"/>
    <w:link w:val="3"/>
    <w:uiPriority w:val="9"/>
    <w:semiHidden/>
    <w:locked/>
    <w:rsid w:val="002A6C61"/>
    <w:rPr>
      <w:rFonts w:ascii="宋体" w:eastAsia="宋体" w:hAnsi="宋体" w:cstheme="majorBidi" w:hint="eastAsia"/>
      <w:b/>
      <w:bCs/>
      <w:kern w:val="0"/>
      <w:lang w:eastAsia="en-US" w:bidi="en-US"/>
    </w:rPr>
  </w:style>
  <w:style w:type="character" w:customStyle="1" w:styleId="4Char">
    <w:name w:val="标题 4 Char"/>
    <w:basedOn w:val="a0"/>
    <w:link w:val="4"/>
    <w:uiPriority w:val="9"/>
    <w:semiHidden/>
    <w:locked/>
    <w:rsid w:val="002A6C61"/>
    <w:rPr>
      <w:rFonts w:ascii="宋体" w:eastAsia="宋体" w:hAnsiTheme="majorHAnsi" w:cstheme="majorBidi" w:hint="eastAsia"/>
      <w:b/>
      <w:bCs/>
      <w:iCs/>
      <w:kern w:val="0"/>
      <w:lang w:eastAsia="en-US" w:bidi="en-US"/>
    </w:rPr>
  </w:style>
  <w:style w:type="paragraph" w:styleId="a3">
    <w:name w:val="annotation text"/>
    <w:basedOn w:val="a"/>
    <w:link w:val="Char"/>
    <w:uiPriority w:val="99"/>
    <w:semiHidden/>
    <w:unhideWhenUsed/>
    <w:rsid w:val="002A6C61"/>
    <w:pPr>
      <w:jc w:val="left"/>
    </w:pPr>
  </w:style>
  <w:style w:type="character" w:customStyle="1" w:styleId="Char">
    <w:name w:val="批注文字 Char"/>
    <w:basedOn w:val="a0"/>
    <w:link w:val="a3"/>
    <w:uiPriority w:val="99"/>
    <w:semiHidden/>
    <w:locked/>
    <w:rsid w:val="002A6C61"/>
    <w:rPr>
      <w:rFonts w:ascii="Calibri" w:eastAsia="宋体" w:hAnsi="Calibri" w:cs="Times New Roman" w:hint="default"/>
    </w:rPr>
  </w:style>
  <w:style w:type="paragraph" w:styleId="a4">
    <w:name w:val="header"/>
    <w:basedOn w:val="a"/>
    <w:link w:val="Char0"/>
    <w:uiPriority w:val="99"/>
    <w:unhideWhenUsed/>
    <w:rsid w:val="002A6C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2A6C61"/>
    <w:rPr>
      <w:sz w:val="18"/>
      <w:szCs w:val="18"/>
    </w:rPr>
  </w:style>
  <w:style w:type="paragraph" w:styleId="a5">
    <w:name w:val="footer"/>
    <w:basedOn w:val="a"/>
    <w:link w:val="Char1"/>
    <w:uiPriority w:val="99"/>
    <w:unhideWhenUsed/>
    <w:rsid w:val="002A6C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2A6C61"/>
    <w:rPr>
      <w:sz w:val="18"/>
      <w:szCs w:val="18"/>
    </w:rPr>
  </w:style>
  <w:style w:type="paragraph" w:styleId="a6">
    <w:name w:val="annotation subject"/>
    <w:basedOn w:val="a3"/>
    <w:next w:val="a3"/>
    <w:link w:val="Char2"/>
    <w:uiPriority w:val="99"/>
    <w:semiHidden/>
    <w:unhideWhenUsed/>
    <w:rsid w:val="002A6C61"/>
    <w:rPr>
      <w:b/>
      <w:bCs/>
    </w:rPr>
  </w:style>
  <w:style w:type="character" w:customStyle="1" w:styleId="Char2">
    <w:name w:val="批注主题 Char"/>
    <w:basedOn w:val="Char"/>
    <w:link w:val="a6"/>
    <w:uiPriority w:val="99"/>
    <w:semiHidden/>
    <w:locked/>
    <w:rsid w:val="002A6C61"/>
    <w:rPr>
      <w:rFonts w:ascii="Calibri" w:eastAsia="宋体" w:hAnsi="Calibri" w:cs="Times New Roman" w:hint="default"/>
      <w:b/>
      <w:bCs/>
    </w:rPr>
  </w:style>
  <w:style w:type="paragraph" w:styleId="a7">
    <w:name w:val="Balloon Text"/>
    <w:basedOn w:val="a"/>
    <w:link w:val="Char3"/>
    <w:uiPriority w:val="99"/>
    <w:semiHidden/>
    <w:unhideWhenUsed/>
    <w:rsid w:val="002A6C61"/>
    <w:rPr>
      <w:sz w:val="18"/>
      <w:szCs w:val="18"/>
    </w:rPr>
  </w:style>
  <w:style w:type="character" w:customStyle="1" w:styleId="Char3">
    <w:name w:val="批注框文本 Char"/>
    <w:basedOn w:val="a0"/>
    <w:link w:val="a7"/>
    <w:uiPriority w:val="99"/>
    <w:semiHidden/>
    <w:locked/>
    <w:rsid w:val="002A6C61"/>
    <w:rPr>
      <w:rFonts w:ascii="Calibri" w:eastAsia="宋体" w:hAnsi="Calibri" w:cs="Times New Roman" w:hint="default"/>
      <w:sz w:val="18"/>
      <w:szCs w:val="18"/>
    </w:rPr>
  </w:style>
  <w:style w:type="paragraph" w:styleId="a8">
    <w:name w:val="List Paragraph"/>
    <w:basedOn w:val="a"/>
    <w:uiPriority w:val="34"/>
    <w:qFormat/>
    <w:rsid w:val="002A6C61"/>
    <w:pPr>
      <w:spacing w:line="240" w:lineRule="atLeast"/>
      <w:ind w:firstLineChars="200" w:firstLine="420"/>
    </w:pPr>
    <w:rPr>
      <w:rFonts w:ascii="Times New Roman" w:hAnsi="Times New Roman"/>
      <w:sz w:val="24"/>
      <w:szCs w:val="20"/>
    </w:rPr>
  </w:style>
  <w:style w:type="character" w:styleId="a9">
    <w:name w:val="annotation reference"/>
    <w:basedOn w:val="a0"/>
    <w:uiPriority w:val="99"/>
    <w:semiHidden/>
    <w:unhideWhenUsed/>
    <w:rsid w:val="002A6C61"/>
    <w:rPr>
      <w:sz w:val="21"/>
      <w:szCs w:val="21"/>
    </w:rPr>
  </w:style>
  <w:style w:type="table" w:styleId="aa">
    <w:name w:val="Table Grid"/>
    <w:basedOn w:val="a1"/>
    <w:uiPriority w:val="59"/>
    <w:rsid w:val="002A6C61"/>
    <w:rPr>
      <w:rFonts w:asciiTheme="minorHAnsi"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Char4"/>
    <w:uiPriority w:val="99"/>
    <w:unhideWhenUsed/>
    <w:rsid w:val="007F3E96"/>
    <w:pPr>
      <w:snapToGrid w:val="0"/>
      <w:jc w:val="left"/>
    </w:pPr>
    <w:rPr>
      <w:rFonts w:ascii="Times New Roman" w:hAnsi="Times New Roman"/>
      <w:sz w:val="18"/>
      <w:szCs w:val="18"/>
    </w:rPr>
  </w:style>
  <w:style w:type="character" w:customStyle="1" w:styleId="Char4">
    <w:name w:val="脚注文本 Char"/>
    <w:basedOn w:val="a0"/>
    <w:link w:val="ab"/>
    <w:uiPriority w:val="99"/>
    <w:rsid w:val="007F3E96"/>
    <w:rPr>
      <w:rFonts w:ascii="Times New Roman" w:eastAsia="宋体" w:hAnsi="Times New Roman" w:cs="Times New Roman"/>
      <w:kern w:val="2"/>
      <w:sz w:val="18"/>
      <w:szCs w:val="18"/>
    </w:rPr>
  </w:style>
  <w:style w:type="paragraph" w:styleId="ac">
    <w:name w:val="Revision"/>
    <w:hidden/>
    <w:uiPriority w:val="99"/>
    <w:semiHidden/>
    <w:rsid w:val="007F3E96"/>
    <w:rPr>
      <w:rFonts w:eastAsia="宋体" w:cs="Times New Roman"/>
      <w:kern w:val="2"/>
      <w:sz w:val="21"/>
      <w:szCs w:val="22"/>
    </w:rPr>
  </w:style>
</w:styles>
</file>

<file path=word/webSettings.xml><?xml version="1.0" encoding="utf-8"?>
<w:webSettings xmlns:r="http://schemas.openxmlformats.org/officeDocument/2006/relationships" xmlns:w="http://schemas.openxmlformats.org/wordprocessingml/2006/main">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4</DocSecurity>
  <Lines>3</Lines>
  <Paragraphs>1</Paragraphs>
  <ScaleCrop>false</ScaleCrop>
  <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2026-01-14T16:01:00Z</dcterms:created>
  <dcterms:modified xsi:type="dcterms:W3CDTF">2026-01-14T16:01:00Z</dcterms:modified>
</cp:coreProperties>
</file>