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003B9A">
        <w:rPr>
          <w:rFonts w:ascii="宋体" w:eastAsia="宋体" w:hAnsi="宋体" w:cs="Arial" w:hint="eastAsia"/>
          <w:b/>
          <w:bCs/>
          <w:sz w:val="24"/>
          <w:szCs w:val="24"/>
        </w:rPr>
        <w:t>广发聚盛灵活配置混合型证券投资基金</w:t>
      </w:r>
      <w:r w:rsidR="007F5083">
        <w:rPr>
          <w:rFonts w:ascii="宋体" w:eastAsia="宋体" w:hAnsi="宋体" w:cs="Arial" w:hint="eastAsia"/>
          <w:b/>
          <w:bCs/>
          <w:sz w:val="24"/>
          <w:szCs w:val="24"/>
        </w:rPr>
        <w:t>恢复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大额申购</w:t>
      </w:r>
      <w:r w:rsidR="00E6193A" w:rsidRPr="00110BB0">
        <w:rPr>
          <w:rFonts w:ascii="宋体" w:eastAsia="宋体" w:hAnsi="宋体" w:hint="eastAsia"/>
          <w:b/>
          <w:sz w:val="24"/>
          <w:szCs w:val="24"/>
        </w:rPr>
        <w:t>（</w:t>
      </w:r>
      <w:r w:rsidR="00E6193A">
        <w:rPr>
          <w:rFonts w:ascii="宋体" w:eastAsia="宋体" w:hAnsi="宋体" w:hint="eastAsia"/>
          <w:b/>
          <w:sz w:val="24"/>
          <w:szCs w:val="24"/>
        </w:rPr>
        <w:t>含</w:t>
      </w:r>
      <w:r w:rsidR="00E6193A" w:rsidRPr="00110BB0">
        <w:rPr>
          <w:rFonts w:ascii="宋体" w:eastAsia="宋体" w:hAnsi="宋体" w:hint="eastAsia"/>
          <w:b/>
          <w:sz w:val="24"/>
          <w:szCs w:val="24"/>
        </w:rPr>
        <w:t>转换转入、定期定额和不定额投资）</w:t>
      </w:r>
      <w:r w:rsidR="006074D5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的公告</w:t>
      </w:r>
    </w:p>
    <w:p w:rsidR="0042258E" w:rsidRPr="00620952" w:rsidRDefault="0042258E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r w:rsidR="00003B9A">
        <w:rPr>
          <w:rFonts w:ascii="宋体" w:hAnsi="宋体" w:hint="eastAsia"/>
          <w:kern w:val="0"/>
          <w:sz w:val="24"/>
        </w:rPr>
        <w:t>2026年1月14日</w:t>
      </w:r>
    </w:p>
    <w:p w:rsidR="00620952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C62E76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C62E76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704229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C62E76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9"/>
        <w:gridCol w:w="4625"/>
        <w:gridCol w:w="3541"/>
      </w:tblGrid>
      <w:tr w:rsidR="001C7C04" w:rsidRPr="000402F3" w:rsidTr="009B7DE2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8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003B9A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广发聚盛灵活配置混合型证券投资基金</w:t>
            </w:r>
          </w:p>
        </w:tc>
      </w:tr>
      <w:tr w:rsidR="001C7C04" w:rsidRPr="000402F3" w:rsidTr="009B7DE2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8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003B9A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03B9A">
              <w:rPr>
                <w:rFonts w:ascii="宋体" w:eastAsia="宋体" w:hAnsi="宋体" w:hint="eastAsia"/>
                <w:sz w:val="24"/>
                <w:szCs w:val="24"/>
              </w:rPr>
              <w:t>广发聚盛混合</w:t>
            </w:r>
          </w:p>
        </w:tc>
      </w:tr>
      <w:tr w:rsidR="001C7C04" w:rsidRPr="000402F3" w:rsidTr="009B7DE2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8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003B9A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03B9A">
              <w:rPr>
                <w:rFonts w:ascii="宋体" w:eastAsia="宋体" w:hAnsi="宋体"/>
                <w:sz w:val="24"/>
                <w:szCs w:val="24"/>
              </w:rPr>
              <w:t>002025</w:t>
            </w:r>
          </w:p>
        </w:tc>
      </w:tr>
      <w:tr w:rsidR="001C7C04" w:rsidRPr="000402F3" w:rsidTr="009B7DE2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8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0402F3" w:rsidTr="009B7DE2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0402F3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8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003B9A">
              <w:rPr>
                <w:rFonts w:ascii="宋体" w:eastAsia="宋体" w:hAnsi="宋体" w:hint="eastAsia"/>
                <w:sz w:val="24"/>
                <w:szCs w:val="24"/>
              </w:rPr>
              <w:t>广发聚盛灵活配置混合型证券投资基金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003B9A">
              <w:rPr>
                <w:rFonts w:ascii="宋体" w:eastAsia="宋体" w:hAnsi="宋体" w:hint="eastAsia"/>
                <w:sz w:val="24"/>
                <w:szCs w:val="24"/>
              </w:rPr>
              <w:t>广发聚盛灵活配置混合型证券投资基金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5B490E" w:rsidRPr="000402F3" w:rsidTr="009B7DE2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16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B490E" w:rsidRPr="000402F3" w:rsidRDefault="007F5083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5083">
              <w:rPr>
                <w:rFonts w:ascii="宋体" w:eastAsia="宋体" w:hAnsi="宋体" w:hint="eastAsia"/>
                <w:sz w:val="24"/>
                <w:szCs w:val="24"/>
              </w:rPr>
              <w:t>恢复相关业务的日期及原因说明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7F5083" w:rsidP="009B7DE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5083">
              <w:rPr>
                <w:rFonts w:ascii="宋体" w:eastAsia="宋体" w:hAnsi="宋体" w:hint="eastAsia"/>
                <w:sz w:val="24"/>
                <w:szCs w:val="24"/>
              </w:rPr>
              <w:t>恢复大额申购日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003B9A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2026年1月14日</w:t>
            </w:r>
          </w:p>
        </w:tc>
      </w:tr>
      <w:tr w:rsidR="005B490E" w:rsidRPr="000402F3" w:rsidTr="009B7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7F5083" w:rsidP="00F1701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5083">
              <w:rPr>
                <w:rFonts w:ascii="宋体" w:eastAsia="宋体" w:hAnsi="宋体" w:hint="eastAsia"/>
                <w:sz w:val="24"/>
                <w:szCs w:val="24"/>
              </w:rPr>
              <w:t>恢复大额转换转入日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003B9A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2026年1月14日</w:t>
            </w:r>
          </w:p>
        </w:tc>
      </w:tr>
      <w:tr w:rsidR="005B490E" w:rsidRPr="000402F3" w:rsidTr="009B7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7F5083" w:rsidP="007F508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 w:rsidR="00F17012" w:rsidRPr="000402F3">
              <w:rPr>
                <w:rFonts w:ascii="宋体" w:eastAsia="宋体" w:hAnsi="宋体" w:hint="eastAsia"/>
                <w:sz w:val="24"/>
                <w:szCs w:val="24"/>
              </w:rPr>
              <w:t>大额定期定额和不定额投资日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003B9A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2026年1月14日</w:t>
            </w:r>
          </w:p>
        </w:tc>
      </w:tr>
      <w:tr w:rsidR="00B06C0B" w:rsidRPr="000402F3" w:rsidTr="009B7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C0B" w:rsidRPr="000402F3" w:rsidRDefault="00B06C0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7F5083" w:rsidP="009B7DE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5083">
              <w:rPr>
                <w:rFonts w:ascii="宋体" w:eastAsia="宋体" w:hAnsi="宋体" w:hint="eastAsia"/>
                <w:sz w:val="24"/>
                <w:szCs w:val="24"/>
              </w:rPr>
              <w:t>恢复大额申购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（转换转入、定期定额和不定额投资）的原因说明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7F5083" w:rsidP="00AB2C7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5083">
              <w:rPr>
                <w:rFonts w:ascii="宋体" w:eastAsia="宋体" w:hAnsi="宋体" w:hint="eastAsia"/>
                <w:sz w:val="24"/>
                <w:szCs w:val="24"/>
              </w:rPr>
              <w:t>满足投资者的投资需求</w:t>
            </w:r>
          </w:p>
        </w:tc>
      </w:tr>
      <w:tr w:rsidR="00DD7BDF" w:rsidRPr="000402F3" w:rsidTr="009B7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7BDF" w:rsidRPr="00C06BC4" w:rsidRDefault="00DD7BDF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 xml:space="preserve">下属分级基金的基金简称 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DF" w:rsidRPr="00C06BC4" w:rsidRDefault="00003B9A" w:rsidP="00247109">
            <w:pPr>
              <w:spacing w:line="360" w:lineRule="auto"/>
              <w:rPr>
                <w:rFonts w:ascii="宋体" w:hAnsi="宋体"/>
                <w:sz w:val="24"/>
              </w:rPr>
            </w:pPr>
            <w:r w:rsidRPr="00003B9A">
              <w:rPr>
                <w:rFonts w:ascii="宋体" w:eastAsia="宋体" w:hAnsi="宋体" w:hint="eastAsia"/>
                <w:sz w:val="24"/>
                <w:szCs w:val="24"/>
              </w:rPr>
              <w:t>广发聚盛混合</w:t>
            </w:r>
            <w:r w:rsidR="00165B14" w:rsidRPr="00165B14"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7BDF" w:rsidRPr="00C06BC4" w:rsidRDefault="00003B9A" w:rsidP="00DD7BDF">
            <w:pPr>
              <w:spacing w:line="360" w:lineRule="auto"/>
              <w:rPr>
                <w:rFonts w:ascii="宋体" w:hAnsi="宋体"/>
                <w:sz w:val="24"/>
              </w:rPr>
            </w:pPr>
            <w:r w:rsidRPr="00003B9A">
              <w:rPr>
                <w:rFonts w:ascii="宋体" w:eastAsia="宋体" w:hAnsi="宋体" w:hint="eastAsia"/>
                <w:sz w:val="24"/>
                <w:szCs w:val="24"/>
              </w:rPr>
              <w:t>广发聚盛混合</w:t>
            </w:r>
            <w:r w:rsidR="00165B14" w:rsidRPr="00165B14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</w:tr>
      <w:tr w:rsidR="00DD7BDF" w:rsidRPr="000402F3" w:rsidTr="009B7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7BDF" w:rsidRPr="00C06BC4" w:rsidRDefault="00DD7BDF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下属分级基金的交易代码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BDF" w:rsidRPr="00C06BC4" w:rsidRDefault="00003B9A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003B9A">
              <w:rPr>
                <w:rFonts w:ascii="宋体" w:eastAsia="宋体" w:hAnsi="宋体"/>
                <w:sz w:val="24"/>
                <w:szCs w:val="24"/>
              </w:rPr>
              <w:t>002025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7BDF" w:rsidRPr="00C06BC4" w:rsidRDefault="004765AB" w:rsidP="0066752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002026</w:t>
            </w:r>
            <w:bookmarkStart w:id="0" w:name="_GoBack"/>
            <w:bookmarkEnd w:id="0"/>
          </w:p>
        </w:tc>
      </w:tr>
      <w:tr w:rsidR="00DD7BDF" w:rsidRPr="000402F3" w:rsidTr="009B7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7BDF" w:rsidRPr="00C06BC4" w:rsidRDefault="007F5083" w:rsidP="009B7DE2">
            <w:pPr>
              <w:spacing w:line="360" w:lineRule="auto"/>
              <w:rPr>
                <w:rFonts w:ascii="宋体" w:hAnsi="宋体"/>
                <w:sz w:val="24"/>
              </w:rPr>
            </w:pPr>
            <w:r w:rsidRPr="007F5083">
              <w:rPr>
                <w:rFonts w:ascii="宋体" w:eastAsia="宋体" w:hAnsi="宋体" w:hint="eastAsia"/>
                <w:sz w:val="24"/>
                <w:szCs w:val="24"/>
              </w:rPr>
              <w:t>该分级基金是否恢复大额申购</w:t>
            </w:r>
            <w:r w:rsidR="00DD7BDF" w:rsidRPr="00360927">
              <w:rPr>
                <w:rFonts w:ascii="宋体" w:eastAsia="宋体" w:hAnsi="宋体" w:hint="eastAsia"/>
                <w:sz w:val="24"/>
                <w:szCs w:val="24"/>
              </w:rPr>
              <w:t>（转换转入、定期定额和不定额投资）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DF" w:rsidRPr="00C06BC4" w:rsidRDefault="00DD7BDF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D7BDF" w:rsidRPr="00C06BC4" w:rsidRDefault="00DD7BDF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</w:tr>
    </w:tbl>
    <w:p w:rsidR="001C7C04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165B14" w:rsidRPr="000402F3" w:rsidRDefault="00165B1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C62E76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C62E76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704229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C62E76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5B490E" w:rsidRPr="000402F3" w:rsidRDefault="001C7C04" w:rsidP="007F5083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7F5083" w:rsidRPr="007F5083">
        <w:rPr>
          <w:rFonts w:ascii="宋体" w:eastAsia="宋体" w:hAnsi="宋体" w:cs="Arial" w:hint="eastAsia"/>
          <w:kern w:val="0"/>
          <w:sz w:val="24"/>
          <w:szCs w:val="24"/>
        </w:rPr>
        <w:t>为满足投资者的投资需求，广发基金管理有限公司（以下简称“本公司”）决定取消</w:t>
      </w:r>
      <w:r w:rsidR="00003B9A">
        <w:rPr>
          <w:rFonts w:ascii="宋体" w:eastAsia="宋体" w:hAnsi="宋体" w:cs="Arial" w:hint="eastAsia"/>
          <w:kern w:val="0"/>
          <w:sz w:val="24"/>
          <w:szCs w:val="24"/>
        </w:rPr>
        <w:t>广发聚盛灵活配置混合型证券投资基金</w:t>
      </w:r>
      <w:r w:rsidR="007F5083" w:rsidRPr="007F5083">
        <w:rPr>
          <w:rFonts w:ascii="宋体" w:eastAsia="宋体" w:hAnsi="宋体" w:cs="Arial" w:hint="eastAsia"/>
          <w:kern w:val="0"/>
          <w:sz w:val="24"/>
          <w:szCs w:val="24"/>
        </w:rPr>
        <w:t>（以下简称“本基金”）的申购（含转换转入、定期定额和不定额投资）业务限额，具体措施如下：自</w:t>
      </w:r>
      <w:r w:rsidR="00003B9A">
        <w:rPr>
          <w:rFonts w:ascii="宋体" w:eastAsia="宋体" w:hAnsi="宋体" w:cs="Arial" w:hint="eastAsia"/>
          <w:kern w:val="0"/>
          <w:sz w:val="24"/>
          <w:szCs w:val="24"/>
        </w:rPr>
        <w:t>2026年1月14日</w:t>
      </w:r>
      <w:r w:rsidR="007F5083" w:rsidRPr="007F5083">
        <w:rPr>
          <w:rFonts w:ascii="宋体" w:eastAsia="宋体" w:hAnsi="宋体" w:cs="Arial" w:hint="eastAsia"/>
          <w:kern w:val="0"/>
          <w:sz w:val="24"/>
          <w:szCs w:val="24"/>
        </w:rPr>
        <w:t>起，本基金取消原投资者单日单个基金账户申购（含转换转入、定期</w:t>
      </w:r>
      <w:r w:rsidR="007F5083" w:rsidRPr="007F5083">
        <w:rPr>
          <w:rFonts w:ascii="宋体" w:eastAsia="宋体" w:hAnsi="宋体" w:cs="Arial" w:hint="eastAsia"/>
          <w:kern w:val="0"/>
          <w:sz w:val="24"/>
          <w:szCs w:val="24"/>
        </w:rPr>
        <w:lastRenderedPageBreak/>
        <w:t>定额和不定额投资）合计不得超过</w:t>
      </w:r>
      <w:r w:rsidR="00003B9A">
        <w:rPr>
          <w:rFonts w:ascii="宋体" w:eastAsia="宋体" w:hAnsi="宋体" w:cs="Arial"/>
          <w:kern w:val="0"/>
          <w:sz w:val="24"/>
          <w:szCs w:val="24"/>
        </w:rPr>
        <w:t>20</w:t>
      </w:r>
      <w:r w:rsidR="00FC25F0" w:rsidRPr="00FC25F0">
        <w:rPr>
          <w:rFonts w:ascii="宋体" w:eastAsia="宋体" w:hAnsi="宋体" w:cs="Arial"/>
          <w:kern w:val="0"/>
          <w:sz w:val="24"/>
          <w:szCs w:val="24"/>
        </w:rPr>
        <w:t>,</w:t>
      </w:r>
      <w:r w:rsidR="007F5083">
        <w:rPr>
          <w:rFonts w:ascii="宋体" w:eastAsia="宋体" w:hAnsi="宋体" w:cs="Arial"/>
          <w:kern w:val="0"/>
          <w:sz w:val="24"/>
          <w:szCs w:val="24"/>
        </w:rPr>
        <w:t>0</w:t>
      </w:r>
      <w:r w:rsidR="007F5083" w:rsidRPr="007F5083">
        <w:rPr>
          <w:rFonts w:ascii="宋体" w:eastAsia="宋体" w:hAnsi="宋体" w:cs="Arial" w:hint="eastAsia"/>
          <w:kern w:val="0"/>
          <w:sz w:val="24"/>
          <w:szCs w:val="24"/>
        </w:rPr>
        <w:t>00,000.00元的限额，恢复正常的大额申购（含转换转入、定期定额和不定额投资）业务。</w:t>
      </w:r>
    </w:p>
    <w:p w:rsidR="00C24D64" w:rsidRDefault="00C24D64" w:rsidP="00EF0C06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357EF9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0402F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EF0C06" w:rsidRPr="00EF0C06" w:rsidRDefault="004810E5" w:rsidP="00EF0C06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风险提示：</w:t>
      </w:r>
      <w:r w:rsidR="00EF0C06" w:rsidRPr="00C62394">
        <w:rPr>
          <w:rFonts w:ascii="宋体" w:eastAsia="宋体" w:hAnsi="宋体" w:cs="Arial" w:hint="eastAsia"/>
          <w:kern w:val="0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8D7EDE" w:rsidRDefault="00C24D64" w:rsidP="00D42DC0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2B696D" w:rsidRPr="00D42DC0" w:rsidRDefault="002B696D" w:rsidP="00D42DC0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402F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003B9A">
        <w:rPr>
          <w:rFonts w:ascii="宋体" w:eastAsia="宋体" w:hAnsi="宋体" w:cs="Arial"/>
          <w:kern w:val="0"/>
          <w:sz w:val="24"/>
          <w:szCs w:val="24"/>
        </w:rPr>
        <w:t>2026年1月14日</w:t>
      </w:r>
    </w:p>
    <w:sectPr w:rsidR="00B86804" w:rsidRPr="00247109" w:rsidSect="00276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34B" w:rsidRDefault="003F334B" w:rsidP="00C24D64">
      <w:r>
        <w:separator/>
      </w:r>
    </w:p>
  </w:endnote>
  <w:endnote w:type="continuationSeparator" w:id="0">
    <w:p w:rsidR="003F334B" w:rsidRDefault="003F334B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34B" w:rsidRDefault="003F334B" w:rsidP="00C24D64">
      <w:r>
        <w:separator/>
      </w:r>
    </w:p>
  </w:footnote>
  <w:footnote w:type="continuationSeparator" w:id="0">
    <w:p w:rsidR="003F334B" w:rsidRDefault="003F334B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03B9A"/>
    <w:rsid w:val="00037F36"/>
    <w:rsid w:val="000402F3"/>
    <w:rsid w:val="000454A0"/>
    <w:rsid w:val="00057451"/>
    <w:rsid w:val="000605C3"/>
    <w:rsid w:val="000854D3"/>
    <w:rsid w:val="00097333"/>
    <w:rsid w:val="000C58D8"/>
    <w:rsid w:val="00124946"/>
    <w:rsid w:val="00127EA5"/>
    <w:rsid w:val="001372E7"/>
    <w:rsid w:val="001438FB"/>
    <w:rsid w:val="00165239"/>
    <w:rsid w:val="00165B14"/>
    <w:rsid w:val="001679B5"/>
    <w:rsid w:val="0017758C"/>
    <w:rsid w:val="0019136E"/>
    <w:rsid w:val="00193216"/>
    <w:rsid w:val="001B3B2C"/>
    <w:rsid w:val="001C3469"/>
    <w:rsid w:val="001C7C04"/>
    <w:rsid w:val="001C7E4F"/>
    <w:rsid w:val="00212464"/>
    <w:rsid w:val="002231A6"/>
    <w:rsid w:val="00236894"/>
    <w:rsid w:val="00247109"/>
    <w:rsid w:val="0027577D"/>
    <w:rsid w:val="002763AE"/>
    <w:rsid w:val="002B696D"/>
    <w:rsid w:val="002E398A"/>
    <w:rsid w:val="002E5038"/>
    <w:rsid w:val="002F265E"/>
    <w:rsid w:val="003018D5"/>
    <w:rsid w:val="003161FB"/>
    <w:rsid w:val="003169E5"/>
    <w:rsid w:val="00355A3C"/>
    <w:rsid w:val="00357EF9"/>
    <w:rsid w:val="0037395D"/>
    <w:rsid w:val="00375452"/>
    <w:rsid w:val="0038462E"/>
    <w:rsid w:val="003A1BC6"/>
    <w:rsid w:val="003D0D33"/>
    <w:rsid w:val="003F334B"/>
    <w:rsid w:val="00417AA6"/>
    <w:rsid w:val="0042258E"/>
    <w:rsid w:val="00450A1E"/>
    <w:rsid w:val="004765AB"/>
    <w:rsid w:val="004810E5"/>
    <w:rsid w:val="004856BB"/>
    <w:rsid w:val="004B2D61"/>
    <w:rsid w:val="004C0CC1"/>
    <w:rsid w:val="004F3058"/>
    <w:rsid w:val="00511071"/>
    <w:rsid w:val="0051485D"/>
    <w:rsid w:val="00542287"/>
    <w:rsid w:val="00566D5B"/>
    <w:rsid w:val="0057384C"/>
    <w:rsid w:val="00581317"/>
    <w:rsid w:val="00583D65"/>
    <w:rsid w:val="00585805"/>
    <w:rsid w:val="005A4260"/>
    <w:rsid w:val="005B490E"/>
    <w:rsid w:val="005C277F"/>
    <w:rsid w:val="005C5CE6"/>
    <w:rsid w:val="005E4167"/>
    <w:rsid w:val="005F449E"/>
    <w:rsid w:val="00603DD3"/>
    <w:rsid w:val="006074D5"/>
    <w:rsid w:val="0061461C"/>
    <w:rsid w:val="00620952"/>
    <w:rsid w:val="00621522"/>
    <w:rsid w:val="00664AD0"/>
    <w:rsid w:val="00667526"/>
    <w:rsid w:val="00682C55"/>
    <w:rsid w:val="00682F89"/>
    <w:rsid w:val="00692A1B"/>
    <w:rsid w:val="0069595A"/>
    <w:rsid w:val="006A312F"/>
    <w:rsid w:val="006A61C3"/>
    <w:rsid w:val="00704229"/>
    <w:rsid w:val="00717616"/>
    <w:rsid w:val="0072280B"/>
    <w:rsid w:val="00770ADD"/>
    <w:rsid w:val="007767FD"/>
    <w:rsid w:val="007B7066"/>
    <w:rsid w:val="007C2E60"/>
    <w:rsid w:val="007D072F"/>
    <w:rsid w:val="007D1F1B"/>
    <w:rsid w:val="007F5083"/>
    <w:rsid w:val="008114A8"/>
    <w:rsid w:val="008642B4"/>
    <w:rsid w:val="008C0FE3"/>
    <w:rsid w:val="008D7EDE"/>
    <w:rsid w:val="008E07A8"/>
    <w:rsid w:val="00901FCD"/>
    <w:rsid w:val="00907C57"/>
    <w:rsid w:val="00912200"/>
    <w:rsid w:val="009221C9"/>
    <w:rsid w:val="00924475"/>
    <w:rsid w:val="00935345"/>
    <w:rsid w:val="00937329"/>
    <w:rsid w:val="00943A59"/>
    <w:rsid w:val="009723F8"/>
    <w:rsid w:val="009947D4"/>
    <w:rsid w:val="00995FFE"/>
    <w:rsid w:val="0099627C"/>
    <w:rsid w:val="009A282D"/>
    <w:rsid w:val="009B7DE2"/>
    <w:rsid w:val="009C7124"/>
    <w:rsid w:val="009D198C"/>
    <w:rsid w:val="009E2041"/>
    <w:rsid w:val="009E448F"/>
    <w:rsid w:val="009E4B02"/>
    <w:rsid w:val="00A03D5B"/>
    <w:rsid w:val="00A2193C"/>
    <w:rsid w:val="00A24883"/>
    <w:rsid w:val="00A61EF2"/>
    <w:rsid w:val="00A95045"/>
    <w:rsid w:val="00AB2C7A"/>
    <w:rsid w:val="00AD529D"/>
    <w:rsid w:val="00AE1FE7"/>
    <w:rsid w:val="00B06C0B"/>
    <w:rsid w:val="00B12F90"/>
    <w:rsid w:val="00B6570E"/>
    <w:rsid w:val="00B92CEA"/>
    <w:rsid w:val="00BB4B54"/>
    <w:rsid w:val="00C07CC1"/>
    <w:rsid w:val="00C17992"/>
    <w:rsid w:val="00C24D64"/>
    <w:rsid w:val="00C271ED"/>
    <w:rsid w:val="00C40633"/>
    <w:rsid w:val="00C55FE3"/>
    <w:rsid w:val="00C62E76"/>
    <w:rsid w:val="00C736AF"/>
    <w:rsid w:val="00C758DE"/>
    <w:rsid w:val="00C773D3"/>
    <w:rsid w:val="00C97B50"/>
    <w:rsid w:val="00CA4548"/>
    <w:rsid w:val="00CA4E5C"/>
    <w:rsid w:val="00CB73BB"/>
    <w:rsid w:val="00CC71C8"/>
    <w:rsid w:val="00CD027E"/>
    <w:rsid w:val="00CD6B62"/>
    <w:rsid w:val="00CF15BB"/>
    <w:rsid w:val="00CF638F"/>
    <w:rsid w:val="00D113F3"/>
    <w:rsid w:val="00D17695"/>
    <w:rsid w:val="00D42DC0"/>
    <w:rsid w:val="00D70F95"/>
    <w:rsid w:val="00D82A8B"/>
    <w:rsid w:val="00D87119"/>
    <w:rsid w:val="00DB2277"/>
    <w:rsid w:val="00DB356F"/>
    <w:rsid w:val="00DD7BDF"/>
    <w:rsid w:val="00E0325C"/>
    <w:rsid w:val="00E13404"/>
    <w:rsid w:val="00E17EDE"/>
    <w:rsid w:val="00E2588B"/>
    <w:rsid w:val="00E40BC0"/>
    <w:rsid w:val="00E471FE"/>
    <w:rsid w:val="00E6193A"/>
    <w:rsid w:val="00E65087"/>
    <w:rsid w:val="00E8083D"/>
    <w:rsid w:val="00E87F83"/>
    <w:rsid w:val="00EA3955"/>
    <w:rsid w:val="00EB77DF"/>
    <w:rsid w:val="00EC03EA"/>
    <w:rsid w:val="00EC3797"/>
    <w:rsid w:val="00ED31D3"/>
    <w:rsid w:val="00EE698D"/>
    <w:rsid w:val="00EF0C06"/>
    <w:rsid w:val="00F10FF0"/>
    <w:rsid w:val="00F17012"/>
    <w:rsid w:val="00F2412E"/>
    <w:rsid w:val="00F42599"/>
    <w:rsid w:val="00F50319"/>
    <w:rsid w:val="00F902E0"/>
    <w:rsid w:val="00FB1869"/>
    <w:rsid w:val="00FC25F0"/>
    <w:rsid w:val="00FD576D"/>
    <w:rsid w:val="00FE34CE"/>
    <w:rsid w:val="00FE4571"/>
    <w:rsid w:val="00FF760B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605C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605C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0605C3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605C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0605C3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0605C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0605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905</Characters>
  <Application>Microsoft Office Word</Application>
  <DocSecurity>4</DocSecurity>
  <Lines>7</Lines>
  <Paragraphs>2</Paragraphs>
  <ScaleCrop>false</ScaleCrop>
  <Company>Microsoft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2026-01-13T16:04:00Z</dcterms:created>
  <dcterms:modified xsi:type="dcterms:W3CDTF">2026-01-13T16:04:00Z</dcterms:modified>
</cp:coreProperties>
</file>