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CF0CE0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CF0CE0">
        <w:rPr>
          <w:rFonts w:ascii="宋体" w:eastAsia="宋体" w:hAnsi="宋体" w:cs="Arial" w:hint="eastAsia"/>
          <w:b/>
          <w:bCs/>
          <w:sz w:val="24"/>
          <w:szCs w:val="24"/>
        </w:rPr>
        <w:t>关于广发景和中短债债券型证券投资基金调整机构投资者大额申购（含转换转入、定期定额和不定额投资）业务限额的公告</w:t>
      </w:r>
    </w:p>
    <w:p w:rsidR="0042258E" w:rsidRPr="00620952" w:rsidRDefault="0042258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490099">
        <w:rPr>
          <w:rFonts w:ascii="宋体" w:hAnsi="宋体"/>
          <w:kern w:val="0"/>
          <w:sz w:val="24"/>
        </w:rPr>
        <w:t>2026年1月14日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F4EB6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F4EB6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F4EB6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112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691"/>
        <w:gridCol w:w="1936"/>
        <w:gridCol w:w="755"/>
        <w:gridCol w:w="2691"/>
      </w:tblGrid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935345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中短债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D113F3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0F95"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5B490E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8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广发</w:t>
            </w:r>
            <w:r w:rsidR="00417AA6">
              <w:rPr>
                <w:rFonts w:ascii="宋体" w:eastAsia="宋体" w:hAnsi="宋体" w:hint="eastAsia"/>
                <w:sz w:val="24"/>
                <w:szCs w:val="24"/>
              </w:rPr>
              <w:t>景和</w:t>
            </w:r>
            <w:r w:rsidR="00935345">
              <w:rPr>
                <w:rFonts w:ascii="宋体" w:eastAsia="宋体" w:hAnsi="宋体" w:hint="eastAsia"/>
                <w:sz w:val="24"/>
                <w:szCs w:val="24"/>
              </w:rPr>
              <w:t>中短债债券型证券投资基金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5B490E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49009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CA2FC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49009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5B490E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CA2FC3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49009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2026年1月15日</w:t>
            </w:r>
          </w:p>
        </w:tc>
      </w:tr>
      <w:tr w:rsidR="005B59B6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9B6" w:rsidRPr="000402F3" w:rsidRDefault="005B59B6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59B6" w:rsidRPr="000402F3" w:rsidRDefault="005B59B6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B59B6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B6" w:rsidDel="005B59B6" w:rsidRDefault="00C246B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100,000,000.00</w:t>
            </w:r>
          </w:p>
        </w:tc>
      </w:tr>
      <w:tr w:rsidR="005B59B6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59B6" w:rsidRPr="000402F3" w:rsidRDefault="005B59B6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59B6" w:rsidRPr="000402F3" w:rsidRDefault="005B59B6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5B59B6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B6" w:rsidDel="005B59B6" w:rsidRDefault="00C246B9" w:rsidP="00D9523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100,000,000.00</w:t>
            </w:r>
          </w:p>
        </w:tc>
      </w:tr>
      <w:tr w:rsidR="00B06C0B" w:rsidRPr="000402F3" w:rsidTr="005B49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249A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C246B9" w:rsidP="001212E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246B9">
              <w:rPr>
                <w:rFonts w:ascii="宋体" w:eastAsia="宋体" w:hAnsi="宋体" w:hint="eastAsia"/>
                <w:sz w:val="24"/>
                <w:szCs w:val="24"/>
              </w:rPr>
              <w:t>满足投资者的投资需求</w:t>
            </w:r>
          </w:p>
        </w:tc>
      </w:tr>
      <w:tr w:rsidR="00D16EB2" w:rsidRPr="000402F3" w:rsidTr="006B7D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广发景和中短债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D16EB2">
              <w:rPr>
                <w:rFonts w:ascii="宋体" w:hAnsi="宋体" w:hint="eastAsia"/>
                <w:sz w:val="24"/>
              </w:rPr>
              <w:t>广发景和中短债D</w:t>
            </w:r>
          </w:p>
        </w:tc>
      </w:tr>
      <w:tr w:rsidR="00D16EB2" w:rsidRPr="000402F3" w:rsidTr="008934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006870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006871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16EB2" w:rsidRPr="00C06BC4" w:rsidRDefault="00D16EB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D16EB2">
              <w:rPr>
                <w:rFonts w:ascii="宋体" w:hAnsi="宋体"/>
                <w:sz w:val="24"/>
              </w:rPr>
              <w:t>020580</w:t>
            </w:r>
          </w:p>
        </w:tc>
      </w:tr>
      <w:tr w:rsidR="00D16EB2" w:rsidRPr="000402F3" w:rsidTr="00A225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6EB2" w:rsidRPr="00C06BC4" w:rsidRDefault="00D16EB2" w:rsidP="009249A1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D16EB2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D16EB2" w:rsidP="00583D65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16EB2" w:rsidRPr="00C06BC4" w:rsidRDefault="005B59B6" w:rsidP="00583D6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583BCF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9249A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583BCF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0911D6" w:rsidRPr="00CF73BB" w:rsidRDefault="001C7C04" w:rsidP="00CF73BB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9249A1" w:rsidRPr="009249A1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490099">
        <w:rPr>
          <w:rFonts w:ascii="宋体" w:eastAsia="宋体" w:hAnsi="宋体" w:cs="Arial"/>
          <w:kern w:val="0"/>
          <w:sz w:val="24"/>
          <w:szCs w:val="24"/>
        </w:rPr>
        <w:t>2026年1月15日</w:t>
      </w:r>
      <w:r w:rsidR="00EE698D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EE698D">
        <w:rPr>
          <w:rFonts w:ascii="宋体" w:eastAsia="宋体" w:hAnsi="宋体" w:hint="eastAsia"/>
          <w:sz w:val="24"/>
          <w:szCs w:val="24"/>
        </w:rPr>
        <w:t>广发景和中短债债券型证券投资基金（</w:t>
      </w:r>
      <w:r w:rsidR="00EE698D">
        <w:rPr>
          <w:rFonts w:ascii="宋体" w:eastAsia="宋体" w:hAnsi="宋体"/>
          <w:sz w:val="24"/>
          <w:szCs w:val="24"/>
        </w:rPr>
        <w:t>以下简称</w:t>
      </w:r>
      <w:r w:rsidR="009249A1">
        <w:rPr>
          <w:rFonts w:ascii="宋体" w:eastAsia="宋体" w:hAnsi="宋体" w:hint="eastAsia"/>
          <w:sz w:val="24"/>
          <w:szCs w:val="24"/>
        </w:rPr>
        <w:t>“</w:t>
      </w:r>
      <w:r w:rsidR="009249A1">
        <w:rPr>
          <w:rFonts w:ascii="宋体" w:eastAsia="宋体" w:hAnsi="宋体"/>
          <w:sz w:val="24"/>
          <w:szCs w:val="24"/>
        </w:rPr>
        <w:t>本基金</w:t>
      </w:r>
      <w:r w:rsidR="009249A1">
        <w:rPr>
          <w:rFonts w:ascii="宋体" w:eastAsia="宋体" w:hAnsi="宋体" w:hint="eastAsia"/>
          <w:sz w:val="24"/>
          <w:szCs w:val="24"/>
        </w:rPr>
        <w:t>”</w:t>
      </w:r>
      <w:r w:rsidR="00EE698D">
        <w:rPr>
          <w:rFonts w:ascii="宋体" w:eastAsia="宋体" w:hAnsi="宋体"/>
          <w:sz w:val="24"/>
          <w:szCs w:val="24"/>
        </w:rPr>
        <w:t>）</w:t>
      </w:r>
      <w:r w:rsidR="00CF0CE0" w:rsidRPr="00CF0CE0">
        <w:rPr>
          <w:rFonts w:ascii="宋体" w:eastAsia="宋体" w:hAnsi="宋体" w:hint="eastAsia"/>
          <w:sz w:val="24"/>
          <w:szCs w:val="24"/>
        </w:rPr>
        <w:t>调整机构投资者单日单个基金账户申购（含定期定额和不定额投资）及转换转入本基金的业务限额</w:t>
      </w:r>
      <w:r w:rsidR="00CF0CE0" w:rsidRPr="00CF0CE0">
        <w:rPr>
          <w:rFonts w:ascii="宋体" w:eastAsia="宋体" w:hAnsi="宋体" w:hint="eastAsia"/>
          <w:sz w:val="24"/>
          <w:szCs w:val="24"/>
        </w:rPr>
        <w:lastRenderedPageBreak/>
        <w:t>为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元。即如机构投资者单日单个基金账户申购（含定期定额和不定额投资）及转换转入本基金的申请金额大于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元，则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元确认成功，超过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元（不含）金额的部分将有权确认失败；如机构投资者单日单个基金账户多笔累计申购（含定期定额和不定额投资）及转换转入本基金的金额大于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元，按申请金额从大到小排序，本公司将逐笔累加至</w:t>
      </w:r>
      <w:r w:rsidR="00C246B9">
        <w:rPr>
          <w:rFonts w:ascii="宋体" w:eastAsia="宋体" w:hAnsi="宋体" w:hint="eastAsia"/>
          <w:sz w:val="24"/>
          <w:szCs w:val="24"/>
        </w:rPr>
        <w:t>100,000,000.00</w:t>
      </w:r>
      <w:r w:rsidR="00CF0CE0" w:rsidRPr="00CF0CE0">
        <w:rPr>
          <w:rFonts w:ascii="宋体" w:eastAsia="宋体" w:hAnsi="宋体" w:hint="eastAsia"/>
          <w:sz w:val="24"/>
          <w:szCs w:val="24"/>
        </w:rPr>
        <w:t>元的申请确认成功，其余超出部分的申请金额本公司有权确认失败。</w:t>
      </w:r>
    </w:p>
    <w:p w:rsidR="00EE698D" w:rsidRDefault="001212E4" w:rsidP="00CF73BB">
      <w:pPr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1212E4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D9523C">
        <w:rPr>
          <w:rFonts w:ascii="宋体" w:eastAsia="宋体" w:hAnsi="宋体" w:cs="Arial" w:hint="eastAsia"/>
          <w:kern w:val="0"/>
          <w:sz w:val="24"/>
          <w:szCs w:val="24"/>
        </w:rPr>
        <w:t>投资者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通过多家销售渠道的多笔申购（含定期定额和不定额投资）及转换转入申请将累计计算，</w:t>
      </w:r>
      <w:r w:rsidR="00EE698D" w:rsidRPr="00C37A02">
        <w:rPr>
          <w:rFonts w:ascii="宋体" w:eastAsia="宋体" w:hAnsi="宋体" w:hint="eastAsia"/>
          <w:sz w:val="24"/>
        </w:rPr>
        <w:t>不同份额</w:t>
      </w:r>
      <w:r w:rsidR="00EE698D">
        <w:rPr>
          <w:rFonts w:ascii="宋体" w:eastAsia="宋体" w:hAnsi="宋体" w:hint="eastAsia"/>
          <w:sz w:val="24"/>
        </w:rPr>
        <w:t>的申请</w:t>
      </w:r>
      <w:r w:rsidR="00EE698D" w:rsidRPr="00C37A02">
        <w:rPr>
          <w:rFonts w:ascii="宋体" w:eastAsia="宋体" w:hAnsi="宋体" w:hint="eastAsia"/>
          <w:sz w:val="24"/>
        </w:rPr>
        <w:t>将单独计算限额，</w:t>
      </w:r>
      <w:r w:rsidR="00EE698D"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357EF9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583BCF" w:rsidRPr="00583BCF" w:rsidRDefault="00A31A00" w:rsidP="00583BCF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A31A00">
        <w:rPr>
          <w:rFonts w:ascii="宋体" w:eastAsia="宋体" w:hAnsi="宋体" w:cs="Arial" w:hint="eastAsia"/>
          <w:kern w:val="0"/>
          <w:sz w:val="24"/>
          <w:szCs w:val="24"/>
        </w:rPr>
        <w:t>风险提示：</w:t>
      </w:r>
      <w:r w:rsidR="00583BCF" w:rsidRPr="00583BCF">
        <w:rPr>
          <w:rFonts w:ascii="宋体" w:eastAsia="宋体" w:hAnsi="宋体" w:cs="Arial" w:hint="eastAsia"/>
          <w:kern w:val="0"/>
          <w:sz w:val="24"/>
          <w:szCs w:val="24"/>
        </w:rPr>
        <w:t>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583BCF" w:rsidRPr="000402F3" w:rsidRDefault="00583BCF" w:rsidP="00583BCF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490099">
        <w:rPr>
          <w:rFonts w:ascii="宋体" w:eastAsia="宋体" w:hAnsi="宋体" w:cs="Arial"/>
          <w:kern w:val="0"/>
          <w:sz w:val="24"/>
          <w:szCs w:val="24"/>
        </w:rPr>
        <w:t>2026年1月14日</w:t>
      </w:r>
    </w:p>
    <w:sectPr w:rsidR="00B86804" w:rsidRPr="00247109" w:rsidSect="0050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3EF" w:rsidRDefault="00EE53EF" w:rsidP="00C24D64">
      <w:r>
        <w:separator/>
      </w:r>
    </w:p>
  </w:endnote>
  <w:endnote w:type="continuationSeparator" w:id="0">
    <w:p w:rsidR="00EE53EF" w:rsidRDefault="00EE53EF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3EF" w:rsidRDefault="00EE53EF" w:rsidP="00C24D64">
      <w:r>
        <w:separator/>
      </w:r>
    </w:p>
  </w:footnote>
  <w:footnote w:type="continuationSeparator" w:id="0">
    <w:p w:rsidR="00EE53EF" w:rsidRDefault="00EE53EF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5E00"/>
    <w:rsid w:val="000402F3"/>
    <w:rsid w:val="000605C3"/>
    <w:rsid w:val="000767D7"/>
    <w:rsid w:val="000854D3"/>
    <w:rsid w:val="000911D6"/>
    <w:rsid w:val="000931E2"/>
    <w:rsid w:val="000C58D8"/>
    <w:rsid w:val="001056BE"/>
    <w:rsid w:val="00113616"/>
    <w:rsid w:val="001212E4"/>
    <w:rsid w:val="00124946"/>
    <w:rsid w:val="001438FB"/>
    <w:rsid w:val="00165239"/>
    <w:rsid w:val="001679B5"/>
    <w:rsid w:val="00183A5D"/>
    <w:rsid w:val="001B3B2C"/>
    <w:rsid w:val="001C3469"/>
    <w:rsid w:val="001C7C04"/>
    <w:rsid w:val="001C7E4F"/>
    <w:rsid w:val="001D2156"/>
    <w:rsid w:val="00211891"/>
    <w:rsid w:val="00212464"/>
    <w:rsid w:val="00236894"/>
    <w:rsid w:val="00246FB9"/>
    <w:rsid w:val="00247109"/>
    <w:rsid w:val="00266188"/>
    <w:rsid w:val="00287AD6"/>
    <w:rsid w:val="002E398A"/>
    <w:rsid w:val="002F265E"/>
    <w:rsid w:val="002F4AF0"/>
    <w:rsid w:val="003018D5"/>
    <w:rsid w:val="003161FB"/>
    <w:rsid w:val="00355A3C"/>
    <w:rsid w:val="00357EF9"/>
    <w:rsid w:val="00417AA6"/>
    <w:rsid w:val="0042258E"/>
    <w:rsid w:val="00450A1E"/>
    <w:rsid w:val="00470140"/>
    <w:rsid w:val="004751F9"/>
    <w:rsid w:val="00490099"/>
    <w:rsid w:val="004B2D61"/>
    <w:rsid w:val="0050704D"/>
    <w:rsid w:val="00511071"/>
    <w:rsid w:val="0057384C"/>
    <w:rsid w:val="00581317"/>
    <w:rsid w:val="00583BCF"/>
    <w:rsid w:val="00583D65"/>
    <w:rsid w:val="005A4260"/>
    <w:rsid w:val="005B3FC1"/>
    <w:rsid w:val="005B490E"/>
    <w:rsid w:val="005B59B6"/>
    <w:rsid w:val="005C5CE6"/>
    <w:rsid w:val="005F3C13"/>
    <w:rsid w:val="005F449E"/>
    <w:rsid w:val="006004A4"/>
    <w:rsid w:val="006074D5"/>
    <w:rsid w:val="0061461C"/>
    <w:rsid w:val="0061568A"/>
    <w:rsid w:val="00620952"/>
    <w:rsid w:val="00621522"/>
    <w:rsid w:val="00650156"/>
    <w:rsid w:val="00664AD0"/>
    <w:rsid w:val="00682C55"/>
    <w:rsid w:val="00682F89"/>
    <w:rsid w:val="006A312F"/>
    <w:rsid w:val="006B79E6"/>
    <w:rsid w:val="006C56AE"/>
    <w:rsid w:val="0072280B"/>
    <w:rsid w:val="007B56ED"/>
    <w:rsid w:val="007E5A96"/>
    <w:rsid w:val="008510F7"/>
    <w:rsid w:val="008537C8"/>
    <w:rsid w:val="008642B4"/>
    <w:rsid w:val="008A2D34"/>
    <w:rsid w:val="00901FCD"/>
    <w:rsid w:val="00907C57"/>
    <w:rsid w:val="009221C9"/>
    <w:rsid w:val="00924475"/>
    <w:rsid w:val="009249A1"/>
    <w:rsid w:val="00935345"/>
    <w:rsid w:val="00937329"/>
    <w:rsid w:val="00943A59"/>
    <w:rsid w:val="0095629A"/>
    <w:rsid w:val="00966DBE"/>
    <w:rsid w:val="009947D4"/>
    <w:rsid w:val="009A282D"/>
    <w:rsid w:val="009D198C"/>
    <w:rsid w:val="009E2041"/>
    <w:rsid w:val="009E448F"/>
    <w:rsid w:val="009E4B02"/>
    <w:rsid w:val="00A039CA"/>
    <w:rsid w:val="00A03D5B"/>
    <w:rsid w:val="00A2193C"/>
    <w:rsid w:val="00A24883"/>
    <w:rsid w:val="00A31A00"/>
    <w:rsid w:val="00A41A34"/>
    <w:rsid w:val="00A864F9"/>
    <w:rsid w:val="00AD529D"/>
    <w:rsid w:val="00AE1FE7"/>
    <w:rsid w:val="00AF01F2"/>
    <w:rsid w:val="00B06C0B"/>
    <w:rsid w:val="00B12F90"/>
    <w:rsid w:val="00B20174"/>
    <w:rsid w:val="00B6570E"/>
    <w:rsid w:val="00B714DC"/>
    <w:rsid w:val="00BA1270"/>
    <w:rsid w:val="00BB4B54"/>
    <w:rsid w:val="00C07CC1"/>
    <w:rsid w:val="00C17992"/>
    <w:rsid w:val="00C246B9"/>
    <w:rsid w:val="00C24D64"/>
    <w:rsid w:val="00C271ED"/>
    <w:rsid w:val="00C3726F"/>
    <w:rsid w:val="00C40633"/>
    <w:rsid w:val="00C56363"/>
    <w:rsid w:val="00C663DA"/>
    <w:rsid w:val="00CA2FC3"/>
    <w:rsid w:val="00CA4E5C"/>
    <w:rsid w:val="00CB73BB"/>
    <w:rsid w:val="00CC71C8"/>
    <w:rsid w:val="00CD027E"/>
    <w:rsid w:val="00CF0CE0"/>
    <w:rsid w:val="00CF15BB"/>
    <w:rsid w:val="00CF4822"/>
    <w:rsid w:val="00CF638F"/>
    <w:rsid w:val="00CF73BB"/>
    <w:rsid w:val="00D113F3"/>
    <w:rsid w:val="00D16EB2"/>
    <w:rsid w:val="00D203FB"/>
    <w:rsid w:val="00D70F95"/>
    <w:rsid w:val="00D87119"/>
    <w:rsid w:val="00D9523C"/>
    <w:rsid w:val="00DB356F"/>
    <w:rsid w:val="00DF4EB6"/>
    <w:rsid w:val="00DF6B5F"/>
    <w:rsid w:val="00DF78F4"/>
    <w:rsid w:val="00E0325C"/>
    <w:rsid w:val="00E0442F"/>
    <w:rsid w:val="00E13404"/>
    <w:rsid w:val="00E40BC0"/>
    <w:rsid w:val="00E6193A"/>
    <w:rsid w:val="00E62BF3"/>
    <w:rsid w:val="00E8083D"/>
    <w:rsid w:val="00EB77DF"/>
    <w:rsid w:val="00EC03EA"/>
    <w:rsid w:val="00EC3797"/>
    <w:rsid w:val="00ED31D3"/>
    <w:rsid w:val="00EE53EF"/>
    <w:rsid w:val="00EE698D"/>
    <w:rsid w:val="00F10FF0"/>
    <w:rsid w:val="00F14A09"/>
    <w:rsid w:val="00F227D5"/>
    <w:rsid w:val="00F42599"/>
    <w:rsid w:val="00FC4E18"/>
    <w:rsid w:val="00FE34C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0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605C3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0605C3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0605C3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0605C3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0605C3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0605C3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0605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1186</Characters>
  <Application>Microsoft Office Word</Application>
  <DocSecurity>4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2026-01-13T16:03:00Z</dcterms:created>
  <dcterms:modified xsi:type="dcterms:W3CDTF">2026-01-13T16:03:00Z</dcterms:modified>
</cp:coreProperties>
</file>