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广发汇达纯债3个月定期开放债券型发起式证券投资基金分红公告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2026年1月13日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广发汇达纯债3个月定期开放债券型发起式证券投资基金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广发汇达3个月定期开放债券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008161</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2020年2月17日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中国民生银行股份有限公司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《中华人民共和国证券投资基金法》及其配套法规、《广发汇达纯债3个月定期开放债券型发起式证券投资基金基金合同》《广发汇达纯债3个月定期开放债券型发起式证券投资基金招募说明书》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2025年12月31日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1.0157</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6,039,642.35</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截止基准日按照基金合同约定的分红比例计算的应分配金额</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1,811,892.71</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0.082</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本次分红为2025年度的第4次分红</w:t>
            </w:r>
          </w:p>
        </w:tc>
      </w:tr>
    </w:tbl>
    <w:p w:rsidR="00893436" w:rsidRPr="002825C8" w:rsidRDefault="00F45E48" w:rsidP="001E1256">
      <w:pPr>
        <w:rPr>
          <w:rFonts w:asciiTheme="minorEastAsia" w:eastAsiaTheme="minorEastAsia" w:hAnsiTheme="minorEastAsia"/>
          <w:sz w:val="24"/>
          <w:szCs w:val="24"/>
        </w:rPr>
      </w:pPr>
      <w:r w:rsidRPr="002825C8">
        <w:rPr>
          <w:rFonts w:asciiTheme="minorEastAsia" w:eastAsiaTheme="minorEastAsia" w:hAnsiTheme="minorEastAsia"/>
          <w:sz w:val="24"/>
          <w:szCs w:val="24"/>
        </w:rPr>
        <w:lastRenderedPageBreak/>
        <w:t>注：根据本基金基金合同约定，在符合有关基金分红条件的前提下，本基金收益每季度最少分配一次，每年收益分配次数最多为12次，每次收益分配比例不得低于收益分配基准日可供分配利润的30%。</w:t>
      </w: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1"/>
        <w:gridCol w:w="4819"/>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2026年1月14日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4355" w:type="dxa"/>
            <w:hMerge w:val="restart"/>
          </w:tcPr>
          <w:p w:rsidR="0009778C" w:rsidRPr="002825C8" w:rsidRDefault="00E16B6D"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2026年1月14日（场外）</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2026年1月14日（场外）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2026年1月15日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权益登记日登记在册的本基金份额持有人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选择红利再投资方式的投资者由红利转得的基金份额将以2026年1月14日的基金份额净值为计算基准确定。2026年1月16日起投资者可以查询。</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）本基金以定期开放的方式运作，即采用封闭运作和开放运作交替循环的方式。在封闭期内，本基金不办理申购、赎回和转换业务（红利再投资除外）。</w:t>
      </w:r>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）对于未选择具体分红方式的投资者，本基金默认的分红方式为现金分红。</w:t>
      </w:r>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1</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w:t>
      </w:r>
      <w:r>
        <w:rPr>
          <w:rFonts w:asciiTheme="minorEastAsia" w:eastAsiaTheme="minorEastAsia" w:hAnsiTheme="minorEastAsia"/>
          <w:sz w:val="24"/>
          <w:szCs w:val="24"/>
        </w:rPr>
        <w:t>务必在规定时间前到销售网点办理变更手续。</w:t>
      </w:r>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w:t>
      </w:r>
      <w:r>
        <w:rPr>
          <w:rFonts w:asciiTheme="minorEastAsia" w:eastAsiaTheme="minorEastAsia" w:hAnsiTheme="minorEastAsia"/>
          <w:sz w:val="24"/>
          <w:szCs w:val="24"/>
        </w:rPr>
        <w:t>5</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6</w:t>
      </w:r>
      <w:r>
        <w:rPr>
          <w:rFonts w:asciiTheme="minorEastAsia" w:eastAsiaTheme="minorEastAsia" w:hAnsiTheme="minorEastAsia"/>
          <w:sz w:val="24"/>
          <w:szCs w:val="24"/>
        </w:rPr>
        <w:t>）建</w:t>
      </w:r>
      <w:r>
        <w:rPr>
          <w:rFonts w:asciiTheme="minorEastAsia" w:eastAsiaTheme="minorEastAsia" w:hAnsiTheme="minorEastAsia"/>
          <w:sz w:val="24"/>
          <w:szCs w:val="24"/>
        </w:rPr>
        <w:t>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2312B4" w:rsidRDefault="00CA3F84">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w:t>
      </w:r>
      <w:r>
        <w:rPr>
          <w:rFonts w:asciiTheme="minorEastAsia" w:eastAsiaTheme="minorEastAsia" w:hAnsiTheme="minorEastAsia"/>
          <w:sz w:val="24"/>
          <w:szCs w:val="24"/>
        </w:rPr>
        <w:t>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2026年1月13日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312B4"/>
    <w:rsid w:val="00242E4D"/>
    <w:rsid w:val="00252EA1"/>
    <w:rsid w:val="002641B7"/>
    <w:rsid w:val="002744A0"/>
    <w:rsid w:val="002825C8"/>
    <w:rsid w:val="00284B1B"/>
    <w:rsid w:val="002A63B7"/>
    <w:rsid w:val="002B676D"/>
    <w:rsid w:val="002C08C5"/>
    <w:rsid w:val="002F7561"/>
    <w:rsid w:val="003023D8"/>
    <w:rsid w:val="0030796A"/>
    <w:rsid w:val="003160F8"/>
    <w:rsid w:val="00362297"/>
    <w:rsid w:val="00386931"/>
    <w:rsid w:val="0039192C"/>
    <w:rsid w:val="0039535C"/>
    <w:rsid w:val="003C2386"/>
    <w:rsid w:val="003E51F2"/>
    <w:rsid w:val="00410642"/>
    <w:rsid w:val="00411A38"/>
    <w:rsid w:val="004523D1"/>
    <w:rsid w:val="00462525"/>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603BA"/>
    <w:rsid w:val="00971CCF"/>
    <w:rsid w:val="009732A4"/>
    <w:rsid w:val="00A3175B"/>
    <w:rsid w:val="00A81C93"/>
    <w:rsid w:val="00AA27A8"/>
    <w:rsid w:val="00AA7C92"/>
    <w:rsid w:val="00AB5DA4"/>
    <w:rsid w:val="00AB6B8A"/>
    <w:rsid w:val="00AC3CC5"/>
    <w:rsid w:val="00B232B4"/>
    <w:rsid w:val="00B36EEF"/>
    <w:rsid w:val="00B44BBE"/>
    <w:rsid w:val="00B71DA2"/>
    <w:rsid w:val="00BA6FE9"/>
    <w:rsid w:val="00BA7F58"/>
    <w:rsid w:val="00BD2B72"/>
    <w:rsid w:val="00BD7533"/>
    <w:rsid w:val="00BF5698"/>
    <w:rsid w:val="00C11CA3"/>
    <w:rsid w:val="00C25D5E"/>
    <w:rsid w:val="00C31B5B"/>
    <w:rsid w:val="00C33DDD"/>
    <w:rsid w:val="00CA3F84"/>
    <w:rsid w:val="00CA643D"/>
    <w:rsid w:val="00CB3D18"/>
    <w:rsid w:val="00CC001C"/>
    <w:rsid w:val="00D05601"/>
    <w:rsid w:val="00D421E2"/>
    <w:rsid w:val="00DB7CD4"/>
    <w:rsid w:val="00DD0EC0"/>
    <w:rsid w:val="00DD2A30"/>
    <w:rsid w:val="00E05BEC"/>
    <w:rsid w:val="00E16B6D"/>
    <w:rsid w:val="00E24390"/>
    <w:rsid w:val="00E379B4"/>
    <w:rsid w:val="00EA12C9"/>
    <w:rsid w:val="00EF727C"/>
    <w:rsid w:val="00F0033B"/>
    <w:rsid w:val="00F0261D"/>
    <w:rsid w:val="00F15128"/>
    <w:rsid w:val="00F42CA6"/>
    <w:rsid w:val="00F45E48"/>
    <w:rsid w:val="00F645EE"/>
    <w:rsid w:val="00F75283"/>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4</DocSecurity>
  <Lines>13</Lines>
  <Paragraphs>3</Paragraphs>
  <ScaleCrop>false</ScaleCrop>
  <Company>微软中国</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2026-01-12T16:02:00Z</dcterms:created>
  <dcterms:modified xsi:type="dcterms:W3CDTF">2026-01-12T16:02:00Z</dcterms:modified>
</cp:coreProperties>
</file>