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F4" w:rsidRDefault="00B43AAE">
      <w:pPr>
        <w:pStyle w:val="2"/>
        <w:keepNext w:val="0"/>
        <w:spacing w:before="0" w:after="232"/>
        <w:jc w:val="center"/>
        <w:rPr>
          <w:rFonts w:ascii="Times New Roman" w:hAnsi="Times New Roman" w:cs="Times New Roman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华宝大盘精选混合型证券投资基金暂停</w:t>
      </w:r>
      <w:r w:rsidR="00A972AE" w:rsidRPr="00A972AE">
        <w:rPr>
          <w:rFonts w:ascii="宋体" w:eastAsia="宋体" w:hAnsi="宋体" w:cs="宋体" w:hint="eastAsia"/>
          <w:i w:val="0"/>
          <w:iCs w:val="0"/>
          <w:lang w:eastAsia="zh-CN"/>
        </w:rPr>
        <w:t>机构投资者</w:t>
      </w:r>
      <w:r>
        <w:rPr>
          <w:rFonts w:ascii="宋体" w:eastAsia="宋体" w:hAnsi="宋体" w:cs="宋体"/>
          <w:i w:val="0"/>
          <w:iCs w:val="0"/>
          <w:lang w:eastAsia="zh-CN"/>
        </w:rPr>
        <w:t>大额</w:t>
      </w:r>
      <w:r w:rsidR="00A972AE">
        <w:rPr>
          <w:rFonts w:ascii="宋体" w:eastAsia="宋体" w:hAnsi="宋体" w:cs="宋体"/>
          <w:i w:val="0"/>
          <w:iCs w:val="0"/>
          <w:lang w:eastAsia="zh-CN"/>
        </w:rPr>
        <w:br/>
      </w:r>
      <w:r>
        <w:rPr>
          <w:rFonts w:ascii="宋体" w:eastAsia="宋体" w:hAnsi="宋体" w:cs="宋体"/>
          <w:i w:val="0"/>
          <w:iCs w:val="0"/>
          <w:lang w:eastAsia="zh-CN"/>
        </w:rPr>
        <w:t>申购（含定投及转换转入）业务的公告</w:t>
      </w:r>
    </w:p>
    <w:p w:rsidR="00234AF4" w:rsidRDefault="00B43AAE">
      <w:pPr>
        <w:jc w:val="center"/>
        <w:rPr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公告送出日期：202</w:t>
      </w:r>
      <w:r w:rsidR="00A972AE">
        <w:rPr>
          <w:rFonts w:ascii="宋体" w:eastAsia="宋体" w:hAnsi="宋体" w:cs="宋体"/>
          <w:sz w:val="22"/>
          <w:szCs w:val="22"/>
        </w:rPr>
        <w:t>6</w:t>
      </w:r>
      <w:r>
        <w:rPr>
          <w:rFonts w:ascii="宋体" w:eastAsia="宋体" w:hAnsi="宋体" w:cs="宋体"/>
          <w:sz w:val="22"/>
          <w:szCs w:val="22"/>
        </w:rPr>
        <w:t>年</w:t>
      </w:r>
      <w:r w:rsidR="00A972AE">
        <w:rPr>
          <w:rFonts w:ascii="宋体" w:eastAsia="宋体" w:hAnsi="宋体" w:cs="宋体"/>
          <w:sz w:val="22"/>
          <w:szCs w:val="22"/>
        </w:rPr>
        <w:t>1</w:t>
      </w:r>
      <w:r>
        <w:rPr>
          <w:rFonts w:ascii="宋体" w:eastAsia="宋体" w:hAnsi="宋体" w:cs="宋体"/>
          <w:sz w:val="22"/>
          <w:szCs w:val="22"/>
        </w:rPr>
        <w:t>月</w:t>
      </w:r>
      <w:r w:rsidR="00A972AE">
        <w:rPr>
          <w:rFonts w:ascii="宋体" w:eastAsia="宋体" w:hAnsi="宋体" w:cs="宋体"/>
          <w:sz w:val="22"/>
          <w:szCs w:val="22"/>
        </w:rPr>
        <w:t>7</w:t>
      </w:r>
      <w:r>
        <w:rPr>
          <w:rFonts w:ascii="宋体" w:eastAsia="宋体" w:hAnsi="宋体" w:cs="宋体"/>
          <w:sz w:val="22"/>
          <w:szCs w:val="22"/>
        </w:rPr>
        <w:t>日</w:t>
      </w:r>
    </w:p>
    <w:p w:rsidR="00234AF4" w:rsidRDefault="00B43AAE">
      <w:pPr>
        <w:pStyle w:val="3"/>
        <w:keepNext w:val="0"/>
        <w:spacing w:before="260" w:after="260"/>
        <w:rPr>
          <w:rFonts w:ascii="Times New Roman" w:hAnsi="Times New Roman" w:cs="Times New Roman"/>
        </w:rPr>
      </w:pPr>
      <w:r>
        <w:rPr>
          <w:rFonts w:ascii="宋体" w:eastAsia="宋体" w:hAnsi="宋体" w:cs="宋体"/>
        </w:rPr>
        <w:t>1.公告的基本信息</w:t>
      </w:r>
    </w:p>
    <w:tbl>
      <w:tblPr>
        <w:tblW w:w="4729" w:type="pct"/>
        <w:tblInd w:w="5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6"/>
        <w:gridCol w:w="2430"/>
        <w:gridCol w:w="4516"/>
      </w:tblGrid>
      <w:tr w:rsidR="00234AF4" w:rsidTr="00A972AE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华宝大盘精选混合型证券投资基金</w:t>
            </w:r>
          </w:p>
        </w:tc>
      </w:tr>
      <w:tr w:rsidR="00234AF4" w:rsidTr="00A972A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华宝大盘精选混合</w:t>
            </w:r>
          </w:p>
        </w:tc>
      </w:tr>
      <w:tr w:rsidR="00234AF4" w:rsidTr="00A972A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240011</w:t>
            </w:r>
          </w:p>
        </w:tc>
      </w:tr>
      <w:tr w:rsidR="00234AF4" w:rsidTr="00A972A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华宝基金管理有限公司</w:t>
            </w:r>
          </w:p>
        </w:tc>
      </w:tr>
      <w:tr w:rsidR="00234AF4" w:rsidTr="00A972A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《华宝大盘精选混合型证券投资基金基金合同》和《华宝大盘精选混合型证券投资基金招募说明书》</w:t>
            </w:r>
          </w:p>
        </w:tc>
      </w:tr>
      <w:tr w:rsidR="00234AF4" w:rsidTr="00A972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暂停相关业务的起始日、金额及原因说明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暂停大额申购起始日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 w:rsidP="00A972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</w:t>
            </w:r>
            <w:r w:rsidR="00A972AE">
              <w:rPr>
                <w:rFonts w:ascii="宋体" w:eastAsia="宋体" w:hAnsi="宋体" w:cs="宋体"/>
                <w:color w:val="000000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年1月</w:t>
            </w:r>
            <w:r w:rsidR="00A972AE">
              <w:rPr>
                <w:rFonts w:ascii="宋体" w:eastAsia="宋体" w:hAnsi="宋体" w:cs="宋体"/>
                <w:color w:val="000000"/>
                <w:sz w:val="21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A972AE" w:rsidTr="00A97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2AE" w:rsidRDefault="00A972AE" w:rsidP="00A972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972AE" w:rsidRDefault="00A972AE" w:rsidP="00A972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暂停大额定期定额投资起始日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72AE" w:rsidRDefault="00A972AE" w:rsidP="00A972AE">
            <w:r w:rsidRPr="004C4A56"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2026年1月8日</w:t>
            </w:r>
          </w:p>
        </w:tc>
      </w:tr>
      <w:tr w:rsidR="00A972AE" w:rsidTr="00A97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72AE" w:rsidRDefault="00A972AE" w:rsidP="00A972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972AE" w:rsidRDefault="00A972AE" w:rsidP="00A972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暂停大额转换转入起始日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972AE" w:rsidRDefault="00A972AE" w:rsidP="00A972AE">
            <w:r w:rsidRPr="004C4A56"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2026年1月8日</w:t>
            </w:r>
          </w:p>
        </w:tc>
      </w:tr>
      <w:tr w:rsidR="00234AF4" w:rsidTr="00A97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AF4" w:rsidRDefault="00234AF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限制申购金额（单位：人民币元）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10,000,000.00</w:t>
            </w:r>
          </w:p>
        </w:tc>
      </w:tr>
      <w:tr w:rsidR="00234AF4" w:rsidTr="00A97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AF4" w:rsidRDefault="00234AF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限制定期定额投资金额（单位：人民币元）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10,000,000.00</w:t>
            </w:r>
          </w:p>
        </w:tc>
      </w:tr>
      <w:tr w:rsidR="00234AF4" w:rsidTr="00A97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AF4" w:rsidRDefault="00234AF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限制转换转入金额（单位：人民币元）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10,000,000.00</w:t>
            </w:r>
          </w:p>
        </w:tc>
      </w:tr>
      <w:tr w:rsidR="00234AF4" w:rsidTr="00A972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AF4" w:rsidRDefault="00234AF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B43AAE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暂停大额申购（含定投及转换转入）的原因说明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34AF4" w:rsidRDefault="0087569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87569D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为保护基金份额持有人利益</w:t>
            </w:r>
          </w:p>
        </w:tc>
      </w:tr>
    </w:tbl>
    <w:p w:rsidR="00234AF4" w:rsidRDefault="00B43AAE">
      <w:pPr>
        <w:pStyle w:val="2"/>
        <w:keepNext w:val="0"/>
        <w:spacing w:after="216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宋体" w:eastAsia="宋体" w:hAnsi="宋体" w:cs="宋体"/>
          <w:i w:val="0"/>
          <w:iCs w:val="0"/>
          <w:sz w:val="26"/>
          <w:szCs w:val="26"/>
          <w:lang w:eastAsia="zh-CN"/>
        </w:rPr>
        <w:t>2.其他需要提示的事项</w:t>
      </w:r>
    </w:p>
    <w:p w:rsidR="00965CE3" w:rsidRDefault="00B43AAE">
      <w:p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lang w:eastAsia="zh-CN"/>
        </w:rPr>
        <w:t>  </w:t>
      </w:r>
      <w:r>
        <w:rPr>
          <w:rFonts w:ascii="宋体" w:eastAsia="宋体" w:hAnsi="宋体" w:cs="宋体"/>
          <w:sz w:val="21"/>
          <w:szCs w:val="21"/>
          <w:lang w:eastAsia="zh-CN"/>
        </w:rPr>
        <w:t>（1）为保护基金份额持有人利益,华宝基金管理有限公司(以下简称“本基金管理人”)决定自20</w:t>
      </w:r>
      <w:r w:rsidR="00965CE3">
        <w:rPr>
          <w:rFonts w:ascii="宋体" w:eastAsia="宋体" w:hAnsi="宋体" w:cs="宋体"/>
          <w:sz w:val="21"/>
          <w:szCs w:val="21"/>
          <w:lang w:eastAsia="zh-CN"/>
        </w:rPr>
        <w:t>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965CE3"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965CE3"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日起将</w:t>
      </w:r>
      <w:r w:rsidR="00965CE3" w:rsidRPr="00965CE3">
        <w:rPr>
          <w:rFonts w:ascii="宋体" w:eastAsia="宋体" w:hAnsi="宋体" w:cs="宋体" w:hint="eastAsia"/>
          <w:sz w:val="21"/>
          <w:szCs w:val="21"/>
          <w:lang w:eastAsia="zh-CN"/>
        </w:rPr>
        <w:t>机构投资者（包括机构和产品户</w:t>
      </w:r>
      <w:r w:rsidR="0026305B">
        <w:rPr>
          <w:rFonts w:ascii="宋体" w:eastAsia="宋体" w:hAnsi="宋体" w:cs="宋体" w:hint="eastAsia"/>
          <w:sz w:val="21"/>
          <w:szCs w:val="21"/>
          <w:lang w:eastAsia="zh-CN"/>
        </w:rPr>
        <w:t>，下同</w:t>
      </w:r>
      <w:r w:rsidR="00965CE3" w:rsidRPr="00965CE3"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 w:rsidR="00965CE3">
        <w:rPr>
          <w:rFonts w:ascii="宋体" w:eastAsia="宋体" w:hAnsi="宋体" w:cs="宋体"/>
          <w:sz w:val="21"/>
          <w:szCs w:val="21"/>
          <w:lang w:eastAsia="zh-CN"/>
        </w:rPr>
        <w:t>单日单个基金账户累计申购（含定投及转换转入）</w:t>
      </w:r>
      <w:r>
        <w:rPr>
          <w:rFonts w:ascii="宋体" w:eastAsia="宋体" w:hAnsi="宋体" w:cs="宋体"/>
          <w:sz w:val="21"/>
          <w:szCs w:val="21"/>
          <w:lang w:eastAsia="zh-CN"/>
        </w:rPr>
        <w:t>华宝大盘精选混合型证券投资基金（以下简称“本基金”）的金额上限设置为 1,000万元（含）。</w:t>
      </w:r>
    </w:p>
    <w:p w:rsidR="0029156E" w:rsidRDefault="00B43AAE" w:rsidP="00965CE3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如单日单个基金账户单笔申购（含定投及转换转入）本基金的金额超过 1,000万元，</w:t>
      </w:r>
      <w:r w:rsidR="00EE31FB" w:rsidRPr="004027F9">
        <w:rPr>
          <w:rFonts w:ascii="宋体" w:eastAsia="宋体" w:hAnsi="宋体" w:cs="宋体"/>
          <w:sz w:val="21"/>
          <w:szCs w:val="21"/>
          <w:lang w:eastAsia="zh-CN"/>
        </w:rPr>
        <w:t>本基金管理人 将该笔申购不超过</w:t>
      </w:r>
      <w:r w:rsidR="00EE31FB">
        <w:rPr>
          <w:rFonts w:ascii="宋体" w:eastAsia="宋体" w:hAnsi="宋体" w:cs="宋体"/>
          <w:sz w:val="21"/>
          <w:szCs w:val="21"/>
          <w:lang w:eastAsia="zh-CN"/>
        </w:rPr>
        <w:t>1,000</w:t>
      </w:r>
      <w:r w:rsidR="00EE31FB" w:rsidRPr="004027F9">
        <w:rPr>
          <w:rFonts w:ascii="宋体" w:eastAsia="宋体" w:hAnsi="宋体" w:cs="宋体"/>
          <w:sz w:val="21"/>
          <w:szCs w:val="21"/>
          <w:lang w:eastAsia="zh-CN"/>
        </w:rPr>
        <w:t>万元（含）的部分确认申购成功，超过</w:t>
      </w:r>
      <w:r w:rsidR="00EE31FB">
        <w:rPr>
          <w:rFonts w:ascii="宋体" w:eastAsia="宋体" w:hAnsi="宋体" w:cs="宋体"/>
          <w:sz w:val="21"/>
          <w:szCs w:val="21"/>
          <w:lang w:eastAsia="zh-CN"/>
        </w:rPr>
        <w:t>1</w:t>
      </w:r>
      <w:r w:rsidR="00EE31FB">
        <w:rPr>
          <w:rFonts w:ascii="宋体" w:eastAsia="宋体" w:hAnsi="宋体" w:cs="宋体" w:hint="eastAsia"/>
          <w:sz w:val="21"/>
          <w:szCs w:val="21"/>
          <w:lang w:eastAsia="zh-CN"/>
        </w:rPr>
        <w:t>,</w:t>
      </w:r>
      <w:r w:rsidR="00EE31FB">
        <w:rPr>
          <w:rFonts w:ascii="宋体" w:eastAsia="宋体" w:hAnsi="宋体" w:cs="宋体"/>
          <w:sz w:val="21"/>
          <w:szCs w:val="21"/>
          <w:lang w:eastAsia="zh-CN"/>
        </w:rPr>
        <w:t>000</w:t>
      </w:r>
      <w:r w:rsidR="00EE31FB" w:rsidRPr="004027F9">
        <w:rPr>
          <w:rFonts w:ascii="宋体" w:eastAsia="宋体" w:hAnsi="宋体" w:cs="宋体"/>
          <w:sz w:val="21"/>
          <w:szCs w:val="21"/>
          <w:lang w:eastAsia="zh-CN"/>
        </w:rPr>
        <w:t>万元的部分将确认失败</w:t>
      </w:r>
      <w:r>
        <w:rPr>
          <w:rFonts w:ascii="宋体" w:eastAsia="宋体" w:hAnsi="宋体" w:cs="宋体"/>
          <w:sz w:val="21"/>
          <w:szCs w:val="21"/>
          <w:lang w:eastAsia="zh-CN"/>
        </w:rPr>
        <w:t>；如单日单个基金账户多笔累计申购（含定投及转换转入）本基金的合计金额超过 1,000万元，则对申购（含定投及转换转入）申请按照申请金额从大到小排序，逐笔累加至符合不超过 1,000万元</w:t>
      </w:r>
      <w:r w:rsidR="0029156E">
        <w:rPr>
          <w:rFonts w:ascii="宋体" w:eastAsia="宋体" w:hAnsi="宋体" w:cs="宋体" w:hint="eastAsia"/>
          <w:sz w:val="21"/>
          <w:szCs w:val="21"/>
          <w:lang w:eastAsia="zh-CN"/>
        </w:rPr>
        <w:t>（含）</w:t>
      </w:r>
      <w:r>
        <w:rPr>
          <w:rFonts w:ascii="宋体" w:eastAsia="宋体" w:hAnsi="宋体" w:cs="宋体"/>
          <w:sz w:val="21"/>
          <w:szCs w:val="21"/>
          <w:lang w:eastAsia="zh-CN"/>
        </w:rPr>
        <w:t>限额的申请确认成功，其余申请本基金管理人有权确认失败。</w:t>
      </w:r>
    </w:p>
    <w:p w:rsidR="0029156E" w:rsidRDefault="0029156E" w:rsidP="00965CE3">
      <w:pPr>
        <w:spacing w:line="360" w:lineRule="auto"/>
        <w:ind w:firstLineChars="200" w:firstLine="420"/>
        <w:rPr>
          <w:rFonts w:ascii="宋体" w:eastAsia="宋体" w:hAnsi="宋体" w:cs="宋体"/>
          <w:lang w:eastAsia="zh-CN"/>
        </w:rPr>
      </w:pPr>
      <w:r w:rsidRPr="003206A0">
        <w:rPr>
          <w:rFonts w:ascii="宋体" w:eastAsia="宋体" w:hAnsi="宋体" w:cs="宋体" w:hint="eastAsia"/>
          <w:sz w:val="21"/>
          <w:szCs w:val="21"/>
          <w:lang w:eastAsia="zh-CN"/>
        </w:rPr>
        <w:t>在本基金暂停</w:t>
      </w:r>
      <w:r w:rsidR="00633A0B">
        <w:rPr>
          <w:rFonts w:ascii="宋体" w:eastAsia="宋体" w:hAnsi="宋体" w:cs="宋体" w:hint="eastAsia"/>
          <w:sz w:val="21"/>
          <w:szCs w:val="21"/>
          <w:lang w:eastAsia="zh-CN"/>
        </w:rPr>
        <w:t>机构投资者</w:t>
      </w:r>
      <w:r w:rsidRPr="003206A0">
        <w:rPr>
          <w:rFonts w:ascii="宋体" w:eastAsia="宋体" w:hAnsi="宋体" w:cs="宋体" w:hint="eastAsia"/>
          <w:sz w:val="21"/>
          <w:szCs w:val="21"/>
          <w:lang w:eastAsia="zh-CN"/>
        </w:rPr>
        <w:t>大额申购（含定投及转换转入）业务期间，其他业务仍正常办理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</w:p>
    <w:p w:rsidR="0029156E" w:rsidRDefault="00B43AAE" w:rsidP="00965CE3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（2）</w:t>
      </w:r>
      <w:r w:rsidR="0029156E" w:rsidRPr="003206A0">
        <w:rPr>
          <w:rFonts w:ascii="宋体" w:eastAsia="宋体" w:hAnsi="宋体" w:cs="宋体" w:hint="eastAsia"/>
          <w:sz w:val="21"/>
          <w:szCs w:val="21"/>
          <w:lang w:eastAsia="zh-CN"/>
        </w:rPr>
        <w:t>202</w:t>
      </w:r>
      <w:r w:rsidR="0029156E">
        <w:rPr>
          <w:rFonts w:ascii="宋体" w:eastAsia="宋体" w:hAnsi="宋体" w:cs="宋体"/>
          <w:sz w:val="21"/>
          <w:szCs w:val="21"/>
          <w:lang w:eastAsia="zh-CN"/>
        </w:rPr>
        <w:t>6</w:t>
      </w:r>
      <w:r w:rsidR="0029156E" w:rsidRPr="003206A0"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 w:rsidR="0029156E">
        <w:rPr>
          <w:rFonts w:ascii="宋体" w:eastAsia="宋体" w:hAnsi="宋体" w:cs="宋体"/>
          <w:sz w:val="21"/>
          <w:szCs w:val="21"/>
          <w:lang w:eastAsia="zh-CN"/>
        </w:rPr>
        <w:t>1</w:t>
      </w:r>
      <w:r w:rsidR="0029156E" w:rsidRPr="003206A0"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 w:rsidR="00E875E9">
        <w:rPr>
          <w:rFonts w:ascii="宋体" w:eastAsia="宋体" w:hAnsi="宋体" w:cs="宋体"/>
          <w:sz w:val="21"/>
          <w:szCs w:val="21"/>
          <w:lang w:eastAsia="zh-CN"/>
        </w:rPr>
        <w:t>14</w:t>
      </w:r>
      <w:r w:rsidR="0029156E">
        <w:rPr>
          <w:rFonts w:ascii="宋体" w:eastAsia="宋体" w:hAnsi="宋体" w:cs="宋体" w:hint="eastAsia"/>
          <w:sz w:val="21"/>
          <w:szCs w:val="21"/>
          <w:lang w:eastAsia="zh-CN"/>
        </w:rPr>
        <w:t>日起，本基金恢复办理</w:t>
      </w:r>
      <w:r w:rsidR="0026305B">
        <w:rPr>
          <w:rFonts w:ascii="宋体" w:eastAsia="宋体" w:hAnsi="宋体" w:cs="宋体" w:hint="eastAsia"/>
          <w:sz w:val="21"/>
          <w:szCs w:val="21"/>
          <w:lang w:eastAsia="zh-CN"/>
        </w:rPr>
        <w:t>机构投资者</w:t>
      </w:r>
      <w:r w:rsidR="0029156E">
        <w:rPr>
          <w:rFonts w:ascii="宋体" w:eastAsia="宋体" w:hAnsi="宋体" w:cs="宋体" w:hint="eastAsia"/>
          <w:sz w:val="21"/>
          <w:szCs w:val="21"/>
          <w:lang w:eastAsia="zh-CN"/>
        </w:rPr>
        <w:t>大额申购（含定投及转换转入）业务</w:t>
      </w:r>
      <w:r w:rsidR="0029156E" w:rsidRPr="00AE7581">
        <w:rPr>
          <w:rFonts w:ascii="宋体" w:eastAsia="宋体" w:hAnsi="宋体" w:cs="宋体" w:hint="eastAsia"/>
          <w:sz w:val="21"/>
          <w:szCs w:val="21"/>
          <w:lang w:eastAsia="zh-CN"/>
        </w:rPr>
        <w:t>，届时不再另行公告。</w:t>
      </w:r>
      <w:bookmarkStart w:id="0" w:name="_GoBack"/>
      <w:bookmarkEnd w:id="0"/>
    </w:p>
    <w:p w:rsidR="00234AF4" w:rsidRDefault="00B43AAE" w:rsidP="00965CE3">
      <w:pPr>
        <w:spacing w:line="360" w:lineRule="auto"/>
        <w:ind w:firstLineChars="200" w:firstLine="420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（3）如有疑问,请拨打本公司客户服务电话(400-700-5588、400-820-5050)或登陆本公司网站(www.fsfund.com)获取相关信息。</w:t>
      </w:r>
    </w:p>
    <w:p w:rsidR="00234AF4" w:rsidRDefault="00B43AAE">
      <w:pPr>
        <w:spacing w:before="210" w:after="210" w:line="360" w:lineRule="auto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 xml:space="preserve">  特此公告。 </w:t>
      </w:r>
    </w:p>
    <w:p w:rsidR="00234AF4" w:rsidRDefault="00B43AAE">
      <w:pPr>
        <w:spacing w:before="210" w:after="210" w:line="360" w:lineRule="auto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20</w:t>
      </w:r>
      <w:r w:rsidR="00E875E9">
        <w:rPr>
          <w:rFonts w:ascii="宋体" w:eastAsia="宋体" w:hAnsi="宋体" w:cs="宋体"/>
          <w:sz w:val="21"/>
          <w:szCs w:val="21"/>
          <w:lang w:eastAsia="zh-CN"/>
        </w:rPr>
        <w:t>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E875E9"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E875E9">
        <w:rPr>
          <w:rFonts w:ascii="宋体" w:eastAsia="宋体" w:hAnsi="宋体" w:cs="宋体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日 </w:t>
      </w:r>
    </w:p>
    <w:p w:rsidR="00234AF4" w:rsidRDefault="00234AF4">
      <w:pPr>
        <w:spacing w:before="240" w:after="240"/>
        <w:rPr>
          <w:lang w:eastAsia="zh-CN"/>
        </w:rPr>
      </w:pPr>
    </w:p>
    <w:sectPr w:rsidR="00234AF4" w:rsidSect="00A72031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D00" w:rsidRDefault="00930D00">
      <w:r>
        <w:separator/>
      </w:r>
    </w:p>
  </w:endnote>
  <w:endnote w:type="continuationSeparator" w:id="0">
    <w:p w:rsidR="00930D00" w:rsidRDefault="00930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4" w:rsidRDefault="00A72031">
    <w:pPr>
      <w:jc w:val="center"/>
      <w:rPr>
        <w:sz w:val="20"/>
      </w:rPr>
    </w:pPr>
    <w:r>
      <w:rPr>
        <w:sz w:val="20"/>
      </w:rPr>
      <w:fldChar w:fldCharType="begin"/>
    </w:r>
    <w:r w:rsidR="00B43AAE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3F4DB7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D00" w:rsidRDefault="00930D00">
      <w:r>
        <w:separator/>
      </w:r>
    </w:p>
  </w:footnote>
  <w:footnote w:type="continuationSeparator" w:id="0">
    <w:p w:rsidR="00930D00" w:rsidRDefault="00930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34AF4"/>
    <w:rsid w:val="0026305B"/>
    <w:rsid w:val="0029156E"/>
    <w:rsid w:val="003F4DB7"/>
    <w:rsid w:val="00633A0B"/>
    <w:rsid w:val="0087569D"/>
    <w:rsid w:val="00930D00"/>
    <w:rsid w:val="00965CE3"/>
    <w:rsid w:val="00A72031"/>
    <w:rsid w:val="00A77B3E"/>
    <w:rsid w:val="00A972AE"/>
    <w:rsid w:val="00B43AAE"/>
    <w:rsid w:val="00CA2A55"/>
    <w:rsid w:val="00E875E9"/>
    <w:rsid w:val="00EE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31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7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72AE"/>
    <w:rPr>
      <w:sz w:val="18"/>
      <w:szCs w:val="18"/>
    </w:rPr>
  </w:style>
  <w:style w:type="paragraph" w:styleId="a4">
    <w:name w:val="footer"/>
    <w:basedOn w:val="a"/>
    <w:link w:val="Char0"/>
    <w:unhideWhenUsed/>
    <w:rsid w:val="00A972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72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2026-01-06T16:01:00Z</dcterms:created>
  <dcterms:modified xsi:type="dcterms:W3CDTF">2026-01-06T16:01:00Z</dcterms:modified>
</cp:coreProperties>
</file>