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E1" w:rsidRDefault="00332F85">
      <w:pPr>
        <w:widowControl/>
        <w:spacing w:line="360" w:lineRule="auto"/>
        <w:jc w:val="center"/>
        <w:rPr>
          <w:rFonts w:ascii="Arial" w:hAnsi="Arial" w:cs="Arial"/>
          <w:b/>
          <w:bCs/>
          <w:kern w:val="0"/>
          <w:sz w:val="32"/>
          <w:szCs w:val="21"/>
        </w:rPr>
      </w:pPr>
      <w:r w:rsidRPr="00332F85">
        <w:rPr>
          <w:rFonts w:ascii="Arial" w:hAnsi="Arial" w:cs="Arial" w:hint="eastAsia"/>
          <w:b/>
          <w:bCs/>
          <w:kern w:val="0"/>
          <w:sz w:val="32"/>
          <w:szCs w:val="21"/>
        </w:rPr>
        <w:t>景顺长城基金管理有限公司关于旗下部分基金新增华安证券为销售机构的公告</w:t>
      </w:r>
    </w:p>
    <w:p w:rsidR="000734E1" w:rsidRDefault="000734E1">
      <w:pPr>
        <w:widowControl/>
        <w:spacing w:line="360" w:lineRule="auto"/>
        <w:jc w:val="center"/>
        <w:rPr>
          <w:rFonts w:ascii="Arial" w:hAnsi="Arial" w:cs="Arial"/>
          <w:kern w:val="0"/>
          <w:szCs w:val="21"/>
        </w:rPr>
      </w:pP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332F85">
        <w:rPr>
          <w:rFonts w:ascii="Arial" w:hAnsi="Arial" w:cs="Arial" w:hint="eastAsia"/>
          <w:szCs w:val="21"/>
        </w:rPr>
        <w:t>华安证券</w:t>
      </w:r>
      <w:r>
        <w:rPr>
          <w:rFonts w:ascii="Arial" w:hAnsi="Arial" w:cs="Arial" w:hint="eastAsia"/>
          <w:szCs w:val="21"/>
        </w:rPr>
        <w:t>股份有限公司（以下简称“</w:t>
      </w:r>
      <w:r w:rsidR="00332F85">
        <w:rPr>
          <w:rFonts w:ascii="Arial" w:hAnsi="Arial" w:cs="Arial" w:hint="eastAsia"/>
          <w:szCs w:val="21"/>
        </w:rPr>
        <w:t>华安证券</w:t>
      </w:r>
      <w:r>
        <w:rPr>
          <w:rFonts w:ascii="Arial" w:hAnsi="Arial" w:cs="Arial" w:hint="eastAsia"/>
          <w:szCs w:val="21"/>
        </w:rPr>
        <w:t>”）签署的委托销售协议，自</w:t>
      </w:r>
      <w:r w:rsidR="006B0756">
        <w:rPr>
          <w:rFonts w:ascii="Arial" w:hAnsi="Arial" w:cs="Arial"/>
          <w:szCs w:val="21"/>
        </w:rPr>
        <w:t>2026</w:t>
      </w:r>
      <w:r>
        <w:rPr>
          <w:rFonts w:ascii="Arial" w:hAnsi="Arial" w:cs="Arial" w:hint="eastAsia"/>
          <w:szCs w:val="21"/>
        </w:rPr>
        <w:t>年</w:t>
      </w:r>
      <w:r w:rsidR="006B0756">
        <w:rPr>
          <w:rFonts w:ascii="Arial" w:hAnsi="Arial" w:cs="Arial"/>
          <w:szCs w:val="21"/>
        </w:rPr>
        <w:t>1</w:t>
      </w:r>
      <w:r>
        <w:rPr>
          <w:rFonts w:ascii="Arial" w:hAnsi="Arial" w:cs="Arial" w:hint="eastAsia"/>
          <w:szCs w:val="21"/>
        </w:rPr>
        <w:t>月</w:t>
      </w:r>
      <w:r w:rsidR="006B0756">
        <w:rPr>
          <w:rFonts w:ascii="Arial" w:hAnsi="Arial" w:cs="Arial"/>
          <w:szCs w:val="21"/>
        </w:rPr>
        <w:t>6</w:t>
      </w:r>
      <w:r>
        <w:rPr>
          <w:rFonts w:ascii="Arial" w:hAnsi="Arial" w:cs="Arial" w:hint="eastAsia"/>
          <w:szCs w:val="21"/>
        </w:rPr>
        <w:t>日起新增委托</w:t>
      </w:r>
      <w:r w:rsidR="00332F85">
        <w:rPr>
          <w:rFonts w:ascii="Arial" w:hAnsi="Arial" w:cs="Arial" w:hint="eastAsia"/>
          <w:szCs w:val="21"/>
        </w:rPr>
        <w:t>华安证券</w:t>
      </w:r>
      <w:r>
        <w:rPr>
          <w:rFonts w:ascii="Arial" w:hAnsi="Arial" w:cs="Arial" w:hint="eastAsia"/>
          <w:szCs w:val="21"/>
        </w:rPr>
        <w:t>销售本公司旗下</w:t>
      </w:r>
      <w:r w:rsidR="00187BC3">
        <w:rPr>
          <w:rFonts w:ascii="Arial" w:hAnsi="Arial" w:cs="Arial" w:hint="eastAsia"/>
          <w:szCs w:val="21"/>
        </w:rPr>
        <w:t>部分</w:t>
      </w:r>
      <w:bookmarkStart w:id="0" w:name="_GoBack"/>
      <w:bookmarkEnd w:id="0"/>
      <w:r>
        <w:rPr>
          <w:rFonts w:ascii="Arial" w:hAnsi="Arial" w:cs="Arial" w:hint="eastAsia"/>
          <w:szCs w:val="21"/>
        </w:rPr>
        <w:t>基金，具体的业务流程、业务开通情况、办理时间、办理方式及费率优惠情况以</w:t>
      </w:r>
      <w:r w:rsidR="00332F85">
        <w:rPr>
          <w:rFonts w:ascii="Arial" w:hAnsi="Arial" w:cs="Arial" w:hint="eastAsia"/>
          <w:szCs w:val="21"/>
        </w:rPr>
        <w:t>华安证券</w:t>
      </w:r>
      <w:r>
        <w:rPr>
          <w:rFonts w:ascii="Arial" w:hAnsi="Arial" w:cs="Arial" w:hint="eastAsia"/>
          <w:szCs w:val="21"/>
        </w:rPr>
        <w:t>的安排和规定为准。现将相关事项公告如下：</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7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2"/>
        <w:gridCol w:w="6121"/>
      </w:tblGrid>
      <w:tr w:rsidR="004609C7" w:rsidRPr="004609C7" w:rsidTr="004609C7">
        <w:trPr>
          <w:trHeight w:val="313"/>
        </w:trPr>
        <w:tc>
          <w:tcPr>
            <w:tcW w:w="1852" w:type="dxa"/>
            <w:shd w:val="clear" w:color="auto" w:fill="auto"/>
            <w:noWrap/>
            <w:vAlign w:val="center"/>
            <w:hideMark/>
          </w:tcPr>
          <w:p w:rsidR="004609C7" w:rsidRPr="004609C7" w:rsidRDefault="004609C7" w:rsidP="00C54699">
            <w:pPr>
              <w:widowControl/>
              <w:jc w:val="center"/>
              <w:rPr>
                <w:rFonts w:ascii="宋体" w:hAnsi="宋体" w:cs="宋体"/>
                <w:b/>
                <w:color w:val="000000"/>
                <w:kern w:val="0"/>
                <w:sz w:val="22"/>
              </w:rPr>
            </w:pPr>
            <w:r w:rsidRPr="004609C7">
              <w:rPr>
                <w:rFonts w:ascii="宋体" w:hAnsi="宋体" w:cs="宋体" w:hint="eastAsia"/>
                <w:b/>
                <w:color w:val="000000"/>
                <w:kern w:val="0"/>
                <w:sz w:val="22"/>
              </w:rPr>
              <w:t>基金代码</w:t>
            </w:r>
          </w:p>
        </w:tc>
        <w:tc>
          <w:tcPr>
            <w:tcW w:w="6121" w:type="dxa"/>
            <w:shd w:val="clear" w:color="auto" w:fill="auto"/>
            <w:noWrap/>
            <w:vAlign w:val="center"/>
            <w:hideMark/>
          </w:tcPr>
          <w:p w:rsidR="004609C7" w:rsidRPr="004609C7" w:rsidRDefault="004609C7" w:rsidP="00C54699">
            <w:pPr>
              <w:widowControl/>
              <w:jc w:val="center"/>
              <w:rPr>
                <w:rFonts w:ascii="宋体" w:hAnsi="宋体" w:cs="宋体"/>
                <w:b/>
                <w:color w:val="000000"/>
                <w:kern w:val="0"/>
                <w:sz w:val="22"/>
              </w:rPr>
            </w:pPr>
            <w:r w:rsidRPr="004609C7">
              <w:rPr>
                <w:rFonts w:ascii="宋体" w:hAnsi="宋体" w:cs="宋体" w:hint="eastAsia"/>
                <w:b/>
                <w:color w:val="000000"/>
                <w:kern w:val="0"/>
                <w:sz w:val="22"/>
              </w:rPr>
              <w:t>基金名称</w:t>
            </w:r>
          </w:p>
        </w:tc>
      </w:tr>
      <w:tr w:rsidR="004609C7" w:rsidRPr="004609C7" w:rsidTr="004609C7">
        <w:trPr>
          <w:trHeight w:val="313"/>
        </w:trPr>
        <w:tc>
          <w:tcPr>
            <w:tcW w:w="1852" w:type="dxa"/>
            <w:shd w:val="clear" w:color="auto" w:fill="auto"/>
            <w:noWrap/>
            <w:vAlign w:val="center"/>
            <w:hideMark/>
          </w:tcPr>
          <w:p w:rsidR="004609C7" w:rsidRPr="004609C7" w:rsidRDefault="00332F85" w:rsidP="00C54699">
            <w:pPr>
              <w:widowControl/>
              <w:jc w:val="center"/>
              <w:rPr>
                <w:rFonts w:ascii="宋体" w:hAnsi="宋体" w:cs="宋体"/>
                <w:color w:val="000000"/>
                <w:kern w:val="0"/>
                <w:sz w:val="22"/>
              </w:rPr>
            </w:pPr>
            <w:r w:rsidRPr="00332F85">
              <w:rPr>
                <w:rFonts w:ascii="宋体" w:hAnsi="宋体" w:cs="宋体"/>
                <w:color w:val="000000"/>
                <w:kern w:val="0"/>
                <w:sz w:val="22"/>
              </w:rPr>
              <w:t>007412</w:t>
            </w:r>
          </w:p>
        </w:tc>
        <w:tc>
          <w:tcPr>
            <w:tcW w:w="6121" w:type="dxa"/>
            <w:shd w:val="clear" w:color="auto" w:fill="auto"/>
            <w:noWrap/>
            <w:vAlign w:val="center"/>
            <w:hideMark/>
          </w:tcPr>
          <w:p w:rsidR="004609C7" w:rsidRPr="00201AF4" w:rsidRDefault="00332F85" w:rsidP="00C54699">
            <w:pPr>
              <w:widowControl/>
              <w:jc w:val="center"/>
              <w:rPr>
                <w:rFonts w:ascii="宋体" w:hAnsi="宋体" w:cs="宋体"/>
                <w:color w:val="000000"/>
                <w:kern w:val="0"/>
                <w:sz w:val="22"/>
              </w:rPr>
            </w:pPr>
            <w:r w:rsidRPr="00332F85">
              <w:rPr>
                <w:rFonts w:ascii="宋体" w:hAnsi="宋体" w:cs="宋体" w:hint="eastAsia"/>
                <w:color w:val="000000"/>
                <w:kern w:val="0"/>
                <w:sz w:val="22"/>
              </w:rPr>
              <w:t>景顺长城绩优成长混合型证券投资基金</w:t>
            </w:r>
            <w:r w:rsidR="00201AF4" w:rsidRPr="00201AF4">
              <w:rPr>
                <w:rFonts w:ascii="宋体" w:hAnsi="宋体" w:cs="宋体" w:hint="eastAsia"/>
                <w:color w:val="000000"/>
                <w:kern w:val="0"/>
                <w:sz w:val="22"/>
              </w:rPr>
              <w:t>A</w:t>
            </w:r>
          </w:p>
        </w:tc>
      </w:tr>
      <w:tr w:rsidR="004609C7" w:rsidRPr="004609C7" w:rsidTr="004609C7">
        <w:trPr>
          <w:trHeight w:val="313"/>
        </w:trPr>
        <w:tc>
          <w:tcPr>
            <w:tcW w:w="1852" w:type="dxa"/>
            <w:shd w:val="clear" w:color="auto" w:fill="auto"/>
            <w:noWrap/>
            <w:vAlign w:val="center"/>
            <w:hideMark/>
          </w:tcPr>
          <w:p w:rsidR="004609C7" w:rsidRPr="004609C7" w:rsidRDefault="00332F85" w:rsidP="00C54699">
            <w:pPr>
              <w:widowControl/>
              <w:jc w:val="center"/>
              <w:rPr>
                <w:rFonts w:ascii="宋体" w:hAnsi="宋体" w:cs="宋体"/>
                <w:color w:val="000000"/>
                <w:kern w:val="0"/>
                <w:sz w:val="22"/>
              </w:rPr>
            </w:pPr>
            <w:r w:rsidRPr="00332F85">
              <w:rPr>
                <w:rFonts w:ascii="宋体" w:hAnsi="宋体" w:cs="宋体"/>
                <w:color w:val="000000"/>
                <w:kern w:val="0"/>
                <w:sz w:val="22"/>
              </w:rPr>
              <w:t>015755</w:t>
            </w:r>
          </w:p>
        </w:tc>
        <w:tc>
          <w:tcPr>
            <w:tcW w:w="6121" w:type="dxa"/>
            <w:shd w:val="clear" w:color="auto" w:fill="auto"/>
            <w:noWrap/>
            <w:vAlign w:val="center"/>
            <w:hideMark/>
          </w:tcPr>
          <w:p w:rsidR="004609C7" w:rsidRPr="004609C7" w:rsidRDefault="00332F85" w:rsidP="00C54699">
            <w:pPr>
              <w:widowControl/>
              <w:jc w:val="center"/>
              <w:rPr>
                <w:rFonts w:ascii="宋体" w:hAnsi="宋体" w:cs="宋体"/>
                <w:color w:val="000000"/>
                <w:kern w:val="0"/>
                <w:sz w:val="22"/>
              </w:rPr>
            </w:pPr>
            <w:r w:rsidRPr="00332F85">
              <w:rPr>
                <w:rFonts w:ascii="宋体" w:hAnsi="宋体" w:cs="宋体" w:hint="eastAsia"/>
                <w:color w:val="000000"/>
                <w:kern w:val="0"/>
                <w:sz w:val="22"/>
              </w:rPr>
              <w:t>景顺长城绩优成长混合型证券投资基金</w:t>
            </w:r>
            <w:r w:rsidR="00201AF4">
              <w:rPr>
                <w:rFonts w:ascii="宋体" w:hAnsi="宋体" w:cs="宋体" w:hint="eastAsia"/>
                <w:color w:val="000000"/>
                <w:kern w:val="0"/>
                <w:sz w:val="22"/>
              </w:rPr>
              <w:t>C</w:t>
            </w:r>
          </w:p>
        </w:tc>
      </w:tr>
      <w:tr w:rsidR="00332F85" w:rsidRPr="004609C7" w:rsidTr="004609C7">
        <w:trPr>
          <w:trHeight w:val="313"/>
        </w:trPr>
        <w:tc>
          <w:tcPr>
            <w:tcW w:w="1852" w:type="dxa"/>
            <w:shd w:val="clear" w:color="auto" w:fill="auto"/>
            <w:noWrap/>
            <w:vAlign w:val="center"/>
          </w:tcPr>
          <w:p w:rsidR="00332F85" w:rsidRPr="002E6412" w:rsidRDefault="00C54699" w:rsidP="00C54699">
            <w:pPr>
              <w:widowControl/>
              <w:jc w:val="center"/>
              <w:rPr>
                <w:rFonts w:ascii="宋体" w:hAnsi="宋体" w:cs="宋体"/>
                <w:color w:val="000000"/>
                <w:kern w:val="0"/>
                <w:sz w:val="22"/>
              </w:rPr>
            </w:pPr>
            <w:r w:rsidRPr="00C54699">
              <w:rPr>
                <w:rFonts w:ascii="宋体" w:hAnsi="宋体" w:cs="宋体"/>
                <w:color w:val="000000"/>
                <w:kern w:val="0"/>
                <w:sz w:val="22"/>
              </w:rPr>
              <w:t>010108</w:t>
            </w:r>
          </w:p>
        </w:tc>
        <w:tc>
          <w:tcPr>
            <w:tcW w:w="6121" w:type="dxa"/>
            <w:shd w:val="clear" w:color="auto" w:fill="auto"/>
            <w:noWrap/>
            <w:vAlign w:val="center"/>
          </w:tcPr>
          <w:p w:rsidR="00332F85" w:rsidRPr="00C54699" w:rsidRDefault="00C54699" w:rsidP="00C54699">
            <w:pPr>
              <w:widowControl/>
              <w:jc w:val="center"/>
              <w:rPr>
                <w:rFonts w:ascii="宋体" w:hAnsi="宋体" w:cs="宋体"/>
                <w:color w:val="000000"/>
                <w:kern w:val="0"/>
                <w:sz w:val="22"/>
              </w:rPr>
            </w:pPr>
            <w:r w:rsidRPr="00C54699">
              <w:rPr>
                <w:rFonts w:ascii="宋体" w:hAnsi="宋体" w:cs="宋体" w:hint="eastAsia"/>
                <w:color w:val="000000"/>
                <w:kern w:val="0"/>
                <w:sz w:val="22"/>
              </w:rPr>
              <w:t>景顺长城核心招景混合型证券投资基金</w:t>
            </w:r>
            <w:r>
              <w:rPr>
                <w:rFonts w:ascii="宋体" w:hAnsi="宋体" w:cs="宋体" w:hint="eastAsia"/>
                <w:color w:val="000000"/>
                <w:kern w:val="0"/>
                <w:sz w:val="22"/>
              </w:rPr>
              <w:t>A</w:t>
            </w:r>
          </w:p>
        </w:tc>
      </w:tr>
      <w:tr w:rsidR="00332F85" w:rsidRPr="004609C7" w:rsidTr="004609C7">
        <w:trPr>
          <w:trHeight w:val="313"/>
        </w:trPr>
        <w:tc>
          <w:tcPr>
            <w:tcW w:w="1852" w:type="dxa"/>
            <w:shd w:val="clear" w:color="auto" w:fill="auto"/>
            <w:noWrap/>
            <w:vAlign w:val="center"/>
          </w:tcPr>
          <w:p w:rsidR="00332F85" w:rsidRPr="002E6412" w:rsidRDefault="00C54699" w:rsidP="00C54699">
            <w:pPr>
              <w:widowControl/>
              <w:jc w:val="center"/>
              <w:rPr>
                <w:rFonts w:ascii="宋体" w:hAnsi="宋体" w:cs="宋体"/>
                <w:color w:val="000000"/>
                <w:kern w:val="0"/>
                <w:sz w:val="22"/>
              </w:rPr>
            </w:pPr>
            <w:r w:rsidRPr="00C54699">
              <w:rPr>
                <w:rFonts w:ascii="宋体" w:hAnsi="宋体" w:cs="宋体"/>
                <w:color w:val="000000"/>
                <w:kern w:val="0"/>
                <w:sz w:val="22"/>
              </w:rPr>
              <w:t>015752</w:t>
            </w:r>
          </w:p>
        </w:tc>
        <w:tc>
          <w:tcPr>
            <w:tcW w:w="6121" w:type="dxa"/>
            <w:shd w:val="clear" w:color="auto" w:fill="auto"/>
            <w:noWrap/>
            <w:vAlign w:val="center"/>
          </w:tcPr>
          <w:p w:rsidR="00332F85" w:rsidRPr="002E6412" w:rsidRDefault="00C54699" w:rsidP="00C54699">
            <w:pPr>
              <w:widowControl/>
              <w:jc w:val="center"/>
              <w:rPr>
                <w:rFonts w:ascii="宋体" w:hAnsi="宋体" w:cs="宋体"/>
                <w:color w:val="000000"/>
                <w:kern w:val="0"/>
                <w:sz w:val="22"/>
              </w:rPr>
            </w:pPr>
            <w:r w:rsidRPr="00C54699">
              <w:rPr>
                <w:rFonts w:ascii="宋体" w:hAnsi="宋体" w:cs="宋体" w:hint="eastAsia"/>
                <w:color w:val="000000"/>
                <w:kern w:val="0"/>
                <w:sz w:val="22"/>
              </w:rPr>
              <w:t>景顺长城核心招景混合型证券投资基金</w:t>
            </w:r>
            <w:r>
              <w:rPr>
                <w:rFonts w:ascii="宋体" w:hAnsi="宋体" w:cs="宋体" w:hint="eastAsia"/>
                <w:color w:val="000000"/>
                <w:kern w:val="0"/>
                <w:sz w:val="22"/>
              </w:rPr>
              <w:t>C</w:t>
            </w:r>
          </w:p>
        </w:tc>
      </w:tr>
      <w:tr w:rsidR="00C54699" w:rsidRPr="004609C7" w:rsidTr="004609C7">
        <w:trPr>
          <w:trHeight w:val="313"/>
        </w:trPr>
        <w:tc>
          <w:tcPr>
            <w:tcW w:w="1852" w:type="dxa"/>
            <w:shd w:val="clear" w:color="auto" w:fill="auto"/>
            <w:noWrap/>
            <w:vAlign w:val="center"/>
          </w:tcPr>
          <w:p w:rsidR="00C54699" w:rsidRPr="00C54699" w:rsidRDefault="00C54699" w:rsidP="00C54699">
            <w:pPr>
              <w:widowControl/>
              <w:jc w:val="center"/>
              <w:rPr>
                <w:rFonts w:ascii="宋体" w:hAnsi="宋体" w:cs="宋体"/>
                <w:color w:val="000000"/>
                <w:kern w:val="0"/>
                <w:sz w:val="22"/>
              </w:rPr>
            </w:pPr>
            <w:r w:rsidRPr="00C54699">
              <w:rPr>
                <w:rFonts w:ascii="宋体" w:hAnsi="宋体" w:cs="宋体"/>
                <w:color w:val="000000"/>
                <w:kern w:val="0"/>
                <w:sz w:val="22"/>
              </w:rPr>
              <w:t>010289</w:t>
            </w:r>
          </w:p>
        </w:tc>
        <w:tc>
          <w:tcPr>
            <w:tcW w:w="6121" w:type="dxa"/>
            <w:shd w:val="clear" w:color="auto" w:fill="auto"/>
            <w:noWrap/>
            <w:vAlign w:val="center"/>
          </w:tcPr>
          <w:p w:rsidR="00C54699" w:rsidRPr="00C54699" w:rsidRDefault="00C54699" w:rsidP="00C54699">
            <w:pPr>
              <w:widowControl/>
              <w:jc w:val="center"/>
              <w:rPr>
                <w:rFonts w:ascii="宋体" w:hAnsi="宋体" w:cs="宋体"/>
                <w:color w:val="000000"/>
                <w:kern w:val="0"/>
                <w:sz w:val="22"/>
              </w:rPr>
            </w:pPr>
            <w:r w:rsidRPr="00C54699">
              <w:rPr>
                <w:rFonts w:ascii="宋体" w:hAnsi="宋体" w:cs="宋体" w:hint="eastAsia"/>
                <w:color w:val="000000"/>
                <w:kern w:val="0"/>
                <w:sz w:val="22"/>
              </w:rPr>
              <w:t>景顺长城产业趋势混合型证券投资基金</w:t>
            </w:r>
            <w:r>
              <w:rPr>
                <w:rFonts w:ascii="宋体" w:hAnsi="宋体" w:cs="宋体" w:hint="eastAsia"/>
                <w:color w:val="000000"/>
                <w:kern w:val="0"/>
                <w:sz w:val="22"/>
              </w:rPr>
              <w:t>A</w:t>
            </w:r>
          </w:p>
        </w:tc>
      </w:tr>
      <w:tr w:rsidR="00C54699" w:rsidRPr="004609C7" w:rsidTr="004609C7">
        <w:trPr>
          <w:trHeight w:val="313"/>
        </w:trPr>
        <w:tc>
          <w:tcPr>
            <w:tcW w:w="1852" w:type="dxa"/>
            <w:shd w:val="clear" w:color="auto" w:fill="auto"/>
            <w:noWrap/>
            <w:vAlign w:val="center"/>
          </w:tcPr>
          <w:p w:rsidR="00C54699" w:rsidRPr="00C54699" w:rsidRDefault="00C54699" w:rsidP="00C54699">
            <w:pPr>
              <w:widowControl/>
              <w:jc w:val="center"/>
              <w:rPr>
                <w:rFonts w:ascii="宋体" w:hAnsi="宋体" w:cs="宋体"/>
                <w:color w:val="000000"/>
                <w:kern w:val="0"/>
                <w:sz w:val="22"/>
              </w:rPr>
            </w:pPr>
            <w:r w:rsidRPr="00C54699">
              <w:rPr>
                <w:rFonts w:ascii="宋体" w:hAnsi="宋体" w:cs="宋体"/>
                <w:color w:val="000000"/>
                <w:kern w:val="0"/>
                <w:sz w:val="22"/>
              </w:rPr>
              <w:t>023193</w:t>
            </w:r>
          </w:p>
        </w:tc>
        <w:tc>
          <w:tcPr>
            <w:tcW w:w="6121" w:type="dxa"/>
            <w:shd w:val="clear" w:color="auto" w:fill="auto"/>
            <w:noWrap/>
            <w:vAlign w:val="center"/>
          </w:tcPr>
          <w:p w:rsidR="00C54699" w:rsidRPr="00C54699" w:rsidRDefault="00C54699" w:rsidP="00C54699">
            <w:pPr>
              <w:widowControl/>
              <w:jc w:val="center"/>
              <w:rPr>
                <w:rFonts w:ascii="宋体" w:hAnsi="宋体" w:cs="宋体"/>
                <w:color w:val="000000"/>
                <w:kern w:val="0"/>
                <w:sz w:val="22"/>
              </w:rPr>
            </w:pPr>
            <w:r w:rsidRPr="00C54699">
              <w:rPr>
                <w:rFonts w:ascii="宋体" w:hAnsi="宋体" w:cs="宋体" w:hint="eastAsia"/>
                <w:color w:val="000000"/>
                <w:kern w:val="0"/>
                <w:sz w:val="22"/>
              </w:rPr>
              <w:t>景顺长城产业趋势混合型证券投资基金</w:t>
            </w:r>
            <w:r>
              <w:rPr>
                <w:rFonts w:ascii="宋体" w:hAnsi="宋体" w:cs="宋体" w:hint="eastAsia"/>
                <w:color w:val="000000"/>
                <w:kern w:val="0"/>
                <w:sz w:val="22"/>
              </w:rPr>
              <w:t>C</w:t>
            </w:r>
          </w:p>
        </w:tc>
      </w:tr>
    </w:tbl>
    <w:p w:rsidR="000734E1" w:rsidRPr="004609C7" w:rsidRDefault="000734E1">
      <w:pPr>
        <w:widowControl/>
        <w:ind w:firstLineChars="200" w:firstLine="420"/>
        <w:jc w:val="center"/>
        <w:rPr>
          <w:rFonts w:ascii="Arial" w:eastAsiaTheme="minorEastAsia" w:hAnsi="Arial" w:cs="Arial"/>
          <w:kern w:val="0"/>
          <w:szCs w:val="21"/>
        </w:rPr>
      </w:pPr>
    </w:p>
    <w:p w:rsidR="000734E1" w:rsidRDefault="008E3DB4">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0734E1" w:rsidRPr="00C54699" w:rsidRDefault="008E3DB4">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C54699" w:rsidRPr="00C54699">
        <w:rPr>
          <w:rFonts w:ascii="Arial" w:hAnsi="Arial" w:cs="Arial" w:hint="eastAsia"/>
          <w:szCs w:val="21"/>
        </w:rPr>
        <w:t>华安证券股份有限公司</w:t>
      </w:r>
    </w:p>
    <w:p w:rsidR="00C54699" w:rsidRPr="00C54699" w:rsidRDefault="00C54699" w:rsidP="00C54699">
      <w:pPr>
        <w:widowControl/>
        <w:spacing w:line="360" w:lineRule="auto"/>
        <w:ind w:firstLineChars="200" w:firstLine="420"/>
        <w:jc w:val="left"/>
        <w:rPr>
          <w:rFonts w:ascii="Arial" w:hAnsi="Arial" w:cs="Arial"/>
          <w:szCs w:val="21"/>
        </w:rPr>
      </w:pPr>
      <w:r w:rsidRPr="00C54699">
        <w:rPr>
          <w:rFonts w:ascii="Arial" w:hAnsi="Arial" w:cs="Arial" w:hint="eastAsia"/>
          <w:szCs w:val="21"/>
        </w:rPr>
        <w:t>注册（办公）地址：安徽省合肥市滨湖新区紫云路</w:t>
      </w:r>
      <w:r w:rsidRPr="00C54699">
        <w:rPr>
          <w:rFonts w:ascii="Arial" w:hAnsi="Arial" w:cs="Arial" w:hint="eastAsia"/>
          <w:szCs w:val="21"/>
        </w:rPr>
        <w:t>1018</w:t>
      </w:r>
      <w:r w:rsidRPr="00C54699">
        <w:rPr>
          <w:rFonts w:ascii="Arial" w:hAnsi="Arial" w:cs="Arial" w:hint="eastAsia"/>
          <w:szCs w:val="21"/>
        </w:rPr>
        <w:t>号</w:t>
      </w:r>
    </w:p>
    <w:p w:rsidR="00C54699" w:rsidRPr="00C54699" w:rsidRDefault="00C54699" w:rsidP="00C54699">
      <w:pPr>
        <w:widowControl/>
        <w:spacing w:line="360" w:lineRule="auto"/>
        <w:ind w:firstLineChars="200" w:firstLine="420"/>
        <w:jc w:val="left"/>
        <w:rPr>
          <w:rFonts w:ascii="Arial" w:hAnsi="Arial" w:cs="Arial"/>
          <w:szCs w:val="21"/>
        </w:rPr>
      </w:pPr>
      <w:r w:rsidRPr="00C54699">
        <w:rPr>
          <w:rFonts w:ascii="Arial" w:hAnsi="Arial" w:cs="Arial" w:hint="eastAsia"/>
          <w:szCs w:val="21"/>
        </w:rPr>
        <w:t>法定代表人：章宏韬</w:t>
      </w:r>
      <w:r w:rsidRPr="00C54699">
        <w:rPr>
          <w:rFonts w:ascii="Arial" w:hAnsi="Arial" w:cs="Arial" w:hint="eastAsia"/>
          <w:szCs w:val="21"/>
        </w:rPr>
        <w:t xml:space="preserve"> </w:t>
      </w:r>
    </w:p>
    <w:p w:rsidR="00C54699" w:rsidRPr="00C54699" w:rsidRDefault="00C54699" w:rsidP="00C54699">
      <w:pPr>
        <w:widowControl/>
        <w:spacing w:line="360" w:lineRule="auto"/>
        <w:ind w:firstLineChars="200" w:firstLine="420"/>
        <w:jc w:val="left"/>
        <w:rPr>
          <w:rFonts w:ascii="Arial" w:hAnsi="Arial" w:cs="Arial"/>
          <w:szCs w:val="21"/>
        </w:rPr>
      </w:pPr>
      <w:r w:rsidRPr="00C54699">
        <w:rPr>
          <w:rFonts w:ascii="Arial" w:hAnsi="Arial" w:cs="Arial" w:hint="eastAsia"/>
          <w:szCs w:val="21"/>
        </w:rPr>
        <w:t xml:space="preserve">联系人：范超、孙懿　</w:t>
      </w:r>
    </w:p>
    <w:p w:rsidR="00C54699" w:rsidRPr="00C54699" w:rsidRDefault="00C54699" w:rsidP="00C54699">
      <w:pPr>
        <w:widowControl/>
        <w:spacing w:line="360" w:lineRule="auto"/>
        <w:ind w:firstLineChars="200" w:firstLine="420"/>
        <w:jc w:val="left"/>
        <w:rPr>
          <w:rFonts w:ascii="Arial" w:hAnsi="Arial" w:cs="Arial"/>
          <w:szCs w:val="21"/>
        </w:rPr>
      </w:pPr>
      <w:r w:rsidRPr="00C54699">
        <w:rPr>
          <w:rFonts w:ascii="Arial" w:hAnsi="Arial" w:cs="Arial" w:hint="eastAsia"/>
          <w:szCs w:val="21"/>
        </w:rPr>
        <w:t>电话：</w:t>
      </w:r>
      <w:r w:rsidRPr="00C54699">
        <w:rPr>
          <w:rFonts w:ascii="Arial" w:hAnsi="Arial" w:cs="Arial" w:hint="eastAsia"/>
          <w:szCs w:val="21"/>
        </w:rPr>
        <w:t>0551-65161821</w:t>
      </w:r>
      <w:r w:rsidRPr="00C54699">
        <w:rPr>
          <w:rFonts w:ascii="Arial" w:hAnsi="Arial" w:cs="Arial" w:hint="eastAsia"/>
          <w:szCs w:val="21"/>
        </w:rPr>
        <w:t>、</w:t>
      </w:r>
      <w:r w:rsidRPr="00C54699">
        <w:rPr>
          <w:rFonts w:ascii="Arial" w:hAnsi="Arial" w:cs="Arial" w:hint="eastAsia"/>
          <w:szCs w:val="21"/>
        </w:rPr>
        <w:t>0551-65161963</w:t>
      </w:r>
    </w:p>
    <w:p w:rsidR="00C54699" w:rsidRPr="00C54699" w:rsidRDefault="00C54699" w:rsidP="00C54699">
      <w:pPr>
        <w:widowControl/>
        <w:spacing w:line="360" w:lineRule="auto"/>
        <w:ind w:firstLineChars="200" w:firstLine="420"/>
        <w:jc w:val="left"/>
        <w:rPr>
          <w:rFonts w:ascii="Arial" w:hAnsi="Arial" w:cs="Arial"/>
          <w:szCs w:val="21"/>
        </w:rPr>
      </w:pPr>
      <w:r w:rsidRPr="00C54699">
        <w:rPr>
          <w:rFonts w:ascii="Arial" w:hAnsi="Arial" w:cs="Arial" w:hint="eastAsia"/>
          <w:szCs w:val="21"/>
        </w:rPr>
        <w:t>客户服务电话：</w:t>
      </w:r>
      <w:r w:rsidRPr="00C54699">
        <w:rPr>
          <w:rFonts w:ascii="Arial" w:hAnsi="Arial" w:cs="Arial" w:hint="eastAsia"/>
          <w:szCs w:val="21"/>
        </w:rPr>
        <w:t>95318</w:t>
      </w:r>
    </w:p>
    <w:p w:rsidR="000734E1" w:rsidRPr="000E3A0A" w:rsidRDefault="00C54699" w:rsidP="00C54699">
      <w:pPr>
        <w:widowControl/>
        <w:spacing w:line="360" w:lineRule="auto"/>
        <w:ind w:firstLineChars="200" w:firstLine="420"/>
        <w:jc w:val="left"/>
        <w:rPr>
          <w:rFonts w:ascii="Arial" w:hAnsi="Arial" w:cs="Arial"/>
          <w:kern w:val="0"/>
          <w:szCs w:val="21"/>
        </w:rPr>
      </w:pPr>
      <w:r w:rsidRPr="00C54699">
        <w:rPr>
          <w:rFonts w:ascii="Arial" w:hAnsi="Arial" w:cs="Arial" w:hint="eastAsia"/>
          <w:szCs w:val="21"/>
        </w:rPr>
        <w:t>网址：</w:t>
      </w:r>
      <w:r>
        <w:rPr>
          <w:rFonts w:ascii="Arial" w:hAnsi="Arial" w:cs="Arial" w:hint="eastAsia"/>
          <w:szCs w:val="21"/>
        </w:rPr>
        <w:t>www.hazq.com</w:t>
      </w:r>
      <w:r w:rsidR="000E3A0A">
        <w:rPr>
          <w:rFonts w:ascii="Arial" w:hAnsi="Arial" w:cs="Arial" w:hint="eastAsia"/>
          <w:szCs w:val="21"/>
        </w:rPr>
        <w:t xml:space="preserve"> </w:t>
      </w:r>
    </w:p>
    <w:p w:rsidR="000734E1" w:rsidRDefault="000734E1">
      <w:pPr>
        <w:widowControl/>
        <w:spacing w:line="360" w:lineRule="auto"/>
        <w:ind w:firstLineChars="200" w:firstLine="420"/>
        <w:jc w:val="left"/>
        <w:rPr>
          <w:rFonts w:ascii="Arial" w:hAnsi="Arial" w:cs="Arial"/>
          <w:kern w:val="0"/>
          <w:szCs w:val="21"/>
        </w:rPr>
      </w:pP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lastRenderedPageBreak/>
        <w:t>2</w:t>
      </w:r>
      <w:r>
        <w:rPr>
          <w:rFonts w:ascii="Arial" w:hAnsi="Arial" w:cs="Arial" w:hint="eastAsia"/>
          <w:szCs w:val="21"/>
        </w:rPr>
        <w:t>、“定期定额投资业务”是基金申购业务的一种方式，如上述销售机构开通上述基金的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0734E1" w:rsidRDefault="008E3DB4">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的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0734E1" w:rsidRDefault="008E3DB4">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0734E1" w:rsidRDefault="000734E1">
      <w:pPr>
        <w:widowControl/>
        <w:spacing w:line="360" w:lineRule="auto"/>
        <w:ind w:firstLineChars="200" w:firstLine="420"/>
        <w:jc w:val="left"/>
        <w:rPr>
          <w:rFonts w:ascii="Arial" w:hAnsi="Arial" w:cs="Arial"/>
          <w:szCs w:val="21"/>
        </w:rPr>
      </w:pP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332F85">
        <w:rPr>
          <w:rFonts w:ascii="Arial" w:hAnsi="Arial" w:cs="Arial" w:hint="eastAsia"/>
          <w:szCs w:val="21"/>
        </w:rPr>
        <w:t>华安证券</w:t>
      </w:r>
      <w:r>
        <w:rPr>
          <w:rFonts w:ascii="Arial" w:hAnsi="Arial" w:cs="Arial" w:hint="eastAsia"/>
          <w:szCs w:val="21"/>
        </w:rPr>
        <w:t>股份有限公司</w:t>
      </w:r>
    </w:p>
    <w:p w:rsidR="00C54699" w:rsidRPr="00C54699" w:rsidRDefault="00C54699" w:rsidP="00C54699">
      <w:pPr>
        <w:widowControl/>
        <w:spacing w:line="360" w:lineRule="auto"/>
        <w:ind w:firstLineChars="200" w:firstLine="420"/>
        <w:jc w:val="left"/>
        <w:rPr>
          <w:rFonts w:ascii="Arial" w:hAnsi="Arial" w:cs="Arial"/>
          <w:szCs w:val="21"/>
        </w:rPr>
      </w:pPr>
      <w:r w:rsidRPr="00C54699">
        <w:rPr>
          <w:rFonts w:ascii="Arial" w:hAnsi="Arial" w:cs="Arial" w:hint="eastAsia"/>
          <w:szCs w:val="21"/>
        </w:rPr>
        <w:t>客户服务电话：</w:t>
      </w:r>
      <w:r w:rsidRPr="00C54699">
        <w:rPr>
          <w:rFonts w:ascii="Arial" w:hAnsi="Arial" w:cs="Arial" w:hint="eastAsia"/>
          <w:szCs w:val="21"/>
        </w:rPr>
        <w:t>95318</w:t>
      </w:r>
    </w:p>
    <w:p w:rsidR="00C54699" w:rsidRPr="000E3A0A" w:rsidRDefault="00C54699" w:rsidP="00C54699">
      <w:pPr>
        <w:widowControl/>
        <w:spacing w:line="360" w:lineRule="auto"/>
        <w:ind w:firstLineChars="200" w:firstLine="420"/>
        <w:jc w:val="left"/>
        <w:rPr>
          <w:rFonts w:ascii="Arial" w:hAnsi="Arial" w:cs="Arial"/>
          <w:kern w:val="0"/>
          <w:szCs w:val="21"/>
        </w:rPr>
      </w:pPr>
      <w:r w:rsidRPr="00C54699">
        <w:rPr>
          <w:rFonts w:ascii="Arial" w:hAnsi="Arial" w:cs="Arial" w:hint="eastAsia"/>
          <w:szCs w:val="21"/>
        </w:rPr>
        <w:t>网址：</w:t>
      </w:r>
      <w:r>
        <w:rPr>
          <w:rFonts w:ascii="Arial" w:hAnsi="Arial" w:cs="Arial" w:hint="eastAsia"/>
          <w:szCs w:val="21"/>
        </w:rPr>
        <w:t xml:space="preserve">www.hazq.com </w:t>
      </w:r>
    </w:p>
    <w:p w:rsidR="000734E1" w:rsidRPr="00C54699" w:rsidRDefault="000734E1">
      <w:pPr>
        <w:widowControl/>
        <w:spacing w:line="360" w:lineRule="auto"/>
        <w:ind w:firstLineChars="200" w:firstLine="420"/>
        <w:jc w:val="left"/>
        <w:rPr>
          <w:rFonts w:ascii="Arial" w:hAnsi="Arial" w:cs="Arial"/>
          <w:color w:val="000000"/>
          <w:kern w:val="0"/>
          <w:szCs w:val="21"/>
        </w:rPr>
      </w:pPr>
    </w:p>
    <w:p w:rsidR="000734E1" w:rsidRDefault="008E3DB4">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0734E1" w:rsidRDefault="000734E1">
      <w:pPr>
        <w:widowControl/>
        <w:ind w:firstLineChars="200" w:firstLine="420"/>
        <w:jc w:val="left"/>
        <w:rPr>
          <w:rFonts w:ascii="Arial" w:hAnsi="Arial" w:cs="Arial"/>
          <w:kern w:val="0"/>
          <w:szCs w:val="21"/>
        </w:rPr>
      </w:pPr>
    </w:p>
    <w:p w:rsidR="000734E1" w:rsidRDefault="008E3DB4">
      <w:pPr>
        <w:widowControl/>
        <w:spacing w:line="360" w:lineRule="auto"/>
        <w:ind w:firstLineChars="200" w:firstLine="420"/>
        <w:jc w:val="left"/>
        <w:rPr>
          <w:rFonts w:ascii="Arial" w:hAnsi="Arial" w:cs="Arial"/>
          <w:kern w:val="0"/>
          <w:szCs w:val="21"/>
        </w:rPr>
      </w:pPr>
      <w:r>
        <w:rPr>
          <w:rFonts w:ascii="Arial" w:hAnsi="Arial" w:cs="Arial"/>
          <w:kern w:val="0"/>
          <w:szCs w:val="21"/>
        </w:rPr>
        <w:lastRenderedPageBreak/>
        <w:t>特此公告。</w:t>
      </w:r>
    </w:p>
    <w:p w:rsidR="000734E1" w:rsidRDefault="000734E1">
      <w:pPr>
        <w:widowControl/>
        <w:jc w:val="left"/>
        <w:rPr>
          <w:rFonts w:ascii="Arial" w:hAnsi="Arial" w:cs="Arial"/>
          <w:kern w:val="0"/>
          <w:szCs w:val="21"/>
        </w:rPr>
      </w:pPr>
    </w:p>
    <w:p w:rsidR="000734E1" w:rsidRDefault="008E3DB4">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0734E1" w:rsidRDefault="008E3DB4">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C54699">
        <w:rPr>
          <w:rFonts w:ascii="Arial" w:hAnsi="Arial" w:cs="Arial" w:hint="eastAsia"/>
          <w:kern w:val="0"/>
          <w:szCs w:val="21"/>
        </w:rPr>
        <w:t>六</w:t>
      </w:r>
      <w:r>
        <w:rPr>
          <w:rFonts w:ascii="Arial" w:hAnsi="Arial" w:cs="Arial"/>
          <w:kern w:val="0"/>
          <w:szCs w:val="21"/>
        </w:rPr>
        <w:t>年</w:t>
      </w:r>
      <w:r w:rsidR="00C54699">
        <w:rPr>
          <w:rFonts w:ascii="Arial" w:hAnsi="Arial" w:cs="Arial" w:hint="eastAsia"/>
          <w:kern w:val="0"/>
          <w:szCs w:val="21"/>
        </w:rPr>
        <w:t>一</w:t>
      </w:r>
      <w:r>
        <w:rPr>
          <w:rFonts w:ascii="Arial" w:hAnsi="Arial" w:cs="Arial"/>
          <w:kern w:val="0"/>
          <w:szCs w:val="21"/>
        </w:rPr>
        <w:t>月</w:t>
      </w:r>
      <w:r w:rsidR="00C54699">
        <w:rPr>
          <w:rFonts w:ascii="Arial" w:hAnsi="Arial" w:cs="Arial" w:hint="eastAsia"/>
          <w:kern w:val="0"/>
          <w:szCs w:val="21"/>
        </w:rPr>
        <w:t>六</w:t>
      </w:r>
      <w:r>
        <w:rPr>
          <w:rFonts w:ascii="Arial" w:hAnsi="Arial" w:cs="Arial"/>
          <w:kern w:val="0"/>
          <w:szCs w:val="21"/>
        </w:rPr>
        <w:t>日</w:t>
      </w:r>
    </w:p>
    <w:p w:rsidR="000734E1" w:rsidRDefault="000734E1">
      <w:pPr>
        <w:widowControl/>
        <w:spacing w:line="360" w:lineRule="auto"/>
        <w:jc w:val="right"/>
        <w:rPr>
          <w:rFonts w:ascii="Arial" w:hAnsi="Arial" w:cs="Arial"/>
          <w:szCs w:val="21"/>
        </w:rPr>
      </w:pPr>
    </w:p>
    <w:sectPr w:rsidR="000734E1" w:rsidSect="0017665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28B" w:rsidRDefault="00A4128B" w:rsidP="00187BC3">
      <w:r>
        <w:separator/>
      </w:r>
    </w:p>
  </w:endnote>
  <w:endnote w:type="continuationSeparator" w:id="0">
    <w:p w:rsidR="00A4128B" w:rsidRDefault="00A4128B" w:rsidP="00187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28B" w:rsidRDefault="00A4128B" w:rsidP="00187BC3">
      <w:r>
        <w:separator/>
      </w:r>
    </w:p>
  </w:footnote>
  <w:footnote w:type="continuationSeparator" w:id="0">
    <w:p w:rsidR="00A4128B" w:rsidRDefault="00A4128B" w:rsidP="00187B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4E1"/>
    <w:rsid w:val="00073E17"/>
    <w:rsid w:val="000817EF"/>
    <w:rsid w:val="000863EA"/>
    <w:rsid w:val="0009138D"/>
    <w:rsid w:val="00092DE3"/>
    <w:rsid w:val="00093D33"/>
    <w:rsid w:val="000975F7"/>
    <w:rsid w:val="000A2295"/>
    <w:rsid w:val="000B1644"/>
    <w:rsid w:val="000B34E9"/>
    <w:rsid w:val="000B4D9B"/>
    <w:rsid w:val="000C1AEC"/>
    <w:rsid w:val="000C47B7"/>
    <w:rsid w:val="000C4AF9"/>
    <w:rsid w:val="000E0F94"/>
    <w:rsid w:val="000E27C1"/>
    <w:rsid w:val="000E3694"/>
    <w:rsid w:val="000E3A0A"/>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23AB"/>
    <w:rsid w:val="00147743"/>
    <w:rsid w:val="0015086E"/>
    <w:rsid w:val="00156239"/>
    <w:rsid w:val="00156ED8"/>
    <w:rsid w:val="00157191"/>
    <w:rsid w:val="00160AC4"/>
    <w:rsid w:val="001634A3"/>
    <w:rsid w:val="00165135"/>
    <w:rsid w:val="001672E8"/>
    <w:rsid w:val="0017061B"/>
    <w:rsid w:val="00171BCE"/>
    <w:rsid w:val="001745A4"/>
    <w:rsid w:val="00174B31"/>
    <w:rsid w:val="00176653"/>
    <w:rsid w:val="00177C9A"/>
    <w:rsid w:val="001821D8"/>
    <w:rsid w:val="00182CCD"/>
    <w:rsid w:val="00182DE1"/>
    <w:rsid w:val="001857C9"/>
    <w:rsid w:val="00187BC3"/>
    <w:rsid w:val="001A61D6"/>
    <w:rsid w:val="001B13A9"/>
    <w:rsid w:val="001C13F3"/>
    <w:rsid w:val="001C3F8E"/>
    <w:rsid w:val="001C6804"/>
    <w:rsid w:val="001D2CB0"/>
    <w:rsid w:val="001D51A2"/>
    <w:rsid w:val="001E4619"/>
    <w:rsid w:val="001E7D97"/>
    <w:rsid w:val="001F2A04"/>
    <w:rsid w:val="001F2E05"/>
    <w:rsid w:val="001F526F"/>
    <w:rsid w:val="001F65A3"/>
    <w:rsid w:val="00201AF4"/>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1B1"/>
    <w:rsid w:val="002A4E9E"/>
    <w:rsid w:val="002A5EA8"/>
    <w:rsid w:val="002B02C5"/>
    <w:rsid w:val="002B477A"/>
    <w:rsid w:val="002B7241"/>
    <w:rsid w:val="002B7B4C"/>
    <w:rsid w:val="002D6E17"/>
    <w:rsid w:val="002D7DDC"/>
    <w:rsid w:val="002E2274"/>
    <w:rsid w:val="002E41B3"/>
    <w:rsid w:val="002E58FA"/>
    <w:rsid w:val="002E61B7"/>
    <w:rsid w:val="002E6412"/>
    <w:rsid w:val="002E68CF"/>
    <w:rsid w:val="002E69D4"/>
    <w:rsid w:val="002E7C07"/>
    <w:rsid w:val="002F785E"/>
    <w:rsid w:val="003062AB"/>
    <w:rsid w:val="003170F9"/>
    <w:rsid w:val="003202FA"/>
    <w:rsid w:val="00320702"/>
    <w:rsid w:val="0032344A"/>
    <w:rsid w:val="00332F85"/>
    <w:rsid w:val="003375B8"/>
    <w:rsid w:val="00340B1C"/>
    <w:rsid w:val="00340F1C"/>
    <w:rsid w:val="0034279F"/>
    <w:rsid w:val="003434B9"/>
    <w:rsid w:val="003465C4"/>
    <w:rsid w:val="00351625"/>
    <w:rsid w:val="003555D0"/>
    <w:rsid w:val="00355879"/>
    <w:rsid w:val="00355885"/>
    <w:rsid w:val="003648A3"/>
    <w:rsid w:val="00366EAA"/>
    <w:rsid w:val="00367C34"/>
    <w:rsid w:val="003762D2"/>
    <w:rsid w:val="003771C3"/>
    <w:rsid w:val="003801D7"/>
    <w:rsid w:val="00384C5E"/>
    <w:rsid w:val="00387125"/>
    <w:rsid w:val="00395B25"/>
    <w:rsid w:val="003A0B39"/>
    <w:rsid w:val="003A1390"/>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09C7"/>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261B"/>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5F5CC6"/>
    <w:rsid w:val="00600D4D"/>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0756"/>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56D"/>
    <w:rsid w:val="00701E6B"/>
    <w:rsid w:val="00702AC9"/>
    <w:rsid w:val="007124FC"/>
    <w:rsid w:val="0071254D"/>
    <w:rsid w:val="00716F24"/>
    <w:rsid w:val="0073236E"/>
    <w:rsid w:val="00732E71"/>
    <w:rsid w:val="007332D9"/>
    <w:rsid w:val="007459FF"/>
    <w:rsid w:val="00747446"/>
    <w:rsid w:val="007548F2"/>
    <w:rsid w:val="00755DF1"/>
    <w:rsid w:val="00765121"/>
    <w:rsid w:val="00765D9F"/>
    <w:rsid w:val="00771AC2"/>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3DB4"/>
    <w:rsid w:val="008E6554"/>
    <w:rsid w:val="008E69FE"/>
    <w:rsid w:val="008E6BF4"/>
    <w:rsid w:val="008F10FB"/>
    <w:rsid w:val="008F4A55"/>
    <w:rsid w:val="008F5136"/>
    <w:rsid w:val="00903B4A"/>
    <w:rsid w:val="00906246"/>
    <w:rsid w:val="00906B42"/>
    <w:rsid w:val="0091122A"/>
    <w:rsid w:val="009112E5"/>
    <w:rsid w:val="009253FF"/>
    <w:rsid w:val="009354DB"/>
    <w:rsid w:val="00937946"/>
    <w:rsid w:val="0094649C"/>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476A"/>
    <w:rsid w:val="009C52F8"/>
    <w:rsid w:val="009D05C4"/>
    <w:rsid w:val="009E1337"/>
    <w:rsid w:val="009E6927"/>
    <w:rsid w:val="009F6AAE"/>
    <w:rsid w:val="009F7BA0"/>
    <w:rsid w:val="009F7E52"/>
    <w:rsid w:val="00A01AD5"/>
    <w:rsid w:val="00A02A5A"/>
    <w:rsid w:val="00A04761"/>
    <w:rsid w:val="00A1243A"/>
    <w:rsid w:val="00A21162"/>
    <w:rsid w:val="00A219C8"/>
    <w:rsid w:val="00A22632"/>
    <w:rsid w:val="00A228A7"/>
    <w:rsid w:val="00A248F2"/>
    <w:rsid w:val="00A256C9"/>
    <w:rsid w:val="00A349AC"/>
    <w:rsid w:val="00A35144"/>
    <w:rsid w:val="00A36249"/>
    <w:rsid w:val="00A4128B"/>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0F6E"/>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54699"/>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1EF5"/>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0F72"/>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B729D"/>
    <w:rsid w:val="00FC3235"/>
    <w:rsid w:val="00FC3C00"/>
    <w:rsid w:val="00FC5B13"/>
    <w:rsid w:val="00FD2208"/>
    <w:rsid w:val="00FD4F6A"/>
    <w:rsid w:val="00FD5083"/>
    <w:rsid w:val="00FD6080"/>
    <w:rsid w:val="00FE6A70"/>
    <w:rsid w:val="01716A79"/>
    <w:rsid w:val="0A8B4EF1"/>
    <w:rsid w:val="323B1829"/>
    <w:rsid w:val="36493934"/>
    <w:rsid w:val="45192A88"/>
    <w:rsid w:val="52335313"/>
    <w:rsid w:val="63AB2228"/>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65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76653"/>
    <w:pPr>
      <w:jc w:val="left"/>
    </w:pPr>
  </w:style>
  <w:style w:type="paragraph" w:styleId="a4">
    <w:name w:val="Balloon Text"/>
    <w:basedOn w:val="a"/>
    <w:link w:val="Char0"/>
    <w:uiPriority w:val="99"/>
    <w:unhideWhenUsed/>
    <w:qFormat/>
    <w:rsid w:val="00176653"/>
    <w:rPr>
      <w:sz w:val="18"/>
      <w:szCs w:val="18"/>
    </w:rPr>
  </w:style>
  <w:style w:type="paragraph" w:styleId="a5">
    <w:name w:val="footer"/>
    <w:basedOn w:val="a"/>
    <w:link w:val="Char1"/>
    <w:uiPriority w:val="99"/>
    <w:unhideWhenUsed/>
    <w:qFormat/>
    <w:rsid w:val="00176653"/>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176653"/>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qFormat/>
    <w:rsid w:val="00176653"/>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176653"/>
    <w:rPr>
      <w:b/>
      <w:bCs/>
    </w:rPr>
  </w:style>
  <w:style w:type="character" w:styleId="a9">
    <w:name w:val="Hyperlink"/>
    <w:uiPriority w:val="99"/>
    <w:unhideWhenUsed/>
    <w:qFormat/>
    <w:rsid w:val="00176653"/>
    <w:rPr>
      <w:color w:val="0563C1"/>
      <w:u w:val="single"/>
    </w:rPr>
  </w:style>
  <w:style w:type="character" w:styleId="aa">
    <w:name w:val="annotation reference"/>
    <w:uiPriority w:val="99"/>
    <w:unhideWhenUsed/>
    <w:qFormat/>
    <w:rsid w:val="00176653"/>
    <w:rPr>
      <w:sz w:val="21"/>
      <w:szCs w:val="21"/>
    </w:rPr>
  </w:style>
  <w:style w:type="character" w:customStyle="1" w:styleId="Char3">
    <w:name w:val="批注主题 Char"/>
    <w:link w:val="a8"/>
    <w:uiPriority w:val="99"/>
    <w:semiHidden/>
    <w:qFormat/>
    <w:rsid w:val="00176653"/>
    <w:rPr>
      <w:b/>
      <w:bCs/>
      <w:kern w:val="2"/>
      <w:sz w:val="21"/>
      <w:szCs w:val="22"/>
    </w:rPr>
  </w:style>
  <w:style w:type="character" w:customStyle="1" w:styleId="Char">
    <w:name w:val="批注文字 Char"/>
    <w:link w:val="a3"/>
    <w:uiPriority w:val="99"/>
    <w:semiHidden/>
    <w:qFormat/>
    <w:rsid w:val="00176653"/>
    <w:rPr>
      <w:kern w:val="2"/>
      <w:sz w:val="21"/>
      <w:szCs w:val="22"/>
    </w:rPr>
  </w:style>
  <w:style w:type="character" w:customStyle="1" w:styleId="Char0">
    <w:name w:val="批注框文本 Char"/>
    <w:link w:val="a4"/>
    <w:uiPriority w:val="99"/>
    <w:semiHidden/>
    <w:qFormat/>
    <w:rsid w:val="00176653"/>
    <w:rPr>
      <w:kern w:val="2"/>
      <w:sz w:val="18"/>
      <w:szCs w:val="18"/>
    </w:rPr>
  </w:style>
  <w:style w:type="character" w:customStyle="1" w:styleId="Char2">
    <w:name w:val="页眉 Char"/>
    <w:link w:val="a6"/>
    <w:uiPriority w:val="99"/>
    <w:qFormat/>
    <w:rsid w:val="00176653"/>
    <w:rPr>
      <w:sz w:val="18"/>
      <w:szCs w:val="18"/>
    </w:rPr>
  </w:style>
  <w:style w:type="character" w:customStyle="1" w:styleId="Char1">
    <w:name w:val="页脚 Char"/>
    <w:link w:val="a5"/>
    <w:uiPriority w:val="99"/>
    <w:qFormat/>
    <w:rsid w:val="00176653"/>
    <w:rPr>
      <w:sz w:val="18"/>
      <w:szCs w:val="18"/>
    </w:rPr>
  </w:style>
  <w:style w:type="character" w:customStyle="1" w:styleId="apple-converted-space">
    <w:name w:val="apple-converted-space"/>
    <w:basedOn w:val="a0"/>
    <w:qFormat/>
    <w:rsid w:val="00176653"/>
  </w:style>
  <w:style w:type="character" w:customStyle="1" w:styleId="copyright">
    <w:name w:val="copyright"/>
    <w:basedOn w:val="a0"/>
    <w:qFormat/>
    <w:rsid w:val="00176653"/>
  </w:style>
  <w:style w:type="paragraph" w:customStyle="1" w:styleId="1">
    <w:name w:val="修订1"/>
    <w:hidden/>
    <w:uiPriority w:val="99"/>
    <w:semiHidden/>
    <w:qFormat/>
    <w:rsid w:val="00176653"/>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26046">
      <w:bodyDiv w:val="1"/>
      <w:marLeft w:val="0"/>
      <w:marRight w:val="0"/>
      <w:marTop w:val="0"/>
      <w:marBottom w:val="0"/>
      <w:divBdr>
        <w:top w:val="none" w:sz="0" w:space="0" w:color="auto"/>
        <w:left w:val="none" w:sz="0" w:space="0" w:color="auto"/>
        <w:bottom w:val="none" w:sz="0" w:space="0" w:color="auto"/>
        <w:right w:val="none" w:sz="0" w:space="0" w:color="auto"/>
      </w:divBdr>
    </w:div>
    <w:div w:id="87238599">
      <w:bodyDiv w:val="1"/>
      <w:marLeft w:val="0"/>
      <w:marRight w:val="0"/>
      <w:marTop w:val="0"/>
      <w:marBottom w:val="0"/>
      <w:divBdr>
        <w:top w:val="none" w:sz="0" w:space="0" w:color="auto"/>
        <w:left w:val="none" w:sz="0" w:space="0" w:color="auto"/>
        <w:bottom w:val="none" w:sz="0" w:space="0" w:color="auto"/>
        <w:right w:val="none" w:sz="0" w:space="0" w:color="auto"/>
      </w:divBdr>
    </w:div>
    <w:div w:id="325717617">
      <w:bodyDiv w:val="1"/>
      <w:marLeft w:val="0"/>
      <w:marRight w:val="0"/>
      <w:marTop w:val="0"/>
      <w:marBottom w:val="0"/>
      <w:divBdr>
        <w:top w:val="none" w:sz="0" w:space="0" w:color="auto"/>
        <w:left w:val="none" w:sz="0" w:space="0" w:color="auto"/>
        <w:bottom w:val="none" w:sz="0" w:space="0" w:color="auto"/>
        <w:right w:val="none" w:sz="0" w:space="0" w:color="auto"/>
      </w:divBdr>
    </w:div>
    <w:div w:id="539558181">
      <w:bodyDiv w:val="1"/>
      <w:marLeft w:val="0"/>
      <w:marRight w:val="0"/>
      <w:marTop w:val="0"/>
      <w:marBottom w:val="0"/>
      <w:divBdr>
        <w:top w:val="none" w:sz="0" w:space="0" w:color="auto"/>
        <w:left w:val="none" w:sz="0" w:space="0" w:color="auto"/>
        <w:bottom w:val="none" w:sz="0" w:space="0" w:color="auto"/>
        <w:right w:val="none" w:sz="0" w:space="0" w:color="auto"/>
      </w:divBdr>
    </w:div>
    <w:div w:id="687760230">
      <w:bodyDiv w:val="1"/>
      <w:marLeft w:val="0"/>
      <w:marRight w:val="0"/>
      <w:marTop w:val="0"/>
      <w:marBottom w:val="0"/>
      <w:divBdr>
        <w:top w:val="none" w:sz="0" w:space="0" w:color="auto"/>
        <w:left w:val="none" w:sz="0" w:space="0" w:color="auto"/>
        <w:bottom w:val="none" w:sz="0" w:space="0" w:color="auto"/>
        <w:right w:val="none" w:sz="0" w:space="0" w:color="auto"/>
      </w:divBdr>
    </w:div>
    <w:div w:id="695273420">
      <w:bodyDiv w:val="1"/>
      <w:marLeft w:val="0"/>
      <w:marRight w:val="0"/>
      <w:marTop w:val="0"/>
      <w:marBottom w:val="0"/>
      <w:divBdr>
        <w:top w:val="none" w:sz="0" w:space="0" w:color="auto"/>
        <w:left w:val="none" w:sz="0" w:space="0" w:color="auto"/>
        <w:bottom w:val="none" w:sz="0" w:space="0" w:color="auto"/>
        <w:right w:val="none" w:sz="0" w:space="0" w:color="auto"/>
      </w:divBdr>
    </w:div>
    <w:div w:id="720831704">
      <w:bodyDiv w:val="1"/>
      <w:marLeft w:val="0"/>
      <w:marRight w:val="0"/>
      <w:marTop w:val="0"/>
      <w:marBottom w:val="0"/>
      <w:divBdr>
        <w:top w:val="none" w:sz="0" w:space="0" w:color="auto"/>
        <w:left w:val="none" w:sz="0" w:space="0" w:color="auto"/>
        <w:bottom w:val="none" w:sz="0" w:space="0" w:color="auto"/>
        <w:right w:val="none" w:sz="0" w:space="0" w:color="auto"/>
      </w:divBdr>
    </w:div>
    <w:div w:id="764692378">
      <w:bodyDiv w:val="1"/>
      <w:marLeft w:val="0"/>
      <w:marRight w:val="0"/>
      <w:marTop w:val="0"/>
      <w:marBottom w:val="0"/>
      <w:divBdr>
        <w:top w:val="none" w:sz="0" w:space="0" w:color="auto"/>
        <w:left w:val="none" w:sz="0" w:space="0" w:color="auto"/>
        <w:bottom w:val="none" w:sz="0" w:space="0" w:color="auto"/>
        <w:right w:val="none" w:sz="0" w:space="0" w:color="auto"/>
      </w:divBdr>
    </w:div>
    <w:div w:id="814875898">
      <w:bodyDiv w:val="1"/>
      <w:marLeft w:val="0"/>
      <w:marRight w:val="0"/>
      <w:marTop w:val="0"/>
      <w:marBottom w:val="0"/>
      <w:divBdr>
        <w:top w:val="none" w:sz="0" w:space="0" w:color="auto"/>
        <w:left w:val="none" w:sz="0" w:space="0" w:color="auto"/>
        <w:bottom w:val="none" w:sz="0" w:space="0" w:color="auto"/>
        <w:right w:val="none" w:sz="0" w:space="0" w:color="auto"/>
      </w:divBdr>
    </w:div>
    <w:div w:id="866211970">
      <w:bodyDiv w:val="1"/>
      <w:marLeft w:val="0"/>
      <w:marRight w:val="0"/>
      <w:marTop w:val="0"/>
      <w:marBottom w:val="0"/>
      <w:divBdr>
        <w:top w:val="none" w:sz="0" w:space="0" w:color="auto"/>
        <w:left w:val="none" w:sz="0" w:space="0" w:color="auto"/>
        <w:bottom w:val="none" w:sz="0" w:space="0" w:color="auto"/>
        <w:right w:val="none" w:sz="0" w:space="0" w:color="auto"/>
      </w:divBdr>
    </w:div>
    <w:div w:id="1092697609">
      <w:bodyDiv w:val="1"/>
      <w:marLeft w:val="0"/>
      <w:marRight w:val="0"/>
      <w:marTop w:val="0"/>
      <w:marBottom w:val="0"/>
      <w:divBdr>
        <w:top w:val="none" w:sz="0" w:space="0" w:color="auto"/>
        <w:left w:val="none" w:sz="0" w:space="0" w:color="auto"/>
        <w:bottom w:val="none" w:sz="0" w:space="0" w:color="auto"/>
        <w:right w:val="none" w:sz="0" w:space="0" w:color="auto"/>
      </w:divBdr>
    </w:div>
    <w:div w:id="1356887181">
      <w:bodyDiv w:val="1"/>
      <w:marLeft w:val="0"/>
      <w:marRight w:val="0"/>
      <w:marTop w:val="0"/>
      <w:marBottom w:val="0"/>
      <w:divBdr>
        <w:top w:val="none" w:sz="0" w:space="0" w:color="auto"/>
        <w:left w:val="none" w:sz="0" w:space="0" w:color="auto"/>
        <w:bottom w:val="none" w:sz="0" w:space="0" w:color="auto"/>
        <w:right w:val="none" w:sz="0" w:space="0" w:color="auto"/>
      </w:divBdr>
    </w:div>
    <w:div w:id="1373192205">
      <w:bodyDiv w:val="1"/>
      <w:marLeft w:val="0"/>
      <w:marRight w:val="0"/>
      <w:marTop w:val="0"/>
      <w:marBottom w:val="0"/>
      <w:divBdr>
        <w:top w:val="none" w:sz="0" w:space="0" w:color="auto"/>
        <w:left w:val="none" w:sz="0" w:space="0" w:color="auto"/>
        <w:bottom w:val="none" w:sz="0" w:space="0" w:color="auto"/>
        <w:right w:val="none" w:sz="0" w:space="0" w:color="auto"/>
      </w:divBdr>
    </w:div>
    <w:div w:id="1490755877">
      <w:bodyDiv w:val="1"/>
      <w:marLeft w:val="0"/>
      <w:marRight w:val="0"/>
      <w:marTop w:val="0"/>
      <w:marBottom w:val="0"/>
      <w:divBdr>
        <w:top w:val="none" w:sz="0" w:space="0" w:color="auto"/>
        <w:left w:val="none" w:sz="0" w:space="0" w:color="auto"/>
        <w:bottom w:val="none" w:sz="0" w:space="0" w:color="auto"/>
        <w:right w:val="none" w:sz="0" w:space="0" w:color="auto"/>
      </w:divBdr>
    </w:div>
    <w:div w:id="1595093788">
      <w:bodyDiv w:val="1"/>
      <w:marLeft w:val="0"/>
      <w:marRight w:val="0"/>
      <w:marTop w:val="0"/>
      <w:marBottom w:val="0"/>
      <w:divBdr>
        <w:top w:val="none" w:sz="0" w:space="0" w:color="auto"/>
        <w:left w:val="none" w:sz="0" w:space="0" w:color="auto"/>
        <w:bottom w:val="none" w:sz="0" w:space="0" w:color="auto"/>
        <w:right w:val="none" w:sz="0" w:space="0" w:color="auto"/>
      </w:divBdr>
    </w:div>
    <w:div w:id="1752892066">
      <w:bodyDiv w:val="1"/>
      <w:marLeft w:val="0"/>
      <w:marRight w:val="0"/>
      <w:marTop w:val="0"/>
      <w:marBottom w:val="0"/>
      <w:divBdr>
        <w:top w:val="none" w:sz="0" w:space="0" w:color="auto"/>
        <w:left w:val="none" w:sz="0" w:space="0" w:color="auto"/>
        <w:bottom w:val="none" w:sz="0" w:space="0" w:color="auto"/>
        <w:right w:val="none" w:sz="0" w:space="0" w:color="auto"/>
      </w:divBdr>
    </w:div>
    <w:div w:id="1849758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1282</Characters>
  <Application>Microsoft Office Word</Application>
  <DocSecurity>4</DocSecurity>
  <Lines>10</Lines>
  <Paragraphs>3</Paragraphs>
  <ScaleCrop>false</ScaleCrop>
  <Company>JDJR</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2026-01-05T16:01:00Z</dcterms:created>
  <dcterms:modified xsi:type="dcterms:W3CDTF">2026-01-05T16:01:00Z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04FD2F32C2BD4CDEAEE279F3DBC98600</vt:lpwstr>
  </property>
</Properties>
</file>