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BF7" w:rsidRDefault="00FA4BF7"/>
    <w:p w:rsidR="006C2174" w:rsidRDefault="007E67FB" w:rsidP="006C2174">
      <w:pPr>
        <w:jc w:val="center"/>
        <w:rPr>
          <w:rFonts w:ascii="宋体" w:eastAsia="宋体" w:hAnsi="宋体"/>
          <w:b/>
          <w:sz w:val="28"/>
        </w:rPr>
      </w:pPr>
      <w:r w:rsidRPr="007E67FB">
        <w:rPr>
          <w:rFonts w:ascii="宋体" w:eastAsia="宋体" w:hAnsi="宋体" w:hint="eastAsia"/>
          <w:b/>
          <w:sz w:val="28"/>
        </w:rPr>
        <w:t>睿远稳益增强30天持有期债券型证券投资基金</w:t>
      </w:r>
      <w:r w:rsidRPr="006C2174">
        <w:rPr>
          <w:rFonts w:ascii="宋体" w:eastAsia="宋体" w:hAnsi="宋体" w:hint="eastAsia"/>
          <w:b/>
          <w:sz w:val="28"/>
        </w:rPr>
        <w:t>分红公告</w:t>
      </w:r>
    </w:p>
    <w:p w:rsidR="00D4548F" w:rsidRDefault="00D4548F" w:rsidP="006C2174">
      <w:pPr>
        <w:jc w:val="center"/>
        <w:rPr>
          <w:rFonts w:ascii="宋体" w:eastAsia="宋体" w:hAnsi="宋体"/>
          <w:b/>
          <w:sz w:val="24"/>
        </w:rPr>
      </w:pPr>
    </w:p>
    <w:p w:rsidR="006C2174" w:rsidRDefault="006C2174" w:rsidP="006C2174">
      <w:pPr>
        <w:jc w:val="center"/>
        <w:rPr>
          <w:rFonts w:ascii="宋体" w:eastAsia="宋体" w:hAnsi="宋体"/>
          <w:b/>
          <w:sz w:val="24"/>
        </w:rPr>
      </w:pPr>
      <w:r w:rsidRPr="006C2174">
        <w:rPr>
          <w:rFonts w:ascii="宋体" w:eastAsia="宋体" w:hAnsi="宋体" w:hint="eastAsia"/>
          <w:b/>
          <w:sz w:val="24"/>
        </w:rPr>
        <w:t>公告送出日期：</w:t>
      </w:r>
      <w:r w:rsidRPr="006C2174">
        <w:rPr>
          <w:rFonts w:ascii="宋体" w:eastAsia="宋体" w:hAnsi="宋体"/>
          <w:b/>
          <w:sz w:val="24"/>
        </w:rPr>
        <w:t>202</w:t>
      </w:r>
      <w:r w:rsidR="005F1B1E">
        <w:rPr>
          <w:rFonts w:ascii="宋体" w:eastAsia="宋体" w:hAnsi="宋体"/>
          <w:b/>
          <w:sz w:val="24"/>
        </w:rPr>
        <w:t>5</w:t>
      </w:r>
      <w:r w:rsidRPr="006C2174">
        <w:rPr>
          <w:rFonts w:ascii="宋体" w:eastAsia="宋体" w:hAnsi="宋体"/>
          <w:b/>
          <w:sz w:val="24"/>
        </w:rPr>
        <w:t>年</w:t>
      </w:r>
      <w:r w:rsidR="00F807E3">
        <w:rPr>
          <w:rFonts w:ascii="宋体" w:eastAsia="宋体" w:hAnsi="宋体"/>
          <w:b/>
          <w:sz w:val="24"/>
        </w:rPr>
        <w:t>9</w:t>
      </w:r>
      <w:r w:rsidRPr="006C2174">
        <w:rPr>
          <w:rFonts w:ascii="宋体" w:eastAsia="宋体" w:hAnsi="宋体"/>
          <w:b/>
          <w:sz w:val="24"/>
        </w:rPr>
        <w:t>月</w:t>
      </w:r>
      <w:r w:rsidR="00F807E3">
        <w:rPr>
          <w:rFonts w:ascii="宋体" w:eastAsia="宋体" w:hAnsi="宋体"/>
          <w:b/>
          <w:sz w:val="24"/>
        </w:rPr>
        <w:t>30</w:t>
      </w:r>
      <w:r w:rsidRPr="006C2174">
        <w:rPr>
          <w:rFonts w:ascii="宋体" w:eastAsia="宋体" w:hAnsi="宋体"/>
          <w:b/>
          <w:sz w:val="24"/>
        </w:rPr>
        <w:t>日</w:t>
      </w:r>
    </w:p>
    <w:p w:rsidR="006C2174" w:rsidRDefault="006C2174" w:rsidP="006C2174">
      <w:pPr>
        <w:jc w:val="center"/>
        <w:rPr>
          <w:rFonts w:ascii="宋体" w:eastAsia="宋体" w:hAnsi="宋体"/>
          <w:b/>
          <w:sz w:val="24"/>
        </w:rPr>
      </w:pPr>
    </w:p>
    <w:p w:rsidR="006C2174" w:rsidRPr="00D4548F" w:rsidRDefault="006C2174" w:rsidP="006C2174">
      <w:pPr>
        <w:pStyle w:val="3"/>
        <w:rPr>
          <w:rFonts w:ascii="宋体" w:eastAsia="宋体" w:hAnsi="宋体"/>
          <w:sz w:val="24"/>
          <w:szCs w:val="24"/>
        </w:rPr>
      </w:pPr>
      <w:r w:rsidRPr="00D4548F">
        <w:rPr>
          <w:rFonts w:ascii="宋体" w:eastAsia="宋体" w:hAnsi="宋体"/>
          <w:sz w:val="24"/>
          <w:szCs w:val="24"/>
        </w:rPr>
        <w:t>1 公告基本信息</w:t>
      </w:r>
    </w:p>
    <w:tbl>
      <w:tblPr>
        <w:tblStyle w:val="a3"/>
        <w:tblW w:w="5000" w:type="pct"/>
        <w:tblLook w:val="04A0"/>
      </w:tblPr>
      <w:tblGrid>
        <w:gridCol w:w="1420"/>
        <w:gridCol w:w="1807"/>
        <w:gridCol w:w="2693"/>
        <w:gridCol w:w="2602"/>
      </w:tblGrid>
      <w:tr w:rsidR="00D4548F" w:rsidRPr="00D4548F" w:rsidTr="00D4548F">
        <w:tc>
          <w:tcPr>
            <w:tcW w:w="3227" w:type="dxa"/>
            <w:gridSpan w:val="2"/>
            <w:vAlign w:val="center"/>
          </w:tcPr>
          <w:p w:rsidR="00D4548F" w:rsidRPr="00D4548F" w:rsidRDefault="00D4548F" w:rsidP="00D4548F">
            <w:pPr>
              <w:rPr>
                <w:rFonts w:ascii="宋体" w:eastAsia="宋体" w:hAnsi="宋体"/>
                <w:sz w:val="24"/>
                <w:szCs w:val="24"/>
              </w:rPr>
            </w:pPr>
            <w:r w:rsidRPr="00D4548F">
              <w:rPr>
                <w:rFonts w:ascii="宋体" w:eastAsia="宋体" w:hAnsi="宋体" w:hint="eastAsia"/>
                <w:sz w:val="24"/>
                <w:szCs w:val="24"/>
              </w:rPr>
              <w:t>基金名称</w:t>
            </w:r>
          </w:p>
        </w:tc>
        <w:tc>
          <w:tcPr>
            <w:tcW w:w="5295" w:type="dxa"/>
            <w:gridSpan w:val="2"/>
          </w:tcPr>
          <w:p w:rsidR="00D4548F" w:rsidRPr="00D4548F" w:rsidRDefault="00D4548F" w:rsidP="00D4548F">
            <w:pPr>
              <w:rPr>
                <w:rFonts w:ascii="宋体" w:eastAsia="宋体" w:hAnsi="宋体"/>
                <w:sz w:val="24"/>
                <w:szCs w:val="24"/>
              </w:rPr>
            </w:pPr>
            <w:r w:rsidRPr="00D4548F">
              <w:rPr>
                <w:rFonts w:ascii="宋体" w:eastAsia="宋体" w:hAnsi="宋体" w:hint="eastAsia"/>
                <w:sz w:val="24"/>
                <w:szCs w:val="24"/>
              </w:rPr>
              <w:t>睿远稳益增强30天持有期债券型证券投资基金</w:t>
            </w:r>
          </w:p>
        </w:tc>
      </w:tr>
      <w:tr w:rsidR="00D4548F" w:rsidRPr="00D4548F" w:rsidTr="00D4548F">
        <w:tc>
          <w:tcPr>
            <w:tcW w:w="3227" w:type="dxa"/>
            <w:gridSpan w:val="2"/>
            <w:vAlign w:val="center"/>
          </w:tcPr>
          <w:p w:rsidR="00D4548F" w:rsidRPr="00D4548F" w:rsidRDefault="00D4548F" w:rsidP="00D4548F">
            <w:pPr>
              <w:rPr>
                <w:rFonts w:ascii="宋体" w:eastAsia="宋体" w:hAnsi="宋体"/>
                <w:sz w:val="24"/>
                <w:szCs w:val="24"/>
              </w:rPr>
            </w:pPr>
            <w:r w:rsidRPr="00D4548F">
              <w:rPr>
                <w:rFonts w:ascii="宋体" w:eastAsia="宋体" w:hAnsi="宋体" w:hint="eastAsia"/>
                <w:sz w:val="24"/>
                <w:szCs w:val="24"/>
              </w:rPr>
              <w:t>基金简称</w:t>
            </w:r>
          </w:p>
        </w:tc>
        <w:tc>
          <w:tcPr>
            <w:tcW w:w="5295" w:type="dxa"/>
            <w:gridSpan w:val="2"/>
          </w:tcPr>
          <w:p w:rsidR="00D4548F" w:rsidRPr="00D4548F" w:rsidRDefault="00D4548F" w:rsidP="00D4548F">
            <w:pPr>
              <w:rPr>
                <w:rFonts w:ascii="宋体" w:eastAsia="宋体" w:hAnsi="宋体"/>
                <w:sz w:val="24"/>
                <w:szCs w:val="24"/>
              </w:rPr>
            </w:pPr>
            <w:r w:rsidRPr="00D4548F">
              <w:rPr>
                <w:rFonts w:ascii="宋体" w:eastAsia="宋体" w:hAnsi="宋体" w:hint="eastAsia"/>
                <w:sz w:val="24"/>
                <w:szCs w:val="24"/>
              </w:rPr>
              <w:t>睿远稳益增强30天持有债券</w:t>
            </w:r>
          </w:p>
        </w:tc>
      </w:tr>
      <w:tr w:rsidR="006C2174" w:rsidRPr="00D4548F" w:rsidTr="00D4548F">
        <w:tc>
          <w:tcPr>
            <w:tcW w:w="3227"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基金主代码</w:t>
            </w:r>
          </w:p>
        </w:tc>
        <w:tc>
          <w:tcPr>
            <w:tcW w:w="5295" w:type="dxa"/>
            <w:gridSpan w:val="2"/>
            <w:vAlign w:val="center"/>
          </w:tcPr>
          <w:p w:rsidR="006C2174" w:rsidRPr="00D4548F" w:rsidRDefault="00D4548F" w:rsidP="006C2174">
            <w:pPr>
              <w:rPr>
                <w:rFonts w:ascii="宋体" w:eastAsia="宋体" w:hAnsi="宋体"/>
                <w:sz w:val="24"/>
                <w:szCs w:val="24"/>
              </w:rPr>
            </w:pPr>
            <w:r>
              <w:rPr>
                <w:rFonts w:ascii="宋体" w:eastAsia="宋体" w:hAnsi="宋体"/>
                <w:sz w:val="24"/>
                <w:szCs w:val="24"/>
              </w:rPr>
              <w:t>018756</w:t>
            </w:r>
          </w:p>
        </w:tc>
      </w:tr>
      <w:tr w:rsidR="006C2174" w:rsidRPr="00D4548F" w:rsidTr="00D4548F">
        <w:tc>
          <w:tcPr>
            <w:tcW w:w="3227"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基金合同生效日</w:t>
            </w:r>
          </w:p>
        </w:tc>
        <w:tc>
          <w:tcPr>
            <w:tcW w:w="5295" w:type="dxa"/>
            <w:gridSpan w:val="2"/>
            <w:vAlign w:val="center"/>
          </w:tcPr>
          <w:p w:rsidR="006C2174" w:rsidRPr="00D4548F" w:rsidRDefault="006C2174" w:rsidP="00D4548F">
            <w:pPr>
              <w:rPr>
                <w:rFonts w:ascii="宋体" w:eastAsia="宋体" w:hAnsi="宋体"/>
                <w:sz w:val="24"/>
                <w:szCs w:val="24"/>
              </w:rPr>
            </w:pPr>
            <w:r w:rsidRPr="00D4548F">
              <w:rPr>
                <w:rFonts w:ascii="宋体" w:eastAsia="宋体" w:hAnsi="宋体"/>
                <w:sz w:val="24"/>
                <w:szCs w:val="24"/>
              </w:rPr>
              <w:t>20</w:t>
            </w:r>
            <w:r w:rsidR="00D4548F">
              <w:rPr>
                <w:rFonts w:ascii="宋体" w:eastAsia="宋体" w:hAnsi="宋体"/>
                <w:sz w:val="24"/>
                <w:szCs w:val="24"/>
              </w:rPr>
              <w:t>23</w:t>
            </w:r>
            <w:r w:rsidRPr="00D4548F">
              <w:rPr>
                <w:rFonts w:ascii="宋体" w:eastAsia="宋体" w:hAnsi="宋体"/>
                <w:sz w:val="24"/>
                <w:szCs w:val="24"/>
              </w:rPr>
              <w:t>年</w:t>
            </w:r>
            <w:r w:rsidR="00D4548F">
              <w:rPr>
                <w:rFonts w:ascii="宋体" w:eastAsia="宋体" w:hAnsi="宋体"/>
                <w:sz w:val="24"/>
                <w:szCs w:val="24"/>
              </w:rPr>
              <w:t>9</w:t>
            </w:r>
            <w:r w:rsidRPr="00D4548F">
              <w:rPr>
                <w:rFonts w:ascii="宋体" w:eastAsia="宋体" w:hAnsi="宋体"/>
                <w:sz w:val="24"/>
                <w:szCs w:val="24"/>
              </w:rPr>
              <w:t>月</w:t>
            </w:r>
            <w:r w:rsidR="00D4548F">
              <w:rPr>
                <w:rFonts w:ascii="宋体" w:eastAsia="宋体" w:hAnsi="宋体" w:hint="eastAsia"/>
                <w:sz w:val="24"/>
                <w:szCs w:val="24"/>
              </w:rPr>
              <w:t>1</w:t>
            </w:r>
            <w:r w:rsidRPr="00D4548F">
              <w:rPr>
                <w:rFonts w:ascii="宋体" w:eastAsia="宋体" w:hAnsi="宋体"/>
                <w:sz w:val="24"/>
                <w:szCs w:val="24"/>
              </w:rPr>
              <w:t>9日</w:t>
            </w:r>
          </w:p>
        </w:tc>
      </w:tr>
      <w:tr w:rsidR="006C2174" w:rsidRPr="00D4548F" w:rsidTr="00D4548F">
        <w:tc>
          <w:tcPr>
            <w:tcW w:w="3227"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基金管理人名称</w:t>
            </w:r>
          </w:p>
        </w:tc>
        <w:tc>
          <w:tcPr>
            <w:tcW w:w="5295" w:type="dxa"/>
            <w:gridSpan w:val="2"/>
            <w:vAlign w:val="center"/>
          </w:tcPr>
          <w:p w:rsidR="006C2174" w:rsidRPr="00D4548F" w:rsidRDefault="00D4548F" w:rsidP="006C2174">
            <w:pPr>
              <w:rPr>
                <w:rFonts w:ascii="宋体" w:eastAsia="宋体" w:hAnsi="宋体"/>
                <w:sz w:val="24"/>
                <w:szCs w:val="24"/>
              </w:rPr>
            </w:pPr>
            <w:r>
              <w:rPr>
                <w:rFonts w:ascii="宋体" w:eastAsia="宋体" w:hAnsi="宋体" w:hint="eastAsia"/>
                <w:sz w:val="24"/>
                <w:szCs w:val="24"/>
              </w:rPr>
              <w:t>睿远</w:t>
            </w:r>
            <w:r w:rsidR="006C2174" w:rsidRPr="00D4548F">
              <w:rPr>
                <w:rFonts w:ascii="宋体" w:eastAsia="宋体" w:hAnsi="宋体" w:hint="eastAsia"/>
                <w:sz w:val="24"/>
                <w:szCs w:val="24"/>
              </w:rPr>
              <w:t>基金管理有限公司</w:t>
            </w:r>
          </w:p>
        </w:tc>
      </w:tr>
      <w:tr w:rsidR="006C2174" w:rsidRPr="00D4548F" w:rsidTr="00D4548F">
        <w:tc>
          <w:tcPr>
            <w:tcW w:w="3227"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基金托管人名称</w:t>
            </w:r>
          </w:p>
        </w:tc>
        <w:tc>
          <w:tcPr>
            <w:tcW w:w="5295"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招商银行股份有限公司</w:t>
            </w:r>
          </w:p>
        </w:tc>
      </w:tr>
      <w:tr w:rsidR="006C2174" w:rsidRPr="00D4548F" w:rsidTr="00D4548F">
        <w:tc>
          <w:tcPr>
            <w:tcW w:w="3227"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公告依据</w:t>
            </w:r>
          </w:p>
        </w:tc>
        <w:tc>
          <w:tcPr>
            <w:tcW w:w="5295"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《中华人民共和国证券投资基金法》、《公开募集证券投资基金运作管理办法》</w:t>
            </w:r>
            <w:r w:rsidR="00D4548F">
              <w:rPr>
                <w:rFonts w:ascii="宋体" w:eastAsia="宋体" w:hAnsi="宋体" w:hint="eastAsia"/>
                <w:sz w:val="24"/>
                <w:szCs w:val="24"/>
              </w:rPr>
              <w:t>、</w:t>
            </w:r>
            <w:r w:rsidR="00D4548F" w:rsidRPr="00D4548F">
              <w:rPr>
                <w:rFonts w:ascii="宋体" w:eastAsia="宋体" w:hAnsi="宋体" w:hint="eastAsia"/>
                <w:sz w:val="24"/>
                <w:szCs w:val="24"/>
              </w:rPr>
              <w:t>《睿远稳益增强30天持有期债券型证券投资基金基金合同》、《睿远稳益增强30天持有期债券型证券投资基金招募说明书》及其更新等的有关规定</w:t>
            </w:r>
          </w:p>
        </w:tc>
      </w:tr>
      <w:tr w:rsidR="006C2174" w:rsidRPr="00D4548F" w:rsidTr="00D4548F">
        <w:tc>
          <w:tcPr>
            <w:tcW w:w="3227"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收益分配基准日</w:t>
            </w:r>
          </w:p>
        </w:tc>
        <w:tc>
          <w:tcPr>
            <w:tcW w:w="5295" w:type="dxa"/>
            <w:gridSpan w:val="2"/>
            <w:vAlign w:val="center"/>
          </w:tcPr>
          <w:p w:rsidR="006C2174" w:rsidRPr="00D4548F" w:rsidRDefault="006C2174" w:rsidP="00F807E3">
            <w:pPr>
              <w:rPr>
                <w:rFonts w:ascii="宋体" w:eastAsia="宋体" w:hAnsi="宋体"/>
                <w:sz w:val="24"/>
                <w:szCs w:val="24"/>
              </w:rPr>
            </w:pPr>
            <w:r w:rsidRPr="00D4548F">
              <w:rPr>
                <w:rFonts w:ascii="宋体" w:eastAsia="宋体" w:hAnsi="宋体"/>
                <w:sz w:val="24"/>
                <w:szCs w:val="24"/>
              </w:rPr>
              <w:t>202</w:t>
            </w:r>
            <w:r w:rsidR="005F1B1E">
              <w:rPr>
                <w:rFonts w:ascii="宋体" w:eastAsia="宋体" w:hAnsi="宋体"/>
                <w:sz w:val="24"/>
                <w:szCs w:val="24"/>
              </w:rPr>
              <w:t>5</w:t>
            </w:r>
            <w:r w:rsidRPr="00D4548F">
              <w:rPr>
                <w:rFonts w:ascii="宋体" w:eastAsia="宋体" w:hAnsi="宋体"/>
                <w:sz w:val="24"/>
                <w:szCs w:val="24"/>
              </w:rPr>
              <w:t>年</w:t>
            </w:r>
            <w:r w:rsidR="00F807E3">
              <w:rPr>
                <w:rFonts w:ascii="宋体" w:eastAsia="宋体" w:hAnsi="宋体"/>
                <w:sz w:val="24"/>
                <w:szCs w:val="24"/>
              </w:rPr>
              <w:t>9</w:t>
            </w:r>
            <w:r w:rsidRPr="00D4548F">
              <w:rPr>
                <w:rFonts w:ascii="宋体" w:eastAsia="宋体" w:hAnsi="宋体"/>
                <w:sz w:val="24"/>
                <w:szCs w:val="24"/>
              </w:rPr>
              <w:t>月</w:t>
            </w:r>
            <w:r w:rsidR="00D4548F">
              <w:rPr>
                <w:rFonts w:ascii="宋体" w:eastAsia="宋体" w:hAnsi="宋体"/>
                <w:sz w:val="24"/>
                <w:szCs w:val="24"/>
              </w:rPr>
              <w:t>2</w:t>
            </w:r>
            <w:r w:rsidR="00077B97">
              <w:rPr>
                <w:rFonts w:ascii="宋体" w:eastAsia="宋体" w:hAnsi="宋体"/>
                <w:sz w:val="24"/>
                <w:szCs w:val="24"/>
              </w:rPr>
              <w:t>4</w:t>
            </w:r>
            <w:r w:rsidRPr="00D4548F">
              <w:rPr>
                <w:rFonts w:ascii="宋体" w:eastAsia="宋体" w:hAnsi="宋体"/>
                <w:sz w:val="24"/>
                <w:szCs w:val="24"/>
              </w:rPr>
              <w:t>日</w:t>
            </w:r>
          </w:p>
        </w:tc>
      </w:tr>
      <w:tr w:rsidR="00C52C82" w:rsidRPr="00D4548F" w:rsidTr="00D4548F">
        <w:tc>
          <w:tcPr>
            <w:tcW w:w="3227" w:type="dxa"/>
            <w:gridSpan w:val="2"/>
            <w:vAlign w:val="center"/>
          </w:tcPr>
          <w:p w:rsidR="00C52C82" w:rsidRPr="00D4548F" w:rsidRDefault="00C52C82" w:rsidP="00C52C82">
            <w:pPr>
              <w:jc w:val="left"/>
              <w:rPr>
                <w:rFonts w:ascii="宋体" w:eastAsia="宋体" w:hAnsi="宋体"/>
                <w:sz w:val="24"/>
                <w:szCs w:val="24"/>
              </w:rPr>
            </w:pPr>
            <w:r w:rsidRPr="00D4548F">
              <w:rPr>
                <w:rFonts w:ascii="宋体" w:eastAsia="宋体" w:hAnsi="宋体" w:hint="eastAsia"/>
                <w:sz w:val="24"/>
                <w:szCs w:val="24"/>
              </w:rPr>
              <w:t>有关年度分红次数的说明</w:t>
            </w:r>
          </w:p>
        </w:tc>
        <w:tc>
          <w:tcPr>
            <w:tcW w:w="5295" w:type="dxa"/>
            <w:gridSpan w:val="2"/>
            <w:vAlign w:val="center"/>
          </w:tcPr>
          <w:p w:rsidR="00C52C82" w:rsidRPr="00D4548F" w:rsidRDefault="00C52C82" w:rsidP="00F807E3">
            <w:pPr>
              <w:jc w:val="left"/>
              <w:rPr>
                <w:rFonts w:ascii="宋体" w:eastAsia="宋体" w:hAnsi="宋体"/>
                <w:sz w:val="24"/>
                <w:szCs w:val="24"/>
              </w:rPr>
            </w:pPr>
            <w:r w:rsidRPr="00D4548F">
              <w:rPr>
                <w:rFonts w:ascii="宋体" w:eastAsia="宋体" w:hAnsi="宋体" w:hint="eastAsia"/>
                <w:sz w:val="24"/>
                <w:szCs w:val="24"/>
              </w:rPr>
              <w:t>本次分红为</w:t>
            </w:r>
            <w:r w:rsidRPr="00D4548F">
              <w:rPr>
                <w:rFonts w:ascii="宋体" w:eastAsia="宋体" w:hAnsi="宋体"/>
                <w:sz w:val="24"/>
                <w:szCs w:val="24"/>
              </w:rPr>
              <w:t>202</w:t>
            </w:r>
            <w:r w:rsidR="005F1B1E">
              <w:rPr>
                <w:rFonts w:ascii="宋体" w:eastAsia="宋体" w:hAnsi="宋体"/>
                <w:sz w:val="24"/>
                <w:szCs w:val="24"/>
              </w:rPr>
              <w:t>5</w:t>
            </w:r>
            <w:r w:rsidRPr="00D4548F">
              <w:rPr>
                <w:rFonts w:ascii="宋体" w:eastAsia="宋体" w:hAnsi="宋体"/>
                <w:sz w:val="24"/>
                <w:szCs w:val="24"/>
              </w:rPr>
              <w:t>年度的第</w:t>
            </w:r>
            <w:r w:rsidR="00F807E3">
              <w:rPr>
                <w:rFonts w:ascii="宋体" w:eastAsia="宋体" w:hAnsi="宋体"/>
                <w:sz w:val="24"/>
                <w:szCs w:val="24"/>
              </w:rPr>
              <w:t>3</w:t>
            </w:r>
            <w:r w:rsidRPr="00D4548F">
              <w:rPr>
                <w:rFonts w:ascii="宋体" w:eastAsia="宋体" w:hAnsi="宋体"/>
                <w:sz w:val="24"/>
                <w:szCs w:val="24"/>
              </w:rPr>
              <w:t>次分红</w:t>
            </w:r>
          </w:p>
        </w:tc>
      </w:tr>
      <w:tr w:rsidR="00D4548F" w:rsidRPr="00D4548F" w:rsidTr="00D4548F">
        <w:tc>
          <w:tcPr>
            <w:tcW w:w="3227" w:type="dxa"/>
            <w:gridSpan w:val="2"/>
            <w:vAlign w:val="center"/>
          </w:tcPr>
          <w:p w:rsidR="00D4548F" w:rsidRPr="00D4548F" w:rsidRDefault="00D4548F" w:rsidP="00D4548F">
            <w:pPr>
              <w:rPr>
                <w:rFonts w:ascii="宋体" w:eastAsia="宋体" w:hAnsi="宋体"/>
                <w:sz w:val="24"/>
                <w:szCs w:val="24"/>
              </w:rPr>
            </w:pPr>
            <w:r w:rsidRPr="00D4548F">
              <w:rPr>
                <w:rFonts w:ascii="宋体" w:eastAsia="宋体" w:hAnsi="宋体" w:hint="eastAsia"/>
                <w:sz w:val="24"/>
                <w:szCs w:val="24"/>
              </w:rPr>
              <w:t>下属</w:t>
            </w:r>
            <w:r w:rsidR="006F57A7">
              <w:rPr>
                <w:rFonts w:ascii="宋体" w:eastAsia="宋体" w:hAnsi="宋体" w:hint="eastAsia"/>
                <w:sz w:val="24"/>
                <w:szCs w:val="24"/>
              </w:rPr>
              <w:t>分级基金</w:t>
            </w:r>
            <w:r w:rsidRPr="00D4548F">
              <w:rPr>
                <w:rFonts w:ascii="宋体" w:eastAsia="宋体" w:hAnsi="宋体" w:hint="eastAsia"/>
                <w:sz w:val="24"/>
                <w:szCs w:val="24"/>
              </w:rPr>
              <w:t>的基金简称</w:t>
            </w:r>
          </w:p>
        </w:tc>
        <w:tc>
          <w:tcPr>
            <w:tcW w:w="2693" w:type="dxa"/>
            <w:vAlign w:val="center"/>
          </w:tcPr>
          <w:p w:rsidR="00D4548F" w:rsidRPr="00F20DCA" w:rsidRDefault="00D4548F" w:rsidP="00D4548F">
            <w:pPr>
              <w:rPr>
                <w:rFonts w:ascii="宋体" w:eastAsia="宋体" w:hAnsi="宋体"/>
                <w:sz w:val="24"/>
              </w:rPr>
            </w:pPr>
            <w:r w:rsidRPr="00244C8F">
              <w:rPr>
                <w:rFonts w:ascii="宋体" w:eastAsia="宋体" w:hAnsi="宋体" w:hint="eastAsia"/>
                <w:sz w:val="24"/>
              </w:rPr>
              <w:t>睿远稳益增强30天持有债券A</w:t>
            </w:r>
          </w:p>
        </w:tc>
        <w:tc>
          <w:tcPr>
            <w:tcW w:w="2602" w:type="dxa"/>
            <w:vAlign w:val="center"/>
          </w:tcPr>
          <w:p w:rsidR="00D4548F" w:rsidRPr="00F20DCA" w:rsidRDefault="00D4548F" w:rsidP="00D4548F">
            <w:pPr>
              <w:rPr>
                <w:rFonts w:ascii="宋体" w:eastAsia="宋体" w:hAnsi="宋体"/>
                <w:sz w:val="24"/>
              </w:rPr>
            </w:pPr>
            <w:r w:rsidRPr="00244C8F">
              <w:rPr>
                <w:rFonts w:ascii="宋体" w:eastAsia="宋体" w:hAnsi="宋体" w:hint="eastAsia"/>
                <w:sz w:val="24"/>
              </w:rPr>
              <w:t>睿远稳益增强30天持有债券</w:t>
            </w:r>
            <w:r>
              <w:rPr>
                <w:rFonts w:ascii="宋体" w:eastAsia="宋体" w:hAnsi="宋体"/>
                <w:sz w:val="24"/>
              </w:rPr>
              <w:t>C</w:t>
            </w:r>
          </w:p>
        </w:tc>
      </w:tr>
      <w:tr w:rsidR="00D4548F" w:rsidRPr="00D4548F" w:rsidTr="00D4548F">
        <w:tc>
          <w:tcPr>
            <w:tcW w:w="3227" w:type="dxa"/>
            <w:gridSpan w:val="2"/>
            <w:vAlign w:val="center"/>
          </w:tcPr>
          <w:p w:rsidR="00D4548F" w:rsidRPr="00D4548F" w:rsidRDefault="00D4548F" w:rsidP="00D4548F">
            <w:pPr>
              <w:rPr>
                <w:rFonts w:ascii="宋体" w:eastAsia="宋体" w:hAnsi="宋体"/>
                <w:sz w:val="24"/>
                <w:szCs w:val="24"/>
              </w:rPr>
            </w:pPr>
            <w:r w:rsidRPr="00D4548F">
              <w:rPr>
                <w:rFonts w:ascii="宋体" w:eastAsia="宋体" w:hAnsi="宋体" w:hint="eastAsia"/>
                <w:sz w:val="24"/>
                <w:szCs w:val="24"/>
              </w:rPr>
              <w:t>下属</w:t>
            </w:r>
            <w:r w:rsidR="006F57A7">
              <w:rPr>
                <w:rFonts w:ascii="宋体" w:eastAsia="宋体" w:hAnsi="宋体" w:hint="eastAsia"/>
                <w:sz w:val="24"/>
                <w:szCs w:val="24"/>
              </w:rPr>
              <w:t>分级基金</w:t>
            </w:r>
            <w:r w:rsidRPr="00D4548F">
              <w:rPr>
                <w:rFonts w:ascii="宋体" w:eastAsia="宋体" w:hAnsi="宋体" w:hint="eastAsia"/>
                <w:sz w:val="24"/>
                <w:szCs w:val="24"/>
              </w:rPr>
              <w:t>的交易代码</w:t>
            </w:r>
          </w:p>
        </w:tc>
        <w:tc>
          <w:tcPr>
            <w:tcW w:w="2693" w:type="dxa"/>
            <w:vAlign w:val="center"/>
          </w:tcPr>
          <w:p w:rsidR="00D4548F" w:rsidRPr="00F20DCA" w:rsidRDefault="00D4548F" w:rsidP="00D4548F">
            <w:pPr>
              <w:rPr>
                <w:rFonts w:ascii="宋体" w:eastAsia="宋体" w:hAnsi="宋体"/>
                <w:sz w:val="24"/>
              </w:rPr>
            </w:pPr>
            <w:r>
              <w:rPr>
                <w:rFonts w:ascii="宋体" w:eastAsia="宋体" w:hAnsi="宋体"/>
                <w:sz w:val="24"/>
              </w:rPr>
              <w:t>018756</w:t>
            </w:r>
          </w:p>
        </w:tc>
        <w:tc>
          <w:tcPr>
            <w:tcW w:w="2602" w:type="dxa"/>
            <w:vAlign w:val="center"/>
          </w:tcPr>
          <w:p w:rsidR="00D4548F" w:rsidRPr="00F20DCA" w:rsidRDefault="00D4548F" w:rsidP="00D4548F">
            <w:pPr>
              <w:rPr>
                <w:rFonts w:ascii="宋体" w:eastAsia="宋体" w:hAnsi="宋体"/>
                <w:sz w:val="24"/>
              </w:rPr>
            </w:pPr>
            <w:r>
              <w:rPr>
                <w:rFonts w:ascii="宋体" w:eastAsia="宋体" w:hAnsi="宋体"/>
                <w:sz w:val="24"/>
              </w:rPr>
              <w:t>018757</w:t>
            </w:r>
          </w:p>
        </w:tc>
      </w:tr>
      <w:tr w:rsidR="00757D32" w:rsidRPr="00D4548F" w:rsidTr="00D4548F">
        <w:tc>
          <w:tcPr>
            <w:tcW w:w="1420" w:type="dxa"/>
            <w:vMerge w:val="restart"/>
            <w:vAlign w:val="center"/>
          </w:tcPr>
          <w:p w:rsidR="00757D32" w:rsidRPr="00D4548F" w:rsidRDefault="00757D32" w:rsidP="00757D32">
            <w:pPr>
              <w:rPr>
                <w:rFonts w:ascii="宋体" w:eastAsia="宋体" w:hAnsi="宋体"/>
                <w:sz w:val="24"/>
                <w:szCs w:val="24"/>
              </w:rPr>
            </w:pPr>
            <w:r w:rsidRPr="00D4548F">
              <w:rPr>
                <w:rFonts w:ascii="宋体" w:eastAsia="宋体" w:hAnsi="宋体" w:hint="eastAsia"/>
                <w:sz w:val="24"/>
                <w:szCs w:val="24"/>
              </w:rPr>
              <w:t>截止基准日下属</w:t>
            </w:r>
            <w:r>
              <w:rPr>
                <w:rFonts w:ascii="宋体" w:eastAsia="宋体" w:hAnsi="宋体" w:hint="eastAsia"/>
                <w:sz w:val="24"/>
                <w:szCs w:val="24"/>
              </w:rPr>
              <w:t>分级基金</w:t>
            </w:r>
            <w:r w:rsidRPr="00D4548F">
              <w:rPr>
                <w:rFonts w:ascii="宋体" w:eastAsia="宋体" w:hAnsi="宋体" w:hint="eastAsia"/>
                <w:sz w:val="24"/>
                <w:szCs w:val="24"/>
              </w:rPr>
              <w:t>的相关指标</w:t>
            </w:r>
          </w:p>
        </w:tc>
        <w:tc>
          <w:tcPr>
            <w:tcW w:w="1807" w:type="dxa"/>
            <w:vAlign w:val="center"/>
          </w:tcPr>
          <w:p w:rsidR="00757D32" w:rsidRPr="00D4548F" w:rsidRDefault="00757D32" w:rsidP="00757D32">
            <w:pPr>
              <w:rPr>
                <w:rFonts w:ascii="宋体" w:eastAsia="宋体" w:hAnsi="宋体"/>
                <w:sz w:val="24"/>
                <w:szCs w:val="24"/>
              </w:rPr>
            </w:pPr>
            <w:r w:rsidRPr="00D4548F">
              <w:rPr>
                <w:rFonts w:ascii="宋体" w:eastAsia="宋体" w:hAnsi="宋体" w:hint="eastAsia"/>
                <w:sz w:val="24"/>
                <w:szCs w:val="24"/>
              </w:rPr>
              <w:t>基准日下属</w:t>
            </w:r>
            <w:r>
              <w:rPr>
                <w:rFonts w:ascii="宋体" w:eastAsia="宋体" w:hAnsi="宋体" w:hint="eastAsia"/>
                <w:sz w:val="24"/>
                <w:szCs w:val="24"/>
              </w:rPr>
              <w:t>分级</w:t>
            </w:r>
            <w:r w:rsidRPr="00D4548F">
              <w:rPr>
                <w:rFonts w:ascii="宋体" w:eastAsia="宋体" w:hAnsi="宋体" w:hint="eastAsia"/>
                <w:sz w:val="24"/>
                <w:szCs w:val="24"/>
              </w:rPr>
              <w:t>基金份额净值（单位：</w:t>
            </w:r>
            <w:r>
              <w:rPr>
                <w:rFonts w:ascii="宋体" w:eastAsia="宋体" w:hAnsi="宋体" w:hint="eastAsia"/>
                <w:sz w:val="24"/>
                <w:szCs w:val="24"/>
              </w:rPr>
              <w:t>人民币</w:t>
            </w:r>
            <w:r w:rsidRPr="00D4548F">
              <w:rPr>
                <w:rFonts w:ascii="宋体" w:eastAsia="宋体" w:hAnsi="宋体" w:hint="eastAsia"/>
                <w:sz w:val="24"/>
                <w:szCs w:val="24"/>
              </w:rPr>
              <w:t>元）</w:t>
            </w:r>
          </w:p>
        </w:tc>
        <w:tc>
          <w:tcPr>
            <w:tcW w:w="2693" w:type="dxa"/>
            <w:vAlign w:val="center"/>
          </w:tcPr>
          <w:p w:rsidR="00757D32" w:rsidRPr="001B109C" w:rsidRDefault="007F66D7" w:rsidP="00A718F7">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.1141</w:t>
            </w:r>
          </w:p>
        </w:tc>
        <w:tc>
          <w:tcPr>
            <w:tcW w:w="2602" w:type="dxa"/>
            <w:vAlign w:val="center"/>
          </w:tcPr>
          <w:p w:rsidR="00757D32" w:rsidRPr="001B109C" w:rsidRDefault="007F66D7" w:rsidP="00A718F7">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.1072</w:t>
            </w:r>
          </w:p>
        </w:tc>
      </w:tr>
      <w:tr w:rsidR="00757D32" w:rsidRPr="00D4548F" w:rsidTr="00D4548F">
        <w:tc>
          <w:tcPr>
            <w:tcW w:w="1420" w:type="dxa"/>
            <w:vMerge/>
            <w:vAlign w:val="center"/>
          </w:tcPr>
          <w:p w:rsidR="00757D32" w:rsidRPr="00D4548F" w:rsidRDefault="00757D32" w:rsidP="00757D32">
            <w:pPr>
              <w:rPr>
                <w:rFonts w:ascii="宋体" w:eastAsia="宋体" w:hAnsi="宋体"/>
                <w:sz w:val="24"/>
                <w:szCs w:val="24"/>
              </w:rPr>
            </w:pPr>
          </w:p>
        </w:tc>
        <w:tc>
          <w:tcPr>
            <w:tcW w:w="1807" w:type="dxa"/>
            <w:vAlign w:val="center"/>
          </w:tcPr>
          <w:p w:rsidR="00757D32" w:rsidRPr="00D4548F" w:rsidRDefault="00757D32" w:rsidP="00757D32">
            <w:pPr>
              <w:rPr>
                <w:rFonts w:ascii="宋体" w:eastAsia="宋体" w:hAnsi="宋体"/>
                <w:sz w:val="24"/>
                <w:szCs w:val="24"/>
              </w:rPr>
            </w:pPr>
            <w:r w:rsidRPr="00D4548F">
              <w:rPr>
                <w:rFonts w:ascii="宋体" w:eastAsia="宋体" w:hAnsi="宋体" w:hint="eastAsia"/>
                <w:sz w:val="24"/>
                <w:szCs w:val="24"/>
              </w:rPr>
              <w:t>基准日下属</w:t>
            </w:r>
            <w:r>
              <w:rPr>
                <w:rFonts w:ascii="宋体" w:eastAsia="宋体" w:hAnsi="宋体" w:hint="eastAsia"/>
                <w:sz w:val="24"/>
                <w:szCs w:val="24"/>
              </w:rPr>
              <w:t>分级</w:t>
            </w:r>
            <w:r w:rsidRPr="00D4548F">
              <w:rPr>
                <w:rFonts w:ascii="宋体" w:eastAsia="宋体" w:hAnsi="宋体" w:hint="eastAsia"/>
                <w:sz w:val="24"/>
                <w:szCs w:val="24"/>
              </w:rPr>
              <w:t>基金可供分配利润（单位：</w:t>
            </w:r>
            <w:r>
              <w:rPr>
                <w:rFonts w:ascii="宋体" w:eastAsia="宋体" w:hAnsi="宋体" w:hint="eastAsia"/>
                <w:sz w:val="24"/>
                <w:szCs w:val="24"/>
              </w:rPr>
              <w:t>人民币</w:t>
            </w:r>
            <w:r w:rsidRPr="00D4548F">
              <w:rPr>
                <w:rFonts w:ascii="宋体" w:eastAsia="宋体" w:hAnsi="宋体" w:hint="eastAsia"/>
                <w:sz w:val="24"/>
                <w:szCs w:val="24"/>
              </w:rPr>
              <w:t>元）</w:t>
            </w:r>
          </w:p>
        </w:tc>
        <w:tc>
          <w:tcPr>
            <w:tcW w:w="2693" w:type="dxa"/>
            <w:vAlign w:val="center"/>
          </w:tcPr>
          <w:p w:rsidR="00757D32" w:rsidRPr="001B109C" w:rsidRDefault="007F66D7" w:rsidP="00757D32">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35,696,109.74</w:t>
            </w:r>
          </w:p>
        </w:tc>
        <w:tc>
          <w:tcPr>
            <w:tcW w:w="2602" w:type="dxa"/>
            <w:vAlign w:val="center"/>
          </w:tcPr>
          <w:p w:rsidR="00757D32" w:rsidRPr="001B109C" w:rsidRDefault="007F66D7" w:rsidP="00757D32">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23,710,563.40</w:t>
            </w:r>
            <w:bookmarkStart w:id="0" w:name="_GoBack"/>
            <w:bookmarkEnd w:id="0"/>
          </w:p>
        </w:tc>
      </w:tr>
      <w:tr w:rsidR="006C2174" w:rsidRPr="00D4548F" w:rsidTr="00D4548F">
        <w:tc>
          <w:tcPr>
            <w:tcW w:w="3227" w:type="dxa"/>
            <w:gridSpan w:val="2"/>
            <w:vAlign w:val="center"/>
          </w:tcPr>
          <w:p w:rsidR="006C2174" w:rsidRPr="00D4548F" w:rsidRDefault="006C2174" w:rsidP="006F57A7">
            <w:pPr>
              <w:rPr>
                <w:rFonts w:ascii="宋体" w:eastAsia="宋体" w:hAnsi="宋体"/>
                <w:sz w:val="24"/>
                <w:szCs w:val="24"/>
              </w:rPr>
            </w:pPr>
            <w:r w:rsidRPr="00D4548F">
              <w:rPr>
                <w:rFonts w:ascii="宋体" w:eastAsia="宋体" w:hAnsi="宋体" w:hint="eastAsia"/>
                <w:sz w:val="24"/>
                <w:szCs w:val="24"/>
              </w:rPr>
              <w:t>本次下属</w:t>
            </w:r>
            <w:r w:rsidR="006F57A7">
              <w:rPr>
                <w:rFonts w:ascii="宋体" w:eastAsia="宋体" w:hAnsi="宋体" w:hint="eastAsia"/>
                <w:sz w:val="24"/>
                <w:szCs w:val="24"/>
              </w:rPr>
              <w:t>分级</w:t>
            </w:r>
            <w:r w:rsidRPr="00D4548F">
              <w:rPr>
                <w:rFonts w:ascii="宋体" w:eastAsia="宋体" w:hAnsi="宋体" w:hint="eastAsia"/>
                <w:sz w:val="24"/>
                <w:szCs w:val="24"/>
              </w:rPr>
              <w:t>基金分红方案（单位：元</w:t>
            </w:r>
            <w:r w:rsidRPr="00D4548F">
              <w:rPr>
                <w:rFonts w:ascii="宋体" w:eastAsia="宋体" w:hAnsi="宋体"/>
                <w:sz w:val="24"/>
                <w:szCs w:val="24"/>
              </w:rPr>
              <w:t>/10份基金份额）</w:t>
            </w:r>
          </w:p>
        </w:tc>
        <w:tc>
          <w:tcPr>
            <w:tcW w:w="2693" w:type="dxa"/>
            <w:vAlign w:val="center"/>
          </w:tcPr>
          <w:p w:rsidR="006C2174" w:rsidRPr="00D4548F" w:rsidRDefault="006F57A7" w:rsidP="006C2174">
            <w:pPr>
              <w:rPr>
                <w:rFonts w:ascii="宋体" w:eastAsia="宋体" w:hAnsi="宋体"/>
                <w:sz w:val="24"/>
                <w:szCs w:val="24"/>
              </w:rPr>
            </w:pPr>
            <w:r>
              <w:rPr>
                <w:rFonts w:ascii="宋体" w:eastAsia="宋体" w:hAnsi="宋体" w:hint="eastAsia"/>
                <w:sz w:val="24"/>
                <w:szCs w:val="24"/>
              </w:rPr>
              <w:t>0</w:t>
            </w:r>
            <w:r>
              <w:rPr>
                <w:rFonts w:ascii="宋体" w:eastAsia="宋体" w:hAnsi="宋体"/>
                <w:sz w:val="24"/>
                <w:szCs w:val="24"/>
              </w:rPr>
              <w:t>.08</w:t>
            </w:r>
          </w:p>
        </w:tc>
        <w:tc>
          <w:tcPr>
            <w:tcW w:w="2602" w:type="dxa"/>
            <w:vAlign w:val="center"/>
          </w:tcPr>
          <w:p w:rsidR="006C2174" w:rsidRPr="00D4548F" w:rsidRDefault="006F57A7" w:rsidP="006C2174">
            <w:pPr>
              <w:rPr>
                <w:rFonts w:ascii="宋体" w:eastAsia="宋体" w:hAnsi="宋体"/>
                <w:sz w:val="24"/>
                <w:szCs w:val="24"/>
              </w:rPr>
            </w:pPr>
            <w:r>
              <w:rPr>
                <w:rFonts w:ascii="宋体" w:eastAsia="宋体" w:hAnsi="宋体" w:hint="eastAsia"/>
                <w:sz w:val="24"/>
                <w:szCs w:val="24"/>
              </w:rPr>
              <w:t>0</w:t>
            </w:r>
            <w:r>
              <w:rPr>
                <w:rFonts w:ascii="宋体" w:eastAsia="宋体" w:hAnsi="宋体"/>
                <w:sz w:val="24"/>
                <w:szCs w:val="24"/>
              </w:rPr>
              <w:t>.08</w:t>
            </w:r>
          </w:p>
        </w:tc>
      </w:tr>
    </w:tbl>
    <w:p w:rsidR="006C2174" w:rsidRPr="00D4548F" w:rsidRDefault="006C2174" w:rsidP="006C2174">
      <w:pPr>
        <w:rPr>
          <w:rFonts w:ascii="宋体" w:eastAsia="宋体" w:hAnsi="宋体"/>
          <w:sz w:val="24"/>
          <w:szCs w:val="24"/>
        </w:rPr>
      </w:pPr>
    </w:p>
    <w:p w:rsidR="006C2174" w:rsidRPr="00D4548F" w:rsidRDefault="006C2174" w:rsidP="006C2174">
      <w:pPr>
        <w:pStyle w:val="3"/>
        <w:divId w:val="1196504095"/>
        <w:rPr>
          <w:rFonts w:ascii="宋体" w:eastAsia="宋体" w:hAnsi="宋体"/>
          <w:sz w:val="24"/>
          <w:szCs w:val="24"/>
        </w:rPr>
      </w:pPr>
      <w:r w:rsidRPr="00D4548F">
        <w:rPr>
          <w:rFonts w:ascii="宋体" w:eastAsia="宋体" w:hAnsi="宋体"/>
          <w:sz w:val="24"/>
          <w:szCs w:val="24"/>
        </w:rPr>
        <w:t>2 与分红相关的其他信息</w:t>
      </w:r>
    </w:p>
    <w:tbl>
      <w:tblPr>
        <w:tblStyle w:val="a3"/>
        <w:tblW w:w="0" w:type="auto"/>
        <w:tblLook w:val="04A0"/>
      </w:tblPr>
      <w:tblGrid>
        <w:gridCol w:w="2840"/>
        <w:gridCol w:w="5682"/>
      </w:tblGrid>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权益登记日</w:t>
            </w:r>
          </w:p>
        </w:tc>
        <w:tc>
          <w:tcPr>
            <w:tcW w:w="5682" w:type="dxa"/>
            <w:vAlign w:val="center"/>
          </w:tcPr>
          <w:p w:rsidR="006C2174" w:rsidRPr="00D4548F" w:rsidRDefault="006C2174" w:rsidP="00F807E3">
            <w:pPr>
              <w:rPr>
                <w:rFonts w:ascii="宋体" w:eastAsia="宋体" w:hAnsi="宋体"/>
                <w:sz w:val="24"/>
                <w:szCs w:val="24"/>
              </w:rPr>
            </w:pPr>
            <w:r w:rsidRPr="00D4548F">
              <w:rPr>
                <w:rFonts w:ascii="宋体" w:eastAsia="宋体" w:hAnsi="宋体"/>
                <w:sz w:val="24"/>
                <w:szCs w:val="24"/>
              </w:rPr>
              <w:t>202</w:t>
            </w:r>
            <w:r w:rsidR="005F1B1E">
              <w:rPr>
                <w:rFonts w:ascii="宋体" w:eastAsia="宋体" w:hAnsi="宋体"/>
                <w:sz w:val="24"/>
                <w:szCs w:val="24"/>
              </w:rPr>
              <w:t>5</w:t>
            </w:r>
            <w:r w:rsidRPr="00D4548F">
              <w:rPr>
                <w:rFonts w:ascii="宋体" w:eastAsia="宋体" w:hAnsi="宋体"/>
                <w:sz w:val="24"/>
                <w:szCs w:val="24"/>
              </w:rPr>
              <w:t>年</w:t>
            </w:r>
            <w:r w:rsidR="00F807E3">
              <w:rPr>
                <w:rFonts w:ascii="宋体" w:eastAsia="宋体" w:hAnsi="宋体"/>
                <w:sz w:val="24"/>
                <w:szCs w:val="24"/>
              </w:rPr>
              <w:t>10</w:t>
            </w:r>
            <w:r w:rsidRPr="00D4548F">
              <w:rPr>
                <w:rFonts w:ascii="宋体" w:eastAsia="宋体" w:hAnsi="宋体"/>
                <w:sz w:val="24"/>
                <w:szCs w:val="24"/>
              </w:rPr>
              <w:t>月</w:t>
            </w:r>
            <w:r w:rsidR="005F1B1E">
              <w:rPr>
                <w:rFonts w:ascii="宋体" w:eastAsia="宋体" w:hAnsi="宋体" w:hint="eastAsia"/>
                <w:sz w:val="24"/>
                <w:szCs w:val="24"/>
              </w:rPr>
              <w:t>9</w:t>
            </w:r>
            <w:r w:rsidRPr="00D4548F">
              <w:rPr>
                <w:rFonts w:ascii="宋体" w:eastAsia="宋体" w:hAnsi="宋体"/>
                <w:sz w:val="24"/>
                <w:szCs w:val="24"/>
              </w:rPr>
              <w:t>日</w:t>
            </w:r>
          </w:p>
        </w:tc>
      </w:tr>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除息日</w:t>
            </w:r>
          </w:p>
        </w:tc>
        <w:tc>
          <w:tcPr>
            <w:tcW w:w="5682" w:type="dxa"/>
            <w:vAlign w:val="center"/>
          </w:tcPr>
          <w:p w:rsidR="006C2174" w:rsidRPr="00D4548F" w:rsidRDefault="006C2174" w:rsidP="00F807E3">
            <w:pPr>
              <w:rPr>
                <w:rFonts w:ascii="宋体" w:eastAsia="宋体" w:hAnsi="宋体"/>
                <w:sz w:val="24"/>
                <w:szCs w:val="24"/>
              </w:rPr>
            </w:pPr>
            <w:r w:rsidRPr="00D4548F">
              <w:rPr>
                <w:rFonts w:ascii="宋体" w:eastAsia="宋体" w:hAnsi="宋体"/>
                <w:sz w:val="24"/>
                <w:szCs w:val="24"/>
              </w:rPr>
              <w:t>202</w:t>
            </w:r>
            <w:r w:rsidR="005F1B1E">
              <w:rPr>
                <w:rFonts w:ascii="宋体" w:eastAsia="宋体" w:hAnsi="宋体"/>
                <w:sz w:val="24"/>
                <w:szCs w:val="24"/>
              </w:rPr>
              <w:t>5</w:t>
            </w:r>
            <w:r w:rsidRPr="00D4548F">
              <w:rPr>
                <w:rFonts w:ascii="宋体" w:eastAsia="宋体" w:hAnsi="宋体"/>
                <w:sz w:val="24"/>
                <w:szCs w:val="24"/>
              </w:rPr>
              <w:t>年</w:t>
            </w:r>
            <w:r w:rsidR="00F807E3">
              <w:rPr>
                <w:rFonts w:ascii="宋体" w:eastAsia="宋体" w:hAnsi="宋体"/>
                <w:sz w:val="24"/>
                <w:szCs w:val="24"/>
              </w:rPr>
              <w:t>10</w:t>
            </w:r>
            <w:r w:rsidRPr="00D4548F">
              <w:rPr>
                <w:rFonts w:ascii="宋体" w:eastAsia="宋体" w:hAnsi="宋体"/>
                <w:sz w:val="24"/>
                <w:szCs w:val="24"/>
              </w:rPr>
              <w:t>月</w:t>
            </w:r>
            <w:r w:rsidR="005F1B1E">
              <w:rPr>
                <w:rFonts w:ascii="宋体" w:eastAsia="宋体" w:hAnsi="宋体" w:hint="eastAsia"/>
                <w:sz w:val="24"/>
                <w:szCs w:val="24"/>
              </w:rPr>
              <w:t>9</w:t>
            </w:r>
            <w:r w:rsidRPr="00D4548F">
              <w:rPr>
                <w:rFonts w:ascii="宋体" w:eastAsia="宋体" w:hAnsi="宋体"/>
                <w:sz w:val="24"/>
                <w:szCs w:val="24"/>
              </w:rPr>
              <w:t>日</w:t>
            </w:r>
          </w:p>
        </w:tc>
      </w:tr>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现金红利发放日</w:t>
            </w:r>
          </w:p>
        </w:tc>
        <w:tc>
          <w:tcPr>
            <w:tcW w:w="5682" w:type="dxa"/>
            <w:vAlign w:val="center"/>
          </w:tcPr>
          <w:p w:rsidR="006C2174" w:rsidRPr="00D4548F" w:rsidRDefault="006C2174" w:rsidP="00077B97">
            <w:pPr>
              <w:rPr>
                <w:rFonts w:ascii="宋体" w:eastAsia="宋体" w:hAnsi="宋体"/>
                <w:sz w:val="24"/>
                <w:szCs w:val="24"/>
              </w:rPr>
            </w:pPr>
            <w:r w:rsidRPr="00D4548F">
              <w:rPr>
                <w:rFonts w:ascii="宋体" w:eastAsia="宋体" w:hAnsi="宋体"/>
                <w:sz w:val="24"/>
                <w:szCs w:val="24"/>
              </w:rPr>
              <w:t>202</w:t>
            </w:r>
            <w:r w:rsidR="005F1B1E">
              <w:rPr>
                <w:rFonts w:ascii="宋体" w:eastAsia="宋体" w:hAnsi="宋体"/>
                <w:sz w:val="24"/>
                <w:szCs w:val="24"/>
              </w:rPr>
              <w:t>5</w:t>
            </w:r>
            <w:r w:rsidRPr="00D4548F">
              <w:rPr>
                <w:rFonts w:ascii="宋体" w:eastAsia="宋体" w:hAnsi="宋体"/>
                <w:sz w:val="24"/>
                <w:szCs w:val="24"/>
              </w:rPr>
              <w:t>年</w:t>
            </w:r>
            <w:r w:rsidR="00F807E3">
              <w:rPr>
                <w:rFonts w:ascii="宋体" w:eastAsia="宋体" w:hAnsi="宋体"/>
                <w:sz w:val="24"/>
                <w:szCs w:val="24"/>
              </w:rPr>
              <w:t>10</w:t>
            </w:r>
            <w:r w:rsidRPr="00D4548F">
              <w:rPr>
                <w:rFonts w:ascii="宋体" w:eastAsia="宋体" w:hAnsi="宋体"/>
                <w:sz w:val="24"/>
                <w:szCs w:val="24"/>
              </w:rPr>
              <w:t>月</w:t>
            </w:r>
            <w:r w:rsidR="005F1B1E">
              <w:rPr>
                <w:rFonts w:ascii="宋体" w:eastAsia="宋体" w:hAnsi="宋体" w:hint="eastAsia"/>
                <w:sz w:val="24"/>
                <w:szCs w:val="24"/>
              </w:rPr>
              <w:t>1</w:t>
            </w:r>
            <w:r w:rsidR="005F1B1E">
              <w:rPr>
                <w:rFonts w:ascii="宋体" w:eastAsia="宋体" w:hAnsi="宋体"/>
                <w:sz w:val="24"/>
                <w:szCs w:val="24"/>
              </w:rPr>
              <w:t>0</w:t>
            </w:r>
            <w:r w:rsidRPr="00D4548F">
              <w:rPr>
                <w:rFonts w:ascii="宋体" w:eastAsia="宋体" w:hAnsi="宋体"/>
                <w:sz w:val="24"/>
                <w:szCs w:val="24"/>
              </w:rPr>
              <w:t>日</w:t>
            </w:r>
          </w:p>
        </w:tc>
      </w:tr>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分红对象</w:t>
            </w:r>
          </w:p>
        </w:tc>
        <w:tc>
          <w:tcPr>
            <w:tcW w:w="5682"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权益登记日登记在册的本基金份额持有人</w:t>
            </w:r>
          </w:p>
        </w:tc>
      </w:tr>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lastRenderedPageBreak/>
              <w:t>红利再投资相关事项的说明</w:t>
            </w:r>
          </w:p>
        </w:tc>
        <w:tc>
          <w:tcPr>
            <w:tcW w:w="5682" w:type="dxa"/>
            <w:vAlign w:val="center"/>
          </w:tcPr>
          <w:p w:rsidR="006C2174" w:rsidRPr="00D4548F" w:rsidRDefault="006C2174" w:rsidP="00D47E5E">
            <w:pPr>
              <w:rPr>
                <w:rFonts w:ascii="宋体" w:eastAsia="宋体" w:hAnsi="宋体"/>
                <w:sz w:val="24"/>
                <w:szCs w:val="24"/>
              </w:rPr>
            </w:pPr>
            <w:r w:rsidRPr="00D4548F">
              <w:rPr>
                <w:rFonts w:ascii="宋体" w:eastAsia="宋体" w:hAnsi="宋体" w:hint="eastAsia"/>
                <w:sz w:val="24"/>
                <w:szCs w:val="24"/>
              </w:rPr>
              <w:t>选择红利再投资方式的投资者所转换的基金份额将以</w:t>
            </w:r>
            <w:r w:rsidRPr="00D4548F">
              <w:rPr>
                <w:rFonts w:ascii="宋体" w:eastAsia="宋体" w:hAnsi="宋体"/>
                <w:sz w:val="24"/>
                <w:szCs w:val="24"/>
              </w:rPr>
              <w:t>202</w:t>
            </w:r>
            <w:r w:rsidR="005F1B1E">
              <w:rPr>
                <w:rFonts w:ascii="宋体" w:eastAsia="宋体" w:hAnsi="宋体"/>
                <w:sz w:val="24"/>
                <w:szCs w:val="24"/>
              </w:rPr>
              <w:t>5</w:t>
            </w:r>
            <w:r w:rsidRPr="00D4548F">
              <w:rPr>
                <w:rFonts w:ascii="宋体" w:eastAsia="宋体" w:hAnsi="宋体"/>
                <w:sz w:val="24"/>
                <w:szCs w:val="24"/>
              </w:rPr>
              <w:t>年</w:t>
            </w:r>
            <w:r w:rsidR="00D47E5E">
              <w:rPr>
                <w:rFonts w:ascii="宋体" w:eastAsia="宋体" w:hAnsi="宋体"/>
                <w:sz w:val="24"/>
                <w:szCs w:val="24"/>
              </w:rPr>
              <w:t>10</w:t>
            </w:r>
            <w:r w:rsidRPr="00D4548F">
              <w:rPr>
                <w:rFonts w:ascii="宋体" w:eastAsia="宋体" w:hAnsi="宋体"/>
                <w:sz w:val="24"/>
                <w:szCs w:val="24"/>
              </w:rPr>
              <w:t>月</w:t>
            </w:r>
            <w:r w:rsidR="005F1B1E">
              <w:rPr>
                <w:rFonts w:ascii="宋体" w:eastAsia="宋体" w:hAnsi="宋体" w:hint="eastAsia"/>
                <w:sz w:val="24"/>
                <w:szCs w:val="24"/>
              </w:rPr>
              <w:t>9</w:t>
            </w:r>
            <w:r w:rsidRPr="00D4548F">
              <w:rPr>
                <w:rFonts w:ascii="宋体" w:eastAsia="宋体" w:hAnsi="宋体"/>
                <w:sz w:val="24"/>
                <w:szCs w:val="24"/>
              </w:rPr>
              <w:t>日的基金份额净值为计算基准确定再投资份额，红利再投资所转换的基金份额于202</w:t>
            </w:r>
            <w:r w:rsidR="005F1B1E">
              <w:rPr>
                <w:rFonts w:ascii="宋体" w:eastAsia="宋体" w:hAnsi="宋体"/>
                <w:sz w:val="24"/>
                <w:szCs w:val="24"/>
              </w:rPr>
              <w:t>5</w:t>
            </w:r>
            <w:r w:rsidRPr="00D4548F">
              <w:rPr>
                <w:rFonts w:ascii="宋体" w:eastAsia="宋体" w:hAnsi="宋体"/>
                <w:sz w:val="24"/>
                <w:szCs w:val="24"/>
              </w:rPr>
              <w:t>年</w:t>
            </w:r>
            <w:r w:rsidR="00D47E5E">
              <w:rPr>
                <w:rFonts w:ascii="宋体" w:eastAsia="宋体" w:hAnsi="宋体"/>
                <w:sz w:val="24"/>
                <w:szCs w:val="24"/>
              </w:rPr>
              <w:t>10</w:t>
            </w:r>
            <w:r w:rsidRPr="00D4548F">
              <w:rPr>
                <w:rFonts w:ascii="宋体" w:eastAsia="宋体" w:hAnsi="宋体"/>
                <w:sz w:val="24"/>
                <w:szCs w:val="24"/>
              </w:rPr>
              <w:t>月</w:t>
            </w:r>
            <w:r w:rsidR="005F1B1E">
              <w:rPr>
                <w:rFonts w:ascii="宋体" w:eastAsia="宋体" w:hAnsi="宋体"/>
                <w:sz w:val="24"/>
                <w:szCs w:val="24"/>
              </w:rPr>
              <w:t>10</w:t>
            </w:r>
            <w:r w:rsidRPr="00D4548F">
              <w:rPr>
                <w:rFonts w:ascii="宋体" w:eastAsia="宋体" w:hAnsi="宋体"/>
                <w:sz w:val="24"/>
                <w:szCs w:val="24"/>
              </w:rPr>
              <w:t>日直接划入其基金账户。</w:t>
            </w:r>
          </w:p>
        </w:tc>
      </w:tr>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税收相关事项的说明</w:t>
            </w:r>
          </w:p>
        </w:tc>
        <w:tc>
          <w:tcPr>
            <w:tcW w:w="5682"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根据财政部、国家税务总局的财税</w:t>
            </w:r>
            <w:r w:rsidRPr="00D4548F">
              <w:rPr>
                <w:rFonts w:ascii="宋体" w:eastAsia="宋体" w:hAnsi="宋体"/>
                <w:sz w:val="24"/>
                <w:szCs w:val="24"/>
              </w:rPr>
              <w:t>[2002]128号《财政部 国家税务总局关于开放式证券投资基金有关税收问题的通知》及财税[2008]1号《关于企业所得税若干优惠政策的通知》的规定，基金向投资者分配的基金利润，暂免征收所得税。</w:t>
            </w:r>
          </w:p>
        </w:tc>
      </w:tr>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费用相关事项的说明</w:t>
            </w:r>
          </w:p>
        </w:tc>
        <w:tc>
          <w:tcPr>
            <w:tcW w:w="5682"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本基金本次分红免收分红手续费。选择红利再投资方式的投资者其红利所转换的基金份额免收申购费用。</w:t>
            </w:r>
          </w:p>
        </w:tc>
      </w:tr>
    </w:tbl>
    <w:p w:rsidR="00D4548F" w:rsidRDefault="00D4548F" w:rsidP="006C2174">
      <w:pPr>
        <w:divId w:val="1196504095"/>
        <w:rPr>
          <w:rFonts w:ascii="宋体" w:eastAsia="宋体" w:hAnsi="宋体"/>
          <w:sz w:val="24"/>
          <w:szCs w:val="24"/>
        </w:rPr>
      </w:pPr>
    </w:p>
    <w:p w:rsidR="00D4548F" w:rsidRDefault="00D4548F" w:rsidP="006C2174">
      <w:pPr>
        <w:divId w:val="1196504095"/>
        <w:rPr>
          <w:rFonts w:ascii="宋体" w:eastAsia="宋体" w:hAnsi="宋体"/>
          <w:sz w:val="24"/>
          <w:szCs w:val="24"/>
        </w:rPr>
      </w:pPr>
      <w:r w:rsidRPr="00D4548F">
        <w:rPr>
          <w:rFonts w:ascii="宋体" w:eastAsia="宋体" w:hAnsi="宋体" w:hint="eastAsia"/>
          <w:sz w:val="24"/>
          <w:szCs w:val="24"/>
        </w:rPr>
        <w:t>注：</w:t>
      </w:r>
    </w:p>
    <w:p w:rsidR="006C2174" w:rsidRPr="005430CE" w:rsidRDefault="00D4548F" w:rsidP="006C2174">
      <w:pPr>
        <w:divId w:val="1196504095"/>
        <w:rPr>
          <w:rFonts w:ascii="宋体" w:eastAsia="宋体" w:hAnsi="宋体"/>
          <w:b/>
          <w:sz w:val="24"/>
          <w:szCs w:val="24"/>
        </w:rPr>
      </w:pPr>
      <w:r w:rsidRPr="005430CE">
        <w:rPr>
          <w:rFonts w:ascii="宋体" w:eastAsia="宋体" w:hAnsi="宋体" w:hint="eastAsia"/>
          <w:b/>
          <w:sz w:val="24"/>
          <w:szCs w:val="24"/>
        </w:rPr>
        <w:t>“现金红利发放日”是指现金红利划出托管户的日期。</w:t>
      </w:r>
      <w:r w:rsidR="006F57A7" w:rsidRPr="005430CE">
        <w:rPr>
          <w:rFonts w:ascii="宋体" w:eastAsia="宋体" w:hAnsi="宋体" w:hint="eastAsia"/>
          <w:b/>
          <w:sz w:val="24"/>
          <w:szCs w:val="24"/>
        </w:rPr>
        <w:t>本次收益分配方案已经本基金托管人复核。</w:t>
      </w:r>
    </w:p>
    <w:p w:rsidR="006C2174" w:rsidRPr="005430CE" w:rsidRDefault="006C2174" w:rsidP="006C2174">
      <w:pPr>
        <w:pStyle w:val="3"/>
        <w:divId w:val="1196504095"/>
        <w:rPr>
          <w:rFonts w:ascii="宋体" w:eastAsia="宋体" w:hAnsi="宋体"/>
          <w:sz w:val="24"/>
          <w:szCs w:val="24"/>
        </w:rPr>
      </w:pPr>
      <w:r w:rsidRPr="005430CE">
        <w:rPr>
          <w:rFonts w:ascii="宋体" w:eastAsia="宋体" w:hAnsi="宋体" w:hint="eastAsia"/>
          <w:sz w:val="24"/>
          <w:szCs w:val="24"/>
        </w:rPr>
        <w:t>3 其他需要提示的事项</w:t>
      </w:r>
    </w:p>
    <w:p w:rsidR="006C2174" w:rsidRPr="005430CE" w:rsidRDefault="006C2174">
      <w:pPr>
        <w:pStyle w:val="a4"/>
        <w:spacing w:before="0" w:beforeAutospacing="0" w:after="0" w:afterAutospacing="0" w:line="360" w:lineRule="auto"/>
        <w:ind w:firstLine="420"/>
        <w:divId w:val="1418745786"/>
      </w:pPr>
      <w:r w:rsidRPr="005430CE">
        <w:rPr>
          <w:rFonts w:hint="eastAsia"/>
        </w:rPr>
        <w:t>（1）</w:t>
      </w:r>
      <w:r w:rsidRPr="005430CE">
        <w:rPr>
          <w:rFonts w:hint="eastAsia"/>
          <w:b/>
        </w:rPr>
        <w:t>权益登记日申购或转换转入的基金份额不享有本次分红权益，赎回或转换转出的基金份额享有本次分红权益。</w:t>
      </w:r>
    </w:p>
    <w:p w:rsidR="006C2174" w:rsidRPr="005430CE" w:rsidRDefault="006C2174">
      <w:pPr>
        <w:pStyle w:val="a4"/>
        <w:spacing w:before="0" w:beforeAutospacing="0" w:after="0" w:afterAutospacing="0" w:line="360" w:lineRule="auto"/>
        <w:ind w:firstLine="420"/>
        <w:divId w:val="1418745786"/>
      </w:pPr>
      <w:r w:rsidRPr="005430CE">
        <w:rPr>
          <w:rFonts w:hint="eastAsia"/>
        </w:rPr>
        <w:t>（2）对于未选择本基金具体分红方式的投资者，本基金默认的分红方式为现金红利方式。</w:t>
      </w:r>
    </w:p>
    <w:p w:rsidR="003D5BE5" w:rsidRPr="005430CE" w:rsidRDefault="006C2174">
      <w:pPr>
        <w:pStyle w:val="a4"/>
        <w:spacing w:before="0" w:beforeAutospacing="0" w:after="0" w:afterAutospacing="0" w:line="360" w:lineRule="auto"/>
        <w:ind w:firstLine="420"/>
        <w:divId w:val="1418745786"/>
      </w:pPr>
      <w:r w:rsidRPr="005430CE">
        <w:rPr>
          <w:rFonts w:hint="eastAsia"/>
        </w:rPr>
        <w:t>（3）投资者可以在基金开放日的</w:t>
      </w:r>
      <w:r w:rsidRPr="005430CE">
        <w:rPr>
          <w:rFonts w:hint="eastAsia"/>
          <w:b/>
        </w:rPr>
        <w:t>交易时间</w:t>
      </w:r>
      <w:r w:rsidRPr="005430CE">
        <w:rPr>
          <w:rFonts w:hint="eastAsia"/>
        </w:rPr>
        <w:t>内到销售网点修改分红方式，</w:t>
      </w:r>
      <w:r w:rsidRPr="005430CE">
        <w:rPr>
          <w:rFonts w:hint="eastAsia"/>
          <w:b/>
        </w:rPr>
        <w:t>本次分红确认的方式将按照投资者在权益登记日之前（不含202</w:t>
      </w:r>
      <w:r w:rsidR="005F1B1E">
        <w:rPr>
          <w:b/>
        </w:rPr>
        <w:t>5</w:t>
      </w:r>
      <w:r w:rsidRPr="005430CE">
        <w:rPr>
          <w:rFonts w:hint="eastAsia"/>
          <w:b/>
        </w:rPr>
        <w:t>年</w:t>
      </w:r>
      <w:r w:rsidR="00D47E5E">
        <w:rPr>
          <w:b/>
        </w:rPr>
        <w:t>10</w:t>
      </w:r>
      <w:r w:rsidRPr="005430CE">
        <w:rPr>
          <w:rFonts w:hint="eastAsia"/>
          <w:b/>
        </w:rPr>
        <w:t>月</w:t>
      </w:r>
      <w:r w:rsidR="005F1B1E">
        <w:rPr>
          <w:b/>
        </w:rPr>
        <w:t>9</w:t>
      </w:r>
      <w:r w:rsidRPr="005430CE">
        <w:rPr>
          <w:rFonts w:hint="eastAsia"/>
          <w:b/>
        </w:rPr>
        <w:t>日）最后一次选择的分红方式为准</w:t>
      </w:r>
      <w:r w:rsidRPr="005430CE">
        <w:rPr>
          <w:rFonts w:hint="eastAsia"/>
        </w:rPr>
        <w:t>。</w:t>
      </w:r>
    </w:p>
    <w:p w:rsidR="006C2174" w:rsidRPr="005430CE" w:rsidRDefault="003D5BE5">
      <w:pPr>
        <w:pStyle w:val="a4"/>
        <w:spacing w:before="0" w:beforeAutospacing="0" w:after="0" w:afterAutospacing="0" w:line="360" w:lineRule="auto"/>
        <w:ind w:firstLine="420"/>
        <w:divId w:val="1418745786"/>
      </w:pPr>
      <w:r w:rsidRPr="005430CE">
        <w:rPr>
          <w:rFonts w:hint="eastAsia"/>
        </w:rPr>
        <w:t>（4）</w:t>
      </w:r>
      <w:r w:rsidR="006C2174" w:rsidRPr="005430CE">
        <w:rPr>
          <w:rFonts w:hint="eastAsia"/>
          <w:b/>
        </w:rPr>
        <w:t>分红方式修改只对单个交易账户有效，即投资者通过多个交易账户持有本基金，须分别提交分红方式变更申请。</w:t>
      </w:r>
      <w:r w:rsidR="006C2174" w:rsidRPr="005430CE">
        <w:rPr>
          <w:rFonts w:hint="eastAsia"/>
        </w:rPr>
        <w:t>请投资者到销售网点或通过</w:t>
      </w:r>
      <w:r w:rsidR="00D4548F" w:rsidRPr="005430CE">
        <w:rPr>
          <w:rFonts w:hint="eastAsia"/>
        </w:rPr>
        <w:t>睿远</w:t>
      </w:r>
      <w:r w:rsidR="006C2174" w:rsidRPr="005430CE">
        <w:rPr>
          <w:rFonts w:hint="eastAsia"/>
        </w:rPr>
        <w:t>基金管理有限公司客户服务中心确认分红方式是否正确，如不正确或希望修改分红方式的，请务必在规定时间前到销售网点办理变更手续。</w:t>
      </w:r>
    </w:p>
    <w:p w:rsidR="006C2174" w:rsidRPr="00D4548F" w:rsidRDefault="006C2174">
      <w:pPr>
        <w:pStyle w:val="a4"/>
        <w:spacing w:before="0" w:beforeAutospacing="0" w:after="0" w:afterAutospacing="0" w:line="360" w:lineRule="auto"/>
        <w:ind w:firstLine="420"/>
        <w:divId w:val="1418745786"/>
      </w:pPr>
      <w:r w:rsidRPr="005430CE">
        <w:rPr>
          <w:rFonts w:hint="eastAsia"/>
        </w:rPr>
        <w:t>（</w:t>
      </w:r>
      <w:r w:rsidR="003D5BE5" w:rsidRPr="005430CE">
        <w:t>5</w:t>
      </w:r>
      <w:r w:rsidRPr="005430CE">
        <w:rPr>
          <w:rFonts w:hint="eastAsia"/>
        </w:rPr>
        <w:t>）</w:t>
      </w:r>
      <w:r w:rsidR="006F57A7" w:rsidRPr="005430CE">
        <w:rPr>
          <w:rFonts w:hint="eastAsia"/>
          <w:b/>
        </w:rPr>
        <w:t>投资者红利再投资所得份额的持有期，按参与分红原份额的持有期计算。</w:t>
      </w:r>
    </w:p>
    <w:p w:rsidR="001F4624" w:rsidRDefault="006C2174">
      <w:pPr>
        <w:pStyle w:val="a4"/>
        <w:spacing w:before="0" w:beforeAutospacing="0" w:after="0" w:afterAutospacing="0" w:line="360" w:lineRule="auto"/>
        <w:ind w:firstLine="420"/>
        <w:divId w:val="1418745786"/>
      </w:pPr>
      <w:r w:rsidRPr="00D4548F">
        <w:rPr>
          <w:rFonts w:hint="eastAsia"/>
        </w:rPr>
        <w:t>（</w:t>
      </w:r>
      <w:r w:rsidR="003D5BE5">
        <w:t>6</w:t>
      </w:r>
      <w:r w:rsidRPr="00D4548F">
        <w:rPr>
          <w:rFonts w:hint="eastAsia"/>
        </w:rPr>
        <w:t>）</w:t>
      </w:r>
      <w:r w:rsidR="001F4624">
        <w:rPr>
          <w:rFonts w:hint="eastAsia"/>
        </w:rPr>
        <w:t>投资者欲了解本基金的详细情况，请认真阅读本基金基金合同、招募说明书及相关公告。投资者可以登录本公司网站（www.foresightfund.com）查询或者拨打本公司的客户服务电话(400-920-1000)垂询相关事宜。</w:t>
      </w:r>
    </w:p>
    <w:p w:rsidR="00524312" w:rsidRPr="00D4548F" w:rsidRDefault="00524312">
      <w:pPr>
        <w:pStyle w:val="a4"/>
        <w:spacing w:before="0" w:beforeAutospacing="0" w:after="0" w:afterAutospacing="0" w:line="360" w:lineRule="auto"/>
        <w:ind w:firstLine="420"/>
        <w:divId w:val="1418745786"/>
      </w:pPr>
    </w:p>
    <w:p w:rsidR="001F4624" w:rsidRDefault="006C2174">
      <w:pPr>
        <w:pStyle w:val="a4"/>
        <w:spacing w:before="0" w:beforeAutospacing="0" w:after="0" w:afterAutospacing="0" w:line="360" w:lineRule="auto"/>
        <w:ind w:firstLine="420"/>
        <w:divId w:val="1418745786"/>
      </w:pPr>
      <w:r w:rsidRPr="00D4548F">
        <w:rPr>
          <w:rFonts w:hint="eastAsia"/>
        </w:rPr>
        <w:lastRenderedPageBreak/>
        <w:t>风险提示：</w:t>
      </w:r>
    </w:p>
    <w:p w:rsidR="006C2174" w:rsidRPr="00D4548F" w:rsidRDefault="006C2174">
      <w:pPr>
        <w:pStyle w:val="a4"/>
        <w:spacing w:before="0" w:beforeAutospacing="0" w:after="0" w:afterAutospacing="0" w:line="360" w:lineRule="auto"/>
        <w:ind w:firstLine="420"/>
        <w:divId w:val="1418745786"/>
      </w:pPr>
      <w:r w:rsidRPr="00D4548F">
        <w:rPr>
          <w:rFonts w:hint="eastAsia"/>
        </w:rPr>
        <w:t xml:space="preserve">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1F4624" w:rsidRDefault="001F4624" w:rsidP="006C2174">
      <w:pPr>
        <w:pStyle w:val="a4"/>
        <w:spacing w:before="0" w:beforeAutospacing="0" w:after="0" w:afterAutospacing="0" w:line="360" w:lineRule="auto"/>
        <w:ind w:firstLine="420"/>
        <w:divId w:val="1418745786"/>
      </w:pPr>
    </w:p>
    <w:p w:rsidR="006C2174" w:rsidRPr="00D4548F" w:rsidRDefault="006C2174" w:rsidP="006C2174">
      <w:pPr>
        <w:pStyle w:val="a4"/>
        <w:spacing w:before="0" w:beforeAutospacing="0" w:after="0" w:afterAutospacing="0" w:line="360" w:lineRule="auto"/>
        <w:ind w:firstLine="420"/>
        <w:divId w:val="1418745786"/>
      </w:pPr>
      <w:r w:rsidRPr="00D4548F">
        <w:rPr>
          <w:rFonts w:hint="eastAsia"/>
        </w:rPr>
        <w:t>特此公告。</w:t>
      </w:r>
    </w:p>
    <w:p w:rsidR="006C2174" w:rsidRPr="00D4548F" w:rsidRDefault="006C2174" w:rsidP="006C2174">
      <w:pPr>
        <w:pStyle w:val="a4"/>
        <w:spacing w:before="0" w:beforeAutospacing="0" w:after="0" w:afterAutospacing="0" w:line="360" w:lineRule="auto"/>
        <w:ind w:firstLine="420"/>
        <w:divId w:val="1418745786"/>
      </w:pPr>
    </w:p>
    <w:p w:rsidR="006C2174" w:rsidRPr="00D4548F" w:rsidRDefault="006C2174" w:rsidP="006C2174">
      <w:pPr>
        <w:pStyle w:val="a4"/>
        <w:spacing w:before="0" w:beforeAutospacing="0" w:after="0" w:afterAutospacing="0" w:line="360" w:lineRule="auto"/>
        <w:ind w:firstLine="420"/>
        <w:divId w:val="1418745786"/>
      </w:pPr>
    </w:p>
    <w:p w:rsidR="006C2174" w:rsidRPr="00D4548F" w:rsidRDefault="006C2174" w:rsidP="006C2174">
      <w:pPr>
        <w:pStyle w:val="a4"/>
        <w:spacing w:before="0" w:beforeAutospacing="0" w:after="0" w:afterAutospacing="0" w:line="360" w:lineRule="auto"/>
        <w:ind w:firstLine="420"/>
        <w:divId w:val="1418745786"/>
      </w:pPr>
    </w:p>
    <w:p w:rsidR="006C2174" w:rsidRPr="00D4548F" w:rsidRDefault="001F4624" w:rsidP="006C2174">
      <w:pPr>
        <w:pStyle w:val="a4"/>
        <w:spacing w:before="0" w:beforeAutospacing="0" w:after="0" w:afterAutospacing="0" w:line="360" w:lineRule="auto"/>
        <w:ind w:firstLine="420"/>
        <w:jc w:val="right"/>
        <w:divId w:val="1418745786"/>
      </w:pPr>
      <w:r>
        <w:rPr>
          <w:rFonts w:hint="eastAsia"/>
        </w:rPr>
        <w:t>睿远</w:t>
      </w:r>
      <w:r w:rsidR="006C2174" w:rsidRPr="00D4548F">
        <w:rPr>
          <w:rFonts w:hint="eastAsia"/>
        </w:rPr>
        <w:t>基金管理有限公司</w:t>
      </w:r>
    </w:p>
    <w:p w:rsidR="006C2174" w:rsidRPr="00D4548F" w:rsidRDefault="006C2174" w:rsidP="006C2174">
      <w:pPr>
        <w:pStyle w:val="a4"/>
        <w:spacing w:before="0" w:beforeAutospacing="0" w:after="0" w:afterAutospacing="0" w:line="360" w:lineRule="auto"/>
        <w:ind w:firstLine="420"/>
        <w:jc w:val="right"/>
        <w:divId w:val="1418745786"/>
      </w:pPr>
      <w:r w:rsidRPr="00D4548F">
        <w:t>202</w:t>
      </w:r>
      <w:r w:rsidR="005F1B1E">
        <w:t>5</w:t>
      </w:r>
      <w:r w:rsidRPr="00D4548F">
        <w:t>年</w:t>
      </w:r>
      <w:r w:rsidR="00D47E5E">
        <w:t>9</w:t>
      </w:r>
      <w:r w:rsidRPr="00D4548F">
        <w:t>月</w:t>
      </w:r>
      <w:r w:rsidR="00D47E5E">
        <w:t>30</w:t>
      </w:r>
      <w:r w:rsidRPr="00D4548F">
        <w:t>日</w:t>
      </w:r>
    </w:p>
    <w:p w:rsidR="006C2174" w:rsidRPr="006C2174" w:rsidRDefault="006C2174" w:rsidP="006C2174">
      <w:pPr>
        <w:pStyle w:val="a4"/>
        <w:spacing w:before="0" w:beforeAutospacing="0" w:after="0" w:afterAutospacing="0" w:line="360" w:lineRule="auto"/>
        <w:ind w:firstLine="420"/>
        <w:jc w:val="right"/>
        <w:divId w:val="1418745786"/>
        <w:rPr>
          <w:sz w:val="21"/>
          <w:szCs w:val="21"/>
        </w:rPr>
      </w:pPr>
    </w:p>
    <w:sectPr w:rsidR="006C2174" w:rsidRPr="006C2174" w:rsidSect="00337F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5B7" w:rsidRDefault="004365B7" w:rsidP="006F57A7">
      <w:r>
        <w:separator/>
      </w:r>
    </w:p>
  </w:endnote>
  <w:endnote w:type="continuationSeparator" w:id="0">
    <w:p w:rsidR="004365B7" w:rsidRDefault="004365B7" w:rsidP="006F57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5B7" w:rsidRDefault="004365B7" w:rsidP="006F57A7">
      <w:r>
        <w:separator/>
      </w:r>
    </w:p>
  </w:footnote>
  <w:footnote w:type="continuationSeparator" w:id="0">
    <w:p w:rsidR="004365B7" w:rsidRDefault="004365B7" w:rsidP="006F5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2174"/>
    <w:rsid w:val="00077B97"/>
    <w:rsid w:val="001B109C"/>
    <w:rsid w:val="001F2D8B"/>
    <w:rsid w:val="001F4624"/>
    <w:rsid w:val="00224485"/>
    <w:rsid w:val="0033391B"/>
    <w:rsid w:val="00337FB5"/>
    <w:rsid w:val="003C52C5"/>
    <w:rsid w:val="003C720D"/>
    <w:rsid w:val="003D5BE5"/>
    <w:rsid w:val="004365B7"/>
    <w:rsid w:val="00524312"/>
    <w:rsid w:val="005430CE"/>
    <w:rsid w:val="005F1B1E"/>
    <w:rsid w:val="006C2174"/>
    <w:rsid w:val="006F57A7"/>
    <w:rsid w:val="00754741"/>
    <w:rsid w:val="00757D32"/>
    <w:rsid w:val="007E67FB"/>
    <w:rsid w:val="007F66D7"/>
    <w:rsid w:val="00806DA8"/>
    <w:rsid w:val="00A718F7"/>
    <w:rsid w:val="00C52C82"/>
    <w:rsid w:val="00D12D0A"/>
    <w:rsid w:val="00D4548F"/>
    <w:rsid w:val="00D47E5E"/>
    <w:rsid w:val="00F807E3"/>
    <w:rsid w:val="00FA4B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FB5"/>
    <w:pPr>
      <w:widowControl w:val="0"/>
      <w:jc w:val="both"/>
    </w:pPr>
  </w:style>
  <w:style w:type="paragraph" w:styleId="3">
    <w:name w:val="heading 3"/>
    <w:basedOn w:val="a"/>
    <w:next w:val="a"/>
    <w:link w:val="3Char"/>
    <w:uiPriority w:val="9"/>
    <w:unhideWhenUsed/>
    <w:qFormat/>
    <w:rsid w:val="006C21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C2174"/>
    <w:rPr>
      <w:b/>
      <w:bCs/>
      <w:sz w:val="32"/>
      <w:szCs w:val="32"/>
    </w:rPr>
  </w:style>
  <w:style w:type="table" w:styleId="a3">
    <w:name w:val="Table Grid"/>
    <w:basedOn w:val="a1"/>
    <w:uiPriority w:val="59"/>
    <w:rsid w:val="006C2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C217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6F57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F57A7"/>
    <w:rPr>
      <w:sz w:val="18"/>
      <w:szCs w:val="18"/>
    </w:rPr>
  </w:style>
  <w:style w:type="paragraph" w:styleId="a6">
    <w:name w:val="footer"/>
    <w:basedOn w:val="a"/>
    <w:link w:val="Char0"/>
    <w:uiPriority w:val="99"/>
    <w:unhideWhenUsed/>
    <w:rsid w:val="006F57A7"/>
    <w:pPr>
      <w:tabs>
        <w:tab w:val="center" w:pos="4153"/>
        <w:tab w:val="right" w:pos="8306"/>
      </w:tabs>
      <w:snapToGrid w:val="0"/>
      <w:jc w:val="left"/>
    </w:pPr>
    <w:rPr>
      <w:sz w:val="18"/>
      <w:szCs w:val="18"/>
    </w:rPr>
  </w:style>
  <w:style w:type="character" w:customStyle="1" w:styleId="Char0">
    <w:name w:val="页脚 Char"/>
    <w:basedOn w:val="a0"/>
    <w:link w:val="a6"/>
    <w:uiPriority w:val="99"/>
    <w:rsid w:val="006F57A7"/>
    <w:rPr>
      <w:sz w:val="18"/>
      <w:szCs w:val="18"/>
    </w:rPr>
  </w:style>
</w:styles>
</file>

<file path=word/webSettings.xml><?xml version="1.0" encoding="utf-8"?>
<w:webSettings xmlns:r="http://schemas.openxmlformats.org/officeDocument/2006/relationships" xmlns:w="http://schemas.openxmlformats.org/wordprocessingml/2006/main">
  <w:divs>
    <w:div w:id="1196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8745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1381</Characters>
  <Application>Microsoft Office Word</Application>
  <DocSecurity>4</DocSecurity>
  <Lines>11</Lines>
  <Paragraphs>3</Paragraphs>
  <ScaleCrop>false</ScaleCrop>
  <Company>mycompany</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2025-09-29T16:02:00Z</dcterms:created>
  <dcterms:modified xsi:type="dcterms:W3CDTF">2025-09-29T16:02:00Z</dcterms:modified>
</cp:coreProperties>
</file>