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398B"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方正富邦基金管理有限公司</w:t>
      </w:r>
    </w:p>
    <w:p w:rsidR="00000000" w:rsidRDefault="007B398B"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关于</w:t>
      </w:r>
      <w:r>
        <w:rPr>
          <w:rFonts w:ascii="宋体" w:hAnsi="宋体" w:cs="宋体" w:hint="eastAsia"/>
          <w:b/>
          <w:bCs/>
          <w:sz w:val="24"/>
        </w:rPr>
        <w:t>开展</w:t>
      </w:r>
      <w:r>
        <w:rPr>
          <w:rFonts w:ascii="宋体" w:hAnsi="宋体" w:cs="宋体"/>
          <w:b/>
          <w:bCs/>
          <w:sz w:val="24"/>
        </w:rPr>
        <w:t>方正富邦丰利债券型证券投资基金申购费率优惠活动的公告</w:t>
      </w:r>
    </w:p>
    <w:p w:rsidR="00000000" w:rsidRDefault="007B398B">
      <w:pPr>
        <w:ind w:firstLineChars="200" w:firstLine="480"/>
        <w:rPr>
          <w:rFonts w:ascii="宋体" w:hAnsi="宋体" w:cs="宋体"/>
          <w:sz w:val="24"/>
        </w:rPr>
      </w:pPr>
    </w:p>
    <w:p w:rsidR="00000000" w:rsidRDefault="007B398B">
      <w:pPr>
        <w:spacing w:line="360" w:lineRule="auto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为了更好地向投资者提供服务，</w:t>
      </w:r>
      <w:r>
        <w:rPr>
          <w:rFonts w:ascii="宋体" w:hAnsi="宋体" w:cs="宋体"/>
          <w:sz w:val="22"/>
          <w:szCs w:val="22"/>
        </w:rPr>
        <w:t>根据法律法规和《方正富邦丰利债券型证券投资基金基金合同》</w:t>
      </w:r>
      <w:r>
        <w:rPr>
          <w:rFonts w:ascii="宋体" w:hAnsi="宋体" w:cs="宋体" w:hint="eastAsia"/>
          <w:sz w:val="22"/>
          <w:szCs w:val="22"/>
        </w:rPr>
        <w:t>等</w:t>
      </w:r>
      <w:r>
        <w:rPr>
          <w:rFonts w:ascii="宋体" w:hAnsi="宋体" w:cs="宋体"/>
          <w:sz w:val="22"/>
          <w:szCs w:val="22"/>
        </w:rPr>
        <w:t>有关规定，方正富邦基金管理有限公司</w:t>
      </w:r>
      <w:r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 w:hint="eastAsia"/>
          <w:sz w:val="22"/>
          <w:szCs w:val="22"/>
        </w:rPr>
        <w:t>以下简称“本公司”</w:t>
      </w:r>
      <w:r>
        <w:rPr>
          <w:rFonts w:ascii="宋体" w:hAnsi="宋体" w:cs="宋体" w:hint="eastAsia"/>
          <w:sz w:val="22"/>
          <w:szCs w:val="22"/>
        </w:rPr>
        <w:t>）</w:t>
      </w:r>
      <w:r>
        <w:rPr>
          <w:rFonts w:ascii="宋体" w:hAnsi="宋体" w:cs="宋体" w:hint="eastAsia"/>
          <w:sz w:val="22"/>
          <w:szCs w:val="22"/>
        </w:rPr>
        <w:t>决定对</w:t>
      </w:r>
      <w:r>
        <w:rPr>
          <w:rFonts w:ascii="宋体" w:hAnsi="宋体" w:cs="宋体"/>
          <w:sz w:val="22"/>
          <w:szCs w:val="22"/>
        </w:rPr>
        <w:t>方正富邦丰利债券型证券投资基金</w:t>
      </w:r>
      <w:r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 w:hint="eastAsia"/>
          <w:sz w:val="22"/>
          <w:szCs w:val="22"/>
        </w:rPr>
        <w:t>以下简称“本</w:t>
      </w:r>
      <w:r>
        <w:rPr>
          <w:rFonts w:ascii="宋体" w:hAnsi="宋体" w:cs="宋体" w:hint="eastAsia"/>
          <w:sz w:val="22"/>
          <w:szCs w:val="22"/>
        </w:rPr>
        <w:t>基金</w:t>
      </w:r>
      <w:r>
        <w:rPr>
          <w:rFonts w:ascii="宋体" w:hAnsi="宋体" w:cs="宋体" w:hint="eastAsia"/>
          <w:sz w:val="22"/>
          <w:szCs w:val="22"/>
        </w:rPr>
        <w:t>”</w:t>
      </w:r>
      <w:r>
        <w:rPr>
          <w:rFonts w:ascii="宋体" w:hAnsi="宋体" w:cs="宋体" w:hint="eastAsia"/>
          <w:sz w:val="22"/>
          <w:szCs w:val="22"/>
        </w:rPr>
        <w:t>）</w:t>
      </w:r>
      <w:r>
        <w:rPr>
          <w:rFonts w:ascii="宋体" w:hAnsi="宋体" w:cs="宋体"/>
          <w:sz w:val="22"/>
          <w:szCs w:val="22"/>
        </w:rPr>
        <w:t>开展申购（含</w:t>
      </w:r>
      <w:r>
        <w:rPr>
          <w:rFonts w:ascii="宋体" w:hAnsi="宋体" w:cs="宋体" w:hint="eastAsia"/>
          <w:sz w:val="22"/>
          <w:szCs w:val="22"/>
        </w:rPr>
        <w:t>转换转入、</w:t>
      </w:r>
      <w:r>
        <w:rPr>
          <w:rFonts w:ascii="宋体" w:hAnsi="宋体" w:cs="宋体"/>
          <w:sz w:val="22"/>
          <w:szCs w:val="22"/>
        </w:rPr>
        <w:t>定期定额投资）费率优惠活动，具体公告如下：</w:t>
      </w:r>
    </w:p>
    <w:p w:rsidR="00000000" w:rsidRDefault="007B398B">
      <w:pPr>
        <w:spacing w:line="480" w:lineRule="auto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一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 w:hint="eastAsia"/>
          <w:sz w:val="22"/>
          <w:szCs w:val="22"/>
        </w:rPr>
        <w:t>申购</w:t>
      </w:r>
      <w:r>
        <w:rPr>
          <w:rFonts w:ascii="宋体" w:hAnsi="宋体" w:cs="宋体"/>
          <w:sz w:val="22"/>
          <w:szCs w:val="22"/>
        </w:rPr>
        <w:t>费率优惠活动说明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000000" w:rsidRDefault="007B398B">
      <w:pPr>
        <w:spacing w:line="360" w:lineRule="auto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自</w:t>
      </w:r>
      <w:r>
        <w:rPr>
          <w:rFonts w:ascii="宋体" w:hAnsi="宋体" w:cs="宋体"/>
          <w:sz w:val="22"/>
          <w:szCs w:val="22"/>
        </w:rPr>
        <w:t>202</w:t>
      </w:r>
      <w:r>
        <w:rPr>
          <w:rFonts w:ascii="宋体" w:hAnsi="宋体" w:cs="宋体" w:hint="eastAsia"/>
          <w:sz w:val="22"/>
          <w:szCs w:val="22"/>
        </w:rPr>
        <w:t>5</w:t>
      </w:r>
      <w:r>
        <w:rPr>
          <w:rFonts w:ascii="宋体" w:hAnsi="宋体" w:cs="宋体"/>
          <w:sz w:val="22"/>
          <w:szCs w:val="22"/>
        </w:rPr>
        <w:t>年</w:t>
      </w:r>
      <w:r>
        <w:rPr>
          <w:rFonts w:ascii="宋体" w:hAnsi="宋体" w:cs="宋体" w:hint="eastAsia"/>
          <w:sz w:val="22"/>
          <w:szCs w:val="22"/>
        </w:rPr>
        <w:t>9</w:t>
      </w:r>
      <w:r>
        <w:rPr>
          <w:rFonts w:ascii="宋体" w:hAnsi="宋体" w:cs="宋体"/>
          <w:sz w:val="22"/>
          <w:szCs w:val="22"/>
        </w:rPr>
        <w:t>月</w:t>
      </w:r>
      <w:r>
        <w:rPr>
          <w:rFonts w:ascii="宋体" w:hAnsi="宋体" w:cs="宋体" w:hint="eastAsia"/>
          <w:sz w:val="22"/>
          <w:szCs w:val="22"/>
        </w:rPr>
        <w:t>29</w:t>
      </w:r>
      <w:r>
        <w:rPr>
          <w:rFonts w:ascii="宋体" w:hAnsi="宋体" w:cs="宋体"/>
          <w:sz w:val="22"/>
          <w:szCs w:val="22"/>
        </w:rPr>
        <w:t>日起</w:t>
      </w:r>
      <w:r>
        <w:rPr>
          <w:rFonts w:ascii="宋体" w:hAnsi="宋体" w:cs="宋体"/>
          <w:sz w:val="22"/>
          <w:szCs w:val="22"/>
        </w:rPr>
        <w:t>，</w:t>
      </w:r>
      <w:r>
        <w:rPr>
          <w:rFonts w:ascii="宋体" w:hAnsi="宋体" w:cs="宋体" w:hint="eastAsia"/>
          <w:sz w:val="22"/>
          <w:szCs w:val="22"/>
        </w:rPr>
        <w:t>本基金</w:t>
      </w:r>
      <w:r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 w:hint="eastAsia"/>
          <w:sz w:val="22"/>
          <w:szCs w:val="22"/>
        </w:rPr>
        <w:t>A</w:t>
      </w:r>
      <w:r>
        <w:rPr>
          <w:rFonts w:ascii="宋体" w:hAnsi="宋体" w:cs="宋体" w:hint="eastAsia"/>
          <w:sz w:val="22"/>
          <w:szCs w:val="22"/>
        </w:rPr>
        <w:t>类份额</w:t>
      </w:r>
      <w:r>
        <w:rPr>
          <w:rFonts w:ascii="宋体" w:hAnsi="宋体" w:cs="宋体" w:hint="eastAsia"/>
          <w:sz w:val="22"/>
          <w:szCs w:val="22"/>
        </w:rPr>
        <w:t>：</w:t>
      </w:r>
      <w:r>
        <w:rPr>
          <w:rFonts w:ascii="宋体" w:hAnsi="宋体" w:cs="宋体" w:hint="eastAsia"/>
          <w:sz w:val="22"/>
          <w:szCs w:val="22"/>
        </w:rPr>
        <w:t>006416</w:t>
      </w:r>
      <w:r>
        <w:rPr>
          <w:rFonts w:ascii="宋体" w:hAnsi="宋体" w:cs="宋体" w:hint="eastAsia"/>
          <w:sz w:val="22"/>
          <w:szCs w:val="22"/>
        </w:rPr>
        <w:t>，</w:t>
      </w:r>
      <w:r>
        <w:rPr>
          <w:rFonts w:ascii="宋体" w:hAnsi="宋体" w:cs="宋体" w:hint="eastAsia"/>
          <w:sz w:val="22"/>
          <w:szCs w:val="22"/>
        </w:rPr>
        <w:t>C</w:t>
      </w:r>
      <w:r>
        <w:rPr>
          <w:rFonts w:ascii="宋体" w:hAnsi="宋体" w:cs="宋体" w:hint="eastAsia"/>
          <w:sz w:val="22"/>
          <w:szCs w:val="22"/>
        </w:rPr>
        <w:t>类份额：</w:t>
      </w:r>
      <w:r>
        <w:rPr>
          <w:rFonts w:ascii="宋体" w:hAnsi="宋体" w:cs="宋体" w:hint="eastAsia"/>
          <w:sz w:val="22"/>
          <w:szCs w:val="22"/>
        </w:rPr>
        <w:t>006417</w:t>
      </w:r>
      <w:r>
        <w:rPr>
          <w:rFonts w:ascii="宋体" w:hAnsi="宋体" w:cs="宋体" w:hint="eastAsia"/>
          <w:sz w:val="22"/>
          <w:szCs w:val="22"/>
        </w:rPr>
        <w:t>）</w:t>
      </w:r>
      <w:r>
        <w:rPr>
          <w:rFonts w:ascii="宋体" w:hAnsi="宋体" w:cs="宋体"/>
          <w:sz w:val="22"/>
          <w:szCs w:val="22"/>
        </w:rPr>
        <w:t>参与</w:t>
      </w:r>
      <w:r>
        <w:rPr>
          <w:rFonts w:ascii="宋体" w:hAnsi="宋体" w:cs="宋体" w:hint="eastAsia"/>
          <w:sz w:val="22"/>
          <w:szCs w:val="22"/>
        </w:rPr>
        <w:t>各渠道</w:t>
      </w:r>
      <w:r>
        <w:rPr>
          <w:rFonts w:ascii="宋体" w:hAnsi="宋体" w:cs="宋体"/>
          <w:sz w:val="22"/>
          <w:szCs w:val="22"/>
        </w:rPr>
        <w:t>开展的基金申购（含</w:t>
      </w:r>
      <w:r>
        <w:rPr>
          <w:rFonts w:ascii="宋体" w:hAnsi="宋体" w:cs="宋体" w:hint="eastAsia"/>
          <w:sz w:val="22"/>
          <w:szCs w:val="22"/>
        </w:rPr>
        <w:t>转换转入、</w:t>
      </w:r>
      <w:r>
        <w:rPr>
          <w:rFonts w:ascii="宋体" w:hAnsi="宋体" w:cs="宋体"/>
          <w:sz w:val="22"/>
          <w:szCs w:val="22"/>
        </w:rPr>
        <w:t>定期定额</w:t>
      </w:r>
      <w:r>
        <w:rPr>
          <w:rFonts w:ascii="宋体" w:hAnsi="宋体" w:cs="宋体"/>
          <w:sz w:val="22"/>
          <w:szCs w:val="22"/>
        </w:rPr>
        <w:t>投资）费率优惠活动</w:t>
      </w:r>
      <w:r>
        <w:rPr>
          <w:rFonts w:ascii="宋体" w:hAnsi="宋体" w:cs="宋体" w:hint="eastAsia"/>
          <w:sz w:val="22"/>
          <w:szCs w:val="22"/>
        </w:rPr>
        <w:t>，</w:t>
      </w:r>
      <w:r>
        <w:rPr>
          <w:rFonts w:ascii="宋体" w:hAnsi="宋体" w:cs="宋体"/>
          <w:sz w:val="22"/>
          <w:szCs w:val="22"/>
        </w:rPr>
        <w:t>本基金在各</w:t>
      </w:r>
      <w:r>
        <w:rPr>
          <w:rFonts w:ascii="宋体" w:hAnsi="宋体" w:cs="宋体" w:hint="eastAsia"/>
          <w:sz w:val="22"/>
          <w:szCs w:val="22"/>
        </w:rPr>
        <w:t>渠道的申购费率</w:t>
      </w:r>
      <w:r>
        <w:rPr>
          <w:rFonts w:ascii="宋体" w:hAnsi="宋体" w:cs="宋体"/>
          <w:sz w:val="22"/>
          <w:szCs w:val="22"/>
        </w:rPr>
        <w:t>是否实行费率优惠，以及实施费率优惠活动的时间、具体折扣以各销售机构的规定为准，敬请投资者留意各销售机构的有关公告。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000000" w:rsidRDefault="007B398B">
      <w:pPr>
        <w:spacing w:line="480" w:lineRule="auto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二</w:t>
      </w:r>
      <w:r>
        <w:rPr>
          <w:rFonts w:ascii="宋体" w:hAnsi="宋体" w:cs="宋体"/>
          <w:sz w:val="22"/>
          <w:szCs w:val="22"/>
        </w:rPr>
        <w:t>、重要提示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000000" w:rsidRDefault="007B398B">
      <w:pPr>
        <w:spacing w:line="360" w:lineRule="auto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1</w:t>
      </w:r>
      <w:r>
        <w:rPr>
          <w:rFonts w:ascii="宋体" w:hAnsi="宋体" w:cs="宋体"/>
          <w:sz w:val="22"/>
          <w:szCs w:val="22"/>
        </w:rPr>
        <w:t>、费率优惠活动的具体规定如有变化，</w:t>
      </w:r>
      <w:r>
        <w:rPr>
          <w:rFonts w:ascii="宋体" w:hAnsi="宋体" w:cs="宋体" w:hint="eastAsia"/>
          <w:sz w:val="22"/>
          <w:szCs w:val="22"/>
        </w:rPr>
        <w:t>本公司将另行公告</w:t>
      </w:r>
      <w:r>
        <w:rPr>
          <w:rFonts w:ascii="宋体" w:hAnsi="宋体" w:cs="宋体"/>
          <w:sz w:val="22"/>
          <w:szCs w:val="22"/>
        </w:rPr>
        <w:t>。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000000" w:rsidRDefault="007B398B">
      <w:pPr>
        <w:spacing w:line="360" w:lineRule="auto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2</w:t>
      </w:r>
      <w:r>
        <w:rPr>
          <w:rFonts w:ascii="宋体" w:hAnsi="宋体" w:cs="宋体"/>
          <w:sz w:val="22"/>
          <w:szCs w:val="22"/>
        </w:rPr>
        <w:t>、投资者如需了解</w:t>
      </w:r>
      <w:r>
        <w:rPr>
          <w:rFonts w:ascii="宋体" w:hAnsi="宋体" w:cs="宋体" w:hint="eastAsia"/>
          <w:sz w:val="22"/>
          <w:szCs w:val="22"/>
        </w:rPr>
        <w:t>本基金</w:t>
      </w:r>
      <w:r>
        <w:rPr>
          <w:rFonts w:ascii="宋体" w:hAnsi="宋体" w:cs="宋体"/>
          <w:sz w:val="22"/>
          <w:szCs w:val="22"/>
        </w:rPr>
        <w:t>费率的详细情况，请仔细阅读基金的基金合同、最新招募说明书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/>
          <w:sz w:val="22"/>
          <w:szCs w:val="22"/>
        </w:rPr>
        <w:t>其他法律文件以及本公司发布的最新业务公告</w:t>
      </w:r>
      <w:r>
        <w:rPr>
          <w:rFonts w:ascii="宋体" w:hAnsi="宋体" w:cs="宋体" w:hint="eastAsia"/>
          <w:sz w:val="22"/>
          <w:szCs w:val="22"/>
        </w:rPr>
        <w:t>等</w:t>
      </w:r>
      <w:r>
        <w:rPr>
          <w:rFonts w:ascii="宋体" w:hAnsi="宋体" w:cs="宋体"/>
          <w:sz w:val="22"/>
          <w:szCs w:val="22"/>
        </w:rPr>
        <w:t>。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000000" w:rsidRDefault="007B398B">
      <w:pPr>
        <w:spacing w:line="360" w:lineRule="auto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3</w:t>
      </w:r>
      <w:r>
        <w:rPr>
          <w:rFonts w:ascii="宋体" w:hAnsi="宋体" w:cs="宋体"/>
          <w:sz w:val="22"/>
          <w:szCs w:val="22"/>
        </w:rPr>
        <w:t>、投资者可拨打本公司的客户服务电话（</w:t>
      </w:r>
      <w:r>
        <w:rPr>
          <w:rFonts w:ascii="宋体" w:hAnsi="宋体" w:cs="宋体"/>
          <w:sz w:val="22"/>
          <w:szCs w:val="22"/>
        </w:rPr>
        <w:t>400-818-0990</w:t>
      </w:r>
      <w:r>
        <w:rPr>
          <w:rFonts w:ascii="宋体" w:hAnsi="宋体" w:cs="宋体"/>
          <w:sz w:val="22"/>
          <w:szCs w:val="22"/>
        </w:rPr>
        <w:t>）</w:t>
      </w:r>
      <w:r>
        <w:rPr>
          <w:rFonts w:ascii="宋体" w:hAnsi="宋体" w:cs="宋体" w:hint="eastAsia"/>
          <w:sz w:val="22"/>
          <w:szCs w:val="22"/>
        </w:rPr>
        <w:t>咨询</w:t>
      </w:r>
      <w:r>
        <w:rPr>
          <w:rFonts w:ascii="宋体" w:hAnsi="宋体" w:cs="宋体"/>
          <w:sz w:val="22"/>
          <w:szCs w:val="22"/>
        </w:rPr>
        <w:t>相关事宜。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000000" w:rsidRDefault="007B398B">
      <w:pPr>
        <w:spacing w:line="480" w:lineRule="auto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三</w:t>
      </w:r>
      <w:r>
        <w:rPr>
          <w:rFonts w:ascii="宋体" w:hAnsi="宋体" w:cs="宋体"/>
          <w:sz w:val="22"/>
          <w:szCs w:val="22"/>
        </w:rPr>
        <w:t>、风险提示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000000" w:rsidRDefault="007B398B">
      <w:pPr>
        <w:spacing w:line="360" w:lineRule="auto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基金管理人承诺以诚实信用、勤勉尽责的原则管理和运</w:t>
      </w:r>
      <w:r>
        <w:rPr>
          <w:rFonts w:ascii="宋体" w:hAnsi="宋体" w:cs="宋体"/>
          <w:sz w:val="22"/>
          <w:szCs w:val="22"/>
        </w:rPr>
        <w:t>用基金资产，但不保证基金一定盈利，也不保证最低收益。投资者投资于上述基金前应认真阅读相关《基金合同》、《基金招募说明书》及更新、《基金产品资料概要》及更新等法律文件。敬请投资者注意投资风险。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000000" w:rsidRDefault="007B398B">
      <w:pPr>
        <w:spacing w:line="360" w:lineRule="auto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特此公告。</w:t>
      </w:r>
    </w:p>
    <w:p w:rsidR="00000000" w:rsidRDefault="007B398B">
      <w:pPr>
        <w:spacing w:line="360" w:lineRule="auto"/>
        <w:jc w:val="right"/>
        <w:rPr>
          <w:rFonts w:ascii="宋体" w:hAnsi="宋体" w:cs="宋体"/>
          <w:sz w:val="22"/>
          <w:szCs w:val="22"/>
        </w:rPr>
      </w:pPr>
    </w:p>
    <w:p w:rsidR="00000000" w:rsidRDefault="007B398B">
      <w:pPr>
        <w:spacing w:line="360" w:lineRule="auto"/>
        <w:jc w:val="right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方正富邦基金管理有限公司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000000" w:rsidRDefault="007B398B">
      <w:pPr>
        <w:spacing w:line="360" w:lineRule="auto"/>
        <w:jc w:val="righ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202</w:t>
      </w:r>
      <w:r>
        <w:rPr>
          <w:rFonts w:ascii="宋体" w:hAnsi="宋体" w:cs="宋体" w:hint="eastAsia"/>
          <w:sz w:val="22"/>
          <w:szCs w:val="22"/>
        </w:rPr>
        <w:t>5</w:t>
      </w:r>
      <w:r>
        <w:rPr>
          <w:rFonts w:ascii="宋体" w:hAnsi="宋体" w:cs="宋体"/>
          <w:sz w:val="22"/>
          <w:szCs w:val="22"/>
        </w:rPr>
        <w:t>年</w:t>
      </w:r>
      <w:r>
        <w:rPr>
          <w:rFonts w:ascii="宋体" w:hAnsi="宋体" w:cs="宋体" w:hint="eastAsia"/>
          <w:sz w:val="22"/>
          <w:szCs w:val="22"/>
        </w:rPr>
        <w:t>9</w:t>
      </w:r>
      <w:r>
        <w:rPr>
          <w:rFonts w:ascii="宋体" w:hAnsi="宋体" w:cs="宋体"/>
          <w:sz w:val="22"/>
          <w:szCs w:val="22"/>
        </w:rPr>
        <w:t>月</w:t>
      </w:r>
      <w:r>
        <w:rPr>
          <w:rFonts w:ascii="宋体" w:hAnsi="宋体" w:cs="宋体" w:hint="eastAsia"/>
          <w:sz w:val="22"/>
          <w:szCs w:val="22"/>
        </w:rPr>
        <w:t>27</w:t>
      </w:r>
      <w:r>
        <w:rPr>
          <w:rFonts w:ascii="宋体" w:hAnsi="宋体" w:cs="宋体" w:hint="eastAsia"/>
          <w:sz w:val="22"/>
          <w:szCs w:val="22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98B"/>
    <w:rsid w:val="007B398B"/>
    <w:rsid w:val="0185764C"/>
    <w:rsid w:val="02EB406C"/>
    <w:rsid w:val="1F8A6C3A"/>
    <w:rsid w:val="321635DB"/>
    <w:rsid w:val="46FA154C"/>
    <w:rsid w:val="4E907F3C"/>
    <w:rsid w:val="592E7C46"/>
    <w:rsid w:val="649C6464"/>
    <w:rsid w:val="69E7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4</DocSecurity>
  <Lines>4</Lines>
  <Paragraphs>1</Paragraphs>
  <ScaleCrop>false</ScaleCrop>
  <Company>CNSTOCK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</dc:creator>
  <cp:keywords/>
  <cp:lastModifiedBy>ZHONGM</cp:lastModifiedBy>
  <cp:revision>2</cp:revision>
  <dcterms:created xsi:type="dcterms:W3CDTF">2025-09-26T16:01:00Z</dcterms:created>
  <dcterms:modified xsi:type="dcterms:W3CDTF">2025-09-26T16:01:00Z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eyJoZGlkIjoiOWQ2ZWExMDIwMTAyNTlkY2I3MDQ0MGE2NzkwYzQ5NGQiLCJ1c2VySWQiOiIzOTY0NjQyMTcifQ==</vt:lpwstr>
  </property>
  <property fmtid="{D5CDD505-2E9C-101B-9397-08002B2CF9AE}" pid="4" name="ICV">
    <vt:lpwstr>7910420CEBF04B7AB3E471C4D55F0C95_12</vt:lpwstr>
  </property>
</Properties>
</file>