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3E1923" w:rsidRDefault="00A62022" w:rsidP="00170A3F">
      <w:pPr>
        <w:widowControl/>
        <w:spacing w:before="240" w:after="0" w:line="300" w:lineRule="auto"/>
        <w:jc w:val="center"/>
        <w:rPr>
          <w:rFonts w:ascii="Times New Roman" w:hAnsi="Times New Roman" w:cs="Times New Roman" w:hint="default"/>
          <w:b/>
          <w:color w:val="000000"/>
          <w:sz w:val="28"/>
          <w:szCs w:val="28"/>
        </w:rPr>
      </w:pPr>
      <w:r>
        <w:rPr>
          <w:rFonts w:ascii="Times New Roman" w:hAnsi="Times New Roman" w:cs="Times New Roman"/>
          <w:b/>
          <w:color w:val="000000"/>
          <w:sz w:val="28"/>
          <w:szCs w:val="28"/>
        </w:rPr>
        <w:t>财通聚元平衡</w:t>
      </w:r>
      <w:r>
        <w:rPr>
          <w:rFonts w:ascii="Times New Roman" w:hAnsi="Times New Roman" w:cs="Times New Roman"/>
          <w:b/>
          <w:color w:val="000000"/>
          <w:sz w:val="28"/>
          <w:szCs w:val="28"/>
        </w:rPr>
        <w:t>3</w:t>
      </w:r>
      <w:r>
        <w:rPr>
          <w:rFonts w:ascii="Times New Roman" w:hAnsi="Times New Roman" w:cs="Times New Roman"/>
          <w:b/>
          <w:color w:val="000000"/>
          <w:sz w:val="28"/>
          <w:szCs w:val="28"/>
        </w:rPr>
        <w:t>个月持有期混合型发起式基金中基金（</w:t>
      </w:r>
      <w:r>
        <w:rPr>
          <w:rFonts w:ascii="Times New Roman" w:hAnsi="Times New Roman" w:cs="Times New Roman"/>
          <w:b/>
          <w:color w:val="000000"/>
          <w:sz w:val="28"/>
          <w:szCs w:val="28"/>
        </w:rPr>
        <w:t>FOF</w:t>
      </w:r>
      <w:r>
        <w:rPr>
          <w:rFonts w:ascii="Times New Roman" w:hAnsi="Times New Roman" w:cs="Times New Roman"/>
          <w:b/>
          <w:color w:val="000000"/>
          <w:sz w:val="28"/>
          <w:szCs w:val="28"/>
        </w:rPr>
        <w:t>）基金合同生效公告</w:t>
      </w:r>
    </w:p>
    <w:p w:rsidR="003E1923" w:rsidRDefault="00A62022" w:rsidP="00170A3F">
      <w:pPr>
        <w:widowControl/>
        <w:spacing w:before="240" w:after="0" w:line="300" w:lineRule="auto"/>
        <w:jc w:val="center"/>
        <w:rPr>
          <w:rFonts w:ascii="Times New Roman" w:hAnsi="Times New Roman" w:cs="Times New Roman" w:hint="default"/>
          <w:color w:val="000000"/>
          <w:sz w:val="24"/>
          <w:szCs w:val="24"/>
        </w:rPr>
      </w:pPr>
      <w:r>
        <w:rPr>
          <w:rFonts w:ascii="Times New Roman" w:hAnsi="Times New Roman" w:cs="Times New Roman"/>
          <w:color w:val="000000"/>
          <w:sz w:val="24"/>
          <w:szCs w:val="24"/>
        </w:rPr>
        <w:t>公告送出日期：</w:t>
      </w:r>
      <w:r>
        <w:rPr>
          <w:rFonts w:ascii="Times New Roman" w:hAnsi="Times New Roman" w:cs="Times New Roman" w:hint="default"/>
          <w:color w:val="000000"/>
          <w:sz w:val="24"/>
          <w:szCs w:val="24"/>
        </w:rPr>
        <w:t>202</w:t>
      </w:r>
      <w:r>
        <w:rPr>
          <w:rFonts w:ascii="Times New Roman" w:hAnsi="Times New Roman" w:cs="Times New Roman"/>
          <w:color w:val="000000"/>
          <w:sz w:val="24"/>
          <w:szCs w:val="24"/>
        </w:rPr>
        <w:t>5</w:t>
      </w:r>
      <w:r>
        <w:rPr>
          <w:rFonts w:ascii="Times New Roman" w:hAnsi="Times New Roman" w:cs="Times New Roman"/>
          <w:color w:val="000000"/>
          <w:sz w:val="24"/>
          <w:szCs w:val="24"/>
        </w:rPr>
        <w:t>年</w:t>
      </w:r>
      <w:r w:rsidR="001B180C">
        <w:rPr>
          <w:rFonts w:ascii="Times New Roman" w:hAnsi="Times New Roman" w:cs="Times New Roman"/>
          <w:color w:val="000000"/>
          <w:sz w:val="24"/>
          <w:szCs w:val="24"/>
        </w:rPr>
        <w:t>0</w:t>
      </w:r>
      <w:bookmarkStart w:id="0" w:name="_GoBack"/>
      <w:bookmarkEnd w:id="0"/>
      <w:r w:rsidR="00791F6E">
        <w:rPr>
          <w:rFonts w:ascii="Times New Roman" w:hAnsi="Times New Roman" w:cs="Times New Roman"/>
          <w:color w:val="000000"/>
          <w:sz w:val="24"/>
          <w:szCs w:val="24"/>
        </w:rPr>
        <w:t>9</w:t>
      </w:r>
      <w:r>
        <w:rPr>
          <w:rFonts w:ascii="Times New Roman" w:hAnsi="Times New Roman" w:cs="Times New Roman"/>
          <w:color w:val="000000"/>
          <w:sz w:val="24"/>
          <w:szCs w:val="24"/>
        </w:rPr>
        <w:t>月</w:t>
      </w:r>
      <w:r w:rsidR="00791F6E">
        <w:rPr>
          <w:rFonts w:ascii="Times New Roman" w:hAnsi="Times New Roman" w:cs="Times New Roman"/>
          <w:color w:val="000000"/>
          <w:sz w:val="24"/>
          <w:szCs w:val="24"/>
        </w:rPr>
        <w:t>26</w:t>
      </w:r>
      <w:r>
        <w:rPr>
          <w:rFonts w:ascii="Times New Roman" w:hAnsi="Times New Roman" w:cs="Times New Roman"/>
          <w:color w:val="000000"/>
          <w:sz w:val="24"/>
          <w:szCs w:val="24"/>
        </w:rPr>
        <w:t>日</w:t>
      </w:r>
    </w:p>
    <w:p w:rsidR="003E1923" w:rsidRDefault="003E1923" w:rsidP="00170A3F">
      <w:pPr>
        <w:pStyle w:val="zhangjiep2"/>
        <w:spacing w:before="0" w:after="0" w:line="300" w:lineRule="auto"/>
        <w:ind w:left="0"/>
        <w:rPr>
          <w:rFonts w:ascii="Times New Roman" w:hAnsi="Times New Roman" w:cs="Times New Roman" w:hint="default"/>
          <w:b/>
          <w:bCs/>
          <w:color w:val="000000"/>
          <w:kern w:val="0"/>
        </w:rPr>
      </w:pPr>
    </w:p>
    <w:p w:rsidR="003E1923" w:rsidRDefault="00A62022" w:rsidP="00170A3F">
      <w:pPr>
        <w:pStyle w:val="zhangjiep2"/>
        <w:spacing w:before="0" w:after="0" w:line="300" w:lineRule="auto"/>
        <w:ind w:left="0"/>
        <w:rPr>
          <w:rFonts w:hint="default"/>
          <w:b/>
          <w:bCs/>
          <w:color w:val="000000"/>
          <w:kern w:val="0"/>
        </w:rPr>
      </w:pPr>
      <w:r>
        <w:rPr>
          <w:rFonts w:ascii="Times New Roman" w:hAnsi="Times New Roman" w:cs="Times New Roman" w:hint="default"/>
          <w:b/>
          <w:bCs/>
          <w:color w:val="000000"/>
          <w:kern w:val="0"/>
        </w:rPr>
        <w:t xml:space="preserve">1 </w:t>
      </w:r>
      <w:r>
        <w:rPr>
          <w:rFonts w:ascii="Times New Roman" w:hAnsi="Times New Roman" w:cs="Times New Roman"/>
          <w:b/>
          <w:bCs/>
          <w:color w:val="000000"/>
          <w:kern w:val="0"/>
        </w:rPr>
        <w:t>公告基本信息</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256"/>
        <w:gridCol w:w="3189"/>
        <w:gridCol w:w="3189"/>
      </w:tblGrid>
      <w:tr w:rsidR="003E1923">
        <w:tc>
          <w:tcPr>
            <w:tcW w:w="3256" w:type="dxa"/>
            <w:tcBorders>
              <w:top w:val="single" w:sz="4" w:space="0" w:color="auto"/>
              <w:left w:val="single" w:sz="4" w:space="0" w:color="auto"/>
              <w:bottom w:val="single" w:sz="4" w:space="0" w:color="auto"/>
              <w:right w:val="single" w:sz="4" w:space="0" w:color="auto"/>
              <w:tl2br w:val="nil"/>
              <w:tr2bl w:val="nil"/>
            </w:tcBorders>
            <w:vAlign w:val="center"/>
          </w:tcPr>
          <w:p w:rsidR="003E1923" w:rsidRDefault="00A62022" w:rsidP="00170A3F">
            <w:pPr>
              <w:autoSpaceDE w:val="0"/>
              <w:autoSpaceDN w:val="0"/>
              <w:adjustRightInd w:val="0"/>
              <w:spacing w:after="0" w:line="300" w:lineRule="auto"/>
              <w:rPr>
                <w:rFonts w:ascii="Times New Roman" w:eastAsia="Times New Roman" w:cs="Times New Roman" w:hint="default"/>
                <w:color w:val="000000"/>
                <w:kern w:val="0"/>
                <w:sz w:val="24"/>
                <w:szCs w:val="24"/>
              </w:rPr>
            </w:pPr>
            <w:r>
              <w:rPr>
                <w:rFonts w:ascii="Times New Roman" w:hAnsi="Times New Roman" w:cs="Times New Roman"/>
                <w:color w:val="000000"/>
                <w:kern w:val="0"/>
                <w:sz w:val="24"/>
                <w:szCs w:val="24"/>
              </w:rPr>
              <w:t>基金名称</w:t>
            </w:r>
          </w:p>
        </w:tc>
        <w:tc>
          <w:tcPr>
            <w:tcW w:w="6378" w:type="dxa"/>
            <w:gridSpan w:val="2"/>
            <w:tcBorders>
              <w:top w:val="single" w:sz="4" w:space="0" w:color="auto"/>
              <w:left w:val="single" w:sz="4" w:space="0" w:color="auto"/>
              <w:bottom w:val="single" w:sz="4" w:space="0" w:color="auto"/>
              <w:right w:val="single" w:sz="4" w:space="0" w:color="auto"/>
              <w:tl2br w:val="nil"/>
              <w:tr2bl w:val="nil"/>
            </w:tcBorders>
            <w:vAlign w:val="center"/>
          </w:tcPr>
          <w:p w:rsidR="003E1923" w:rsidRDefault="00A62022" w:rsidP="00170A3F">
            <w:pPr>
              <w:autoSpaceDE w:val="0"/>
              <w:autoSpaceDN w:val="0"/>
              <w:adjustRightInd w:val="0"/>
              <w:spacing w:after="0" w:line="300" w:lineRule="auto"/>
              <w:rPr>
                <w:rFonts w:ascii="Times New Roman" w:hAnsi="Times New Roman" w:cs="Times New Roman" w:hint="default"/>
                <w:color w:val="000000"/>
                <w:kern w:val="0"/>
                <w:sz w:val="24"/>
                <w:szCs w:val="24"/>
              </w:rPr>
            </w:pPr>
            <w:r>
              <w:rPr>
                <w:rFonts w:ascii="Times New Roman" w:hAnsi="Times New Roman" w:cs="Times New Roman"/>
                <w:color w:val="000000"/>
                <w:kern w:val="0"/>
                <w:sz w:val="24"/>
                <w:szCs w:val="24"/>
              </w:rPr>
              <w:t>财通聚元平衡</w:t>
            </w:r>
            <w:r>
              <w:rPr>
                <w:rFonts w:ascii="Times New Roman" w:hAnsi="Times New Roman" w:cs="Times New Roman"/>
                <w:color w:val="000000"/>
                <w:kern w:val="0"/>
                <w:sz w:val="24"/>
                <w:szCs w:val="24"/>
              </w:rPr>
              <w:t>3</w:t>
            </w:r>
            <w:r>
              <w:rPr>
                <w:rFonts w:ascii="Times New Roman" w:hAnsi="Times New Roman" w:cs="Times New Roman"/>
                <w:color w:val="000000"/>
                <w:kern w:val="0"/>
                <w:sz w:val="24"/>
                <w:szCs w:val="24"/>
              </w:rPr>
              <w:t>个月持有期混合型发起式基金中基金（</w:t>
            </w:r>
            <w:r>
              <w:rPr>
                <w:rFonts w:ascii="Times New Roman" w:hAnsi="Times New Roman" w:cs="Times New Roman"/>
                <w:color w:val="000000"/>
                <w:kern w:val="0"/>
                <w:sz w:val="24"/>
                <w:szCs w:val="24"/>
              </w:rPr>
              <w:t>FOF</w:t>
            </w:r>
            <w:r>
              <w:rPr>
                <w:rFonts w:ascii="Times New Roman" w:hAnsi="Times New Roman" w:cs="Times New Roman"/>
                <w:color w:val="000000"/>
                <w:kern w:val="0"/>
                <w:sz w:val="24"/>
                <w:szCs w:val="24"/>
              </w:rPr>
              <w:t>）</w:t>
            </w:r>
          </w:p>
        </w:tc>
      </w:tr>
      <w:tr w:rsidR="003E1923">
        <w:tc>
          <w:tcPr>
            <w:tcW w:w="3256" w:type="dxa"/>
            <w:tcBorders>
              <w:top w:val="single" w:sz="4" w:space="0" w:color="auto"/>
              <w:left w:val="single" w:sz="4" w:space="0" w:color="auto"/>
              <w:bottom w:val="single" w:sz="4" w:space="0" w:color="auto"/>
              <w:right w:val="single" w:sz="4" w:space="0" w:color="auto"/>
              <w:tl2br w:val="nil"/>
              <w:tr2bl w:val="nil"/>
            </w:tcBorders>
            <w:vAlign w:val="center"/>
          </w:tcPr>
          <w:p w:rsidR="003E1923" w:rsidRDefault="00A62022" w:rsidP="00170A3F">
            <w:pPr>
              <w:autoSpaceDE w:val="0"/>
              <w:autoSpaceDN w:val="0"/>
              <w:adjustRightInd w:val="0"/>
              <w:spacing w:after="0" w:line="300" w:lineRule="auto"/>
              <w:rPr>
                <w:rFonts w:ascii="Times New Roman" w:eastAsia="Times New Roman" w:cs="Times New Roman" w:hint="default"/>
                <w:color w:val="000000"/>
                <w:kern w:val="0"/>
                <w:sz w:val="24"/>
                <w:szCs w:val="24"/>
              </w:rPr>
            </w:pPr>
            <w:r>
              <w:rPr>
                <w:rFonts w:ascii="Times New Roman" w:hAnsi="Times New Roman" w:cs="Times New Roman"/>
                <w:color w:val="000000"/>
                <w:kern w:val="0"/>
                <w:sz w:val="24"/>
                <w:szCs w:val="24"/>
              </w:rPr>
              <w:t>基金简称</w:t>
            </w:r>
          </w:p>
        </w:tc>
        <w:tc>
          <w:tcPr>
            <w:tcW w:w="6378" w:type="dxa"/>
            <w:gridSpan w:val="2"/>
            <w:tcBorders>
              <w:top w:val="single" w:sz="4" w:space="0" w:color="auto"/>
              <w:left w:val="single" w:sz="4" w:space="0" w:color="auto"/>
              <w:bottom w:val="single" w:sz="4" w:space="0" w:color="auto"/>
              <w:right w:val="single" w:sz="4" w:space="0" w:color="auto"/>
              <w:tl2br w:val="nil"/>
              <w:tr2bl w:val="nil"/>
            </w:tcBorders>
            <w:vAlign w:val="center"/>
          </w:tcPr>
          <w:p w:rsidR="003E1923" w:rsidRDefault="00A62022" w:rsidP="00170A3F">
            <w:pPr>
              <w:autoSpaceDE w:val="0"/>
              <w:autoSpaceDN w:val="0"/>
              <w:adjustRightInd w:val="0"/>
              <w:spacing w:after="0" w:line="300" w:lineRule="auto"/>
              <w:rPr>
                <w:rFonts w:ascii="Times New Roman" w:hAnsi="Times New Roman" w:cs="Times New Roman" w:hint="default"/>
                <w:color w:val="000000"/>
                <w:kern w:val="0"/>
                <w:sz w:val="24"/>
                <w:szCs w:val="24"/>
              </w:rPr>
            </w:pPr>
            <w:r>
              <w:rPr>
                <w:rFonts w:ascii="Times New Roman" w:hAnsi="Times New Roman" w:cs="Times New Roman"/>
                <w:color w:val="000000"/>
                <w:kern w:val="0"/>
                <w:sz w:val="24"/>
                <w:szCs w:val="24"/>
              </w:rPr>
              <w:t>财通聚元平衡</w:t>
            </w:r>
            <w:r>
              <w:rPr>
                <w:rFonts w:ascii="Times New Roman" w:hAnsi="Times New Roman" w:cs="Times New Roman"/>
                <w:color w:val="000000"/>
                <w:kern w:val="0"/>
                <w:sz w:val="24"/>
                <w:szCs w:val="24"/>
              </w:rPr>
              <w:t>3</w:t>
            </w:r>
            <w:r>
              <w:rPr>
                <w:rFonts w:ascii="Times New Roman" w:hAnsi="Times New Roman" w:cs="Times New Roman"/>
                <w:color w:val="000000"/>
                <w:kern w:val="0"/>
                <w:sz w:val="24"/>
                <w:szCs w:val="24"/>
              </w:rPr>
              <w:t>个月持有期混合发起（</w:t>
            </w:r>
            <w:r>
              <w:rPr>
                <w:rFonts w:ascii="Times New Roman" w:hAnsi="Times New Roman" w:cs="Times New Roman"/>
                <w:color w:val="000000"/>
                <w:kern w:val="0"/>
                <w:sz w:val="24"/>
                <w:szCs w:val="24"/>
              </w:rPr>
              <w:t>FOF</w:t>
            </w:r>
            <w:r>
              <w:rPr>
                <w:rFonts w:ascii="Times New Roman" w:hAnsi="Times New Roman" w:cs="Times New Roman"/>
                <w:color w:val="000000"/>
                <w:kern w:val="0"/>
                <w:sz w:val="24"/>
                <w:szCs w:val="24"/>
              </w:rPr>
              <w:t>）</w:t>
            </w:r>
          </w:p>
        </w:tc>
      </w:tr>
      <w:tr w:rsidR="003E1923">
        <w:tc>
          <w:tcPr>
            <w:tcW w:w="3256" w:type="dxa"/>
            <w:tcBorders>
              <w:top w:val="single" w:sz="4" w:space="0" w:color="auto"/>
              <w:left w:val="single" w:sz="4" w:space="0" w:color="auto"/>
              <w:bottom w:val="single" w:sz="4" w:space="0" w:color="auto"/>
              <w:right w:val="single" w:sz="4" w:space="0" w:color="auto"/>
              <w:tl2br w:val="nil"/>
              <w:tr2bl w:val="nil"/>
            </w:tcBorders>
            <w:vAlign w:val="center"/>
          </w:tcPr>
          <w:p w:rsidR="003E1923" w:rsidRDefault="00A62022" w:rsidP="00170A3F">
            <w:pPr>
              <w:autoSpaceDE w:val="0"/>
              <w:autoSpaceDN w:val="0"/>
              <w:adjustRightInd w:val="0"/>
              <w:spacing w:after="0" w:line="300" w:lineRule="auto"/>
              <w:rPr>
                <w:rFonts w:ascii="Times New Roman" w:eastAsia="Times New Roman" w:cs="Times New Roman" w:hint="default"/>
                <w:color w:val="000000"/>
                <w:kern w:val="0"/>
                <w:sz w:val="24"/>
                <w:szCs w:val="24"/>
              </w:rPr>
            </w:pPr>
            <w:r>
              <w:rPr>
                <w:rFonts w:ascii="Times New Roman" w:hAnsi="Times New Roman" w:cs="Times New Roman"/>
                <w:color w:val="000000"/>
                <w:kern w:val="0"/>
                <w:sz w:val="24"/>
                <w:szCs w:val="24"/>
              </w:rPr>
              <w:t>基金主代码</w:t>
            </w:r>
          </w:p>
        </w:tc>
        <w:tc>
          <w:tcPr>
            <w:tcW w:w="6378" w:type="dxa"/>
            <w:gridSpan w:val="2"/>
            <w:tcBorders>
              <w:top w:val="single" w:sz="4" w:space="0" w:color="auto"/>
              <w:left w:val="single" w:sz="4" w:space="0" w:color="auto"/>
              <w:bottom w:val="single" w:sz="4" w:space="0" w:color="auto"/>
              <w:right w:val="single" w:sz="4" w:space="0" w:color="auto"/>
              <w:tl2br w:val="nil"/>
              <w:tr2bl w:val="nil"/>
            </w:tcBorders>
            <w:vAlign w:val="center"/>
          </w:tcPr>
          <w:p w:rsidR="003E1923" w:rsidRDefault="00A62022" w:rsidP="00170A3F">
            <w:pPr>
              <w:autoSpaceDE w:val="0"/>
              <w:autoSpaceDN w:val="0"/>
              <w:adjustRightInd w:val="0"/>
              <w:spacing w:after="0" w:line="300" w:lineRule="auto"/>
              <w:rPr>
                <w:rFonts w:ascii="Times New Roman" w:hAnsi="Times New Roman" w:cs="Times New Roman" w:hint="default"/>
                <w:color w:val="000000"/>
                <w:kern w:val="0"/>
                <w:sz w:val="24"/>
                <w:szCs w:val="24"/>
              </w:rPr>
            </w:pPr>
            <w:r>
              <w:rPr>
                <w:rFonts w:ascii="Times New Roman" w:hAnsi="Times New Roman" w:cs="Times New Roman" w:hint="default"/>
                <w:color w:val="000000"/>
                <w:kern w:val="0"/>
                <w:sz w:val="24"/>
                <w:szCs w:val="24"/>
              </w:rPr>
              <w:t>024521</w:t>
            </w:r>
          </w:p>
        </w:tc>
      </w:tr>
      <w:tr w:rsidR="003E1923">
        <w:tc>
          <w:tcPr>
            <w:tcW w:w="3256" w:type="dxa"/>
            <w:tcBorders>
              <w:top w:val="single" w:sz="4" w:space="0" w:color="auto"/>
              <w:left w:val="single" w:sz="4" w:space="0" w:color="auto"/>
              <w:bottom w:val="single" w:sz="4" w:space="0" w:color="auto"/>
              <w:right w:val="single" w:sz="4" w:space="0" w:color="auto"/>
              <w:tl2br w:val="nil"/>
              <w:tr2bl w:val="nil"/>
            </w:tcBorders>
            <w:vAlign w:val="center"/>
          </w:tcPr>
          <w:p w:rsidR="003E1923" w:rsidRDefault="00A62022" w:rsidP="00170A3F">
            <w:pPr>
              <w:autoSpaceDE w:val="0"/>
              <w:autoSpaceDN w:val="0"/>
              <w:adjustRightInd w:val="0"/>
              <w:spacing w:after="0" w:line="300" w:lineRule="auto"/>
              <w:rPr>
                <w:rFonts w:ascii="Times New Roman" w:eastAsia="Times New Roman" w:cs="Times New Roman" w:hint="default"/>
                <w:color w:val="000000"/>
                <w:kern w:val="0"/>
                <w:sz w:val="24"/>
                <w:szCs w:val="24"/>
              </w:rPr>
            </w:pPr>
            <w:r>
              <w:rPr>
                <w:rFonts w:ascii="Times New Roman" w:hAnsi="Times New Roman" w:cs="Times New Roman"/>
                <w:color w:val="000000"/>
                <w:kern w:val="0"/>
                <w:sz w:val="24"/>
                <w:szCs w:val="24"/>
              </w:rPr>
              <w:t>基金运作方式</w:t>
            </w:r>
          </w:p>
        </w:tc>
        <w:tc>
          <w:tcPr>
            <w:tcW w:w="6378" w:type="dxa"/>
            <w:gridSpan w:val="2"/>
            <w:tcBorders>
              <w:top w:val="single" w:sz="4" w:space="0" w:color="auto"/>
              <w:left w:val="single" w:sz="4" w:space="0" w:color="auto"/>
              <w:bottom w:val="single" w:sz="4" w:space="0" w:color="auto"/>
              <w:right w:val="single" w:sz="4" w:space="0" w:color="auto"/>
              <w:tl2br w:val="nil"/>
              <w:tr2bl w:val="nil"/>
            </w:tcBorders>
            <w:vAlign w:val="center"/>
          </w:tcPr>
          <w:p w:rsidR="003E1923" w:rsidRDefault="00A62022" w:rsidP="00170A3F">
            <w:pPr>
              <w:autoSpaceDE w:val="0"/>
              <w:autoSpaceDN w:val="0"/>
              <w:adjustRightInd w:val="0"/>
              <w:spacing w:after="0" w:line="300" w:lineRule="auto"/>
              <w:rPr>
                <w:rFonts w:ascii="Times New Roman" w:hAnsi="Times New Roman" w:cs="Times New Roman" w:hint="default"/>
                <w:color w:val="000000"/>
                <w:kern w:val="0"/>
                <w:sz w:val="24"/>
                <w:szCs w:val="24"/>
              </w:rPr>
            </w:pPr>
            <w:r>
              <w:rPr>
                <w:rFonts w:ascii="Times New Roman" w:hAnsi="Times New Roman" w:cs="Times New Roman"/>
                <w:color w:val="000000"/>
                <w:kern w:val="0"/>
                <w:sz w:val="24"/>
                <w:szCs w:val="24"/>
              </w:rPr>
              <w:t>契约型开放式</w:t>
            </w:r>
          </w:p>
        </w:tc>
      </w:tr>
      <w:tr w:rsidR="003E1923">
        <w:tc>
          <w:tcPr>
            <w:tcW w:w="3256" w:type="dxa"/>
            <w:tcBorders>
              <w:top w:val="single" w:sz="4" w:space="0" w:color="auto"/>
              <w:left w:val="single" w:sz="4" w:space="0" w:color="auto"/>
              <w:bottom w:val="single" w:sz="4" w:space="0" w:color="auto"/>
              <w:right w:val="single" w:sz="4" w:space="0" w:color="auto"/>
              <w:tl2br w:val="nil"/>
              <w:tr2bl w:val="nil"/>
            </w:tcBorders>
            <w:vAlign w:val="center"/>
          </w:tcPr>
          <w:p w:rsidR="003E1923" w:rsidRDefault="00A62022" w:rsidP="00170A3F">
            <w:pPr>
              <w:autoSpaceDE w:val="0"/>
              <w:autoSpaceDN w:val="0"/>
              <w:adjustRightInd w:val="0"/>
              <w:spacing w:after="0" w:line="300" w:lineRule="auto"/>
              <w:rPr>
                <w:rFonts w:ascii="Times New Roman" w:eastAsia="Times New Roman" w:cs="Times New Roman" w:hint="default"/>
                <w:color w:val="000000"/>
                <w:kern w:val="0"/>
                <w:sz w:val="24"/>
                <w:szCs w:val="24"/>
              </w:rPr>
            </w:pPr>
            <w:r>
              <w:rPr>
                <w:rFonts w:ascii="宋体" w:hAnsi="宋体"/>
                <w:color w:val="000000"/>
                <w:kern w:val="0"/>
                <w:sz w:val="24"/>
                <w:szCs w:val="24"/>
              </w:rPr>
              <w:t>基金合同生效日</w:t>
            </w:r>
          </w:p>
        </w:tc>
        <w:tc>
          <w:tcPr>
            <w:tcW w:w="6378" w:type="dxa"/>
            <w:gridSpan w:val="2"/>
            <w:tcBorders>
              <w:top w:val="single" w:sz="4" w:space="0" w:color="auto"/>
              <w:left w:val="single" w:sz="4" w:space="0" w:color="auto"/>
              <w:bottom w:val="single" w:sz="4" w:space="0" w:color="auto"/>
              <w:right w:val="single" w:sz="4" w:space="0" w:color="auto"/>
              <w:tl2br w:val="nil"/>
              <w:tr2bl w:val="nil"/>
            </w:tcBorders>
            <w:vAlign w:val="center"/>
          </w:tcPr>
          <w:p w:rsidR="003E1923" w:rsidRDefault="00A62022" w:rsidP="00170A3F">
            <w:pPr>
              <w:autoSpaceDE w:val="0"/>
              <w:autoSpaceDN w:val="0"/>
              <w:adjustRightInd w:val="0"/>
              <w:spacing w:after="0" w:line="300" w:lineRule="auto"/>
              <w:rPr>
                <w:rFonts w:ascii="Times New Roman" w:hAnsi="Times New Roman" w:cs="Times New Roman" w:hint="default"/>
                <w:color w:val="000000"/>
                <w:kern w:val="0"/>
                <w:sz w:val="24"/>
                <w:szCs w:val="24"/>
              </w:rPr>
            </w:pPr>
            <w:r>
              <w:rPr>
                <w:rFonts w:ascii="Times New Roman" w:hAnsi="Times New Roman" w:cs="Times New Roman" w:hint="default"/>
                <w:color w:val="000000"/>
                <w:kern w:val="0"/>
                <w:sz w:val="24"/>
                <w:szCs w:val="24"/>
              </w:rPr>
              <w:t>202</w:t>
            </w:r>
            <w:r>
              <w:rPr>
                <w:rFonts w:ascii="Times New Roman" w:hAnsi="Times New Roman" w:cs="Times New Roman"/>
                <w:color w:val="000000"/>
                <w:kern w:val="0"/>
                <w:sz w:val="24"/>
                <w:szCs w:val="24"/>
              </w:rPr>
              <w:t>5</w:t>
            </w:r>
            <w:r>
              <w:rPr>
                <w:rFonts w:ascii="Times New Roman" w:hAnsi="Times New Roman" w:cs="Times New Roman"/>
                <w:color w:val="000000"/>
                <w:kern w:val="0"/>
                <w:sz w:val="24"/>
                <w:szCs w:val="24"/>
              </w:rPr>
              <w:t>年</w:t>
            </w:r>
            <w:r w:rsidR="00791F6E">
              <w:rPr>
                <w:rFonts w:ascii="Times New Roman" w:hAnsi="Times New Roman" w:cs="Times New Roman"/>
                <w:color w:val="000000"/>
                <w:kern w:val="0"/>
                <w:sz w:val="24"/>
                <w:szCs w:val="24"/>
              </w:rPr>
              <w:t>09</w:t>
            </w:r>
            <w:r>
              <w:rPr>
                <w:rFonts w:ascii="Times New Roman" w:hAnsi="Times New Roman" w:cs="Times New Roman"/>
                <w:color w:val="000000"/>
                <w:kern w:val="0"/>
                <w:sz w:val="24"/>
                <w:szCs w:val="24"/>
              </w:rPr>
              <w:t>月</w:t>
            </w:r>
            <w:r w:rsidR="00791F6E">
              <w:rPr>
                <w:rFonts w:ascii="Times New Roman" w:hAnsi="Times New Roman" w:cs="Times New Roman"/>
                <w:color w:val="000000"/>
                <w:kern w:val="0"/>
                <w:sz w:val="24"/>
                <w:szCs w:val="24"/>
              </w:rPr>
              <w:t>25</w:t>
            </w:r>
            <w:r>
              <w:rPr>
                <w:rFonts w:ascii="Times New Roman" w:hAnsi="Times New Roman" w:cs="Times New Roman"/>
                <w:color w:val="000000"/>
                <w:kern w:val="0"/>
                <w:sz w:val="24"/>
                <w:szCs w:val="24"/>
              </w:rPr>
              <w:t>日</w:t>
            </w:r>
          </w:p>
        </w:tc>
      </w:tr>
      <w:tr w:rsidR="003E1923">
        <w:tc>
          <w:tcPr>
            <w:tcW w:w="3256" w:type="dxa"/>
            <w:tcBorders>
              <w:top w:val="single" w:sz="4" w:space="0" w:color="auto"/>
              <w:left w:val="single" w:sz="4" w:space="0" w:color="auto"/>
              <w:bottom w:val="single" w:sz="4" w:space="0" w:color="auto"/>
              <w:right w:val="single" w:sz="4" w:space="0" w:color="auto"/>
              <w:tl2br w:val="nil"/>
              <w:tr2bl w:val="nil"/>
            </w:tcBorders>
            <w:vAlign w:val="center"/>
          </w:tcPr>
          <w:p w:rsidR="003E1923" w:rsidRDefault="00A62022" w:rsidP="00170A3F">
            <w:pPr>
              <w:autoSpaceDE w:val="0"/>
              <w:autoSpaceDN w:val="0"/>
              <w:adjustRightInd w:val="0"/>
              <w:spacing w:after="0" w:line="300" w:lineRule="auto"/>
              <w:rPr>
                <w:rFonts w:ascii="Times New Roman" w:eastAsia="Times New Roman" w:cs="Times New Roman" w:hint="default"/>
                <w:color w:val="000000"/>
                <w:kern w:val="0"/>
                <w:sz w:val="24"/>
                <w:szCs w:val="24"/>
              </w:rPr>
            </w:pPr>
            <w:r>
              <w:rPr>
                <w:rFonts w:ascii="Times New Roman" w:hAnsi="Times New Roman" w:cs="Times New Roman"/>
                <w:color w:val="000000"/>
                <w:kern w:val="0"/>
                <w:sz w:val="24"/>
                <w:szCs w:val="24"/>
              </w:rPr>
              <w:t>基金管理人名称</w:t>
            </w:r>
          </w:p>
        </w:tc>
        <w:tc>
          <w:tcPr>
            <w:tcW w:w="6378" w:type="dxa"/>
            <w:gridSpan w:val="2"/>
            <w:tcBorders>
              <w:top w:val="single" w:sz="4" w:space="0" w:color="auto"/>
              <w:left w:val="single" w:sz="4" w:space="0" w:color="auto"/>
              <w:bottom w:val="single" w:sz="4" w:space="0" w:color="auto"/>
              <w:right w:val="single" w:sz="4" w:space="0" w:color="auto"/>
              <w:tl2br w:val="nil"/>
              <w:tr2bl w:val="nil"/>
            </w:tcBorders>
            <w:vAlign w:val="center"/>
          </w:tcPr>
          <w:p w:rsidR="003E1923" w:rsidRDefault="00A62022" w:rsidP="00170A3F">
            <w:pPr>
              <w:autoSpaceDE w:val="0"/>
              <w:autoSpaceDN w:val="0"/>
              <w:adjustRightInd w:val="0"/>
              <w:spacing w:after="0" w:line="300" w:lineRule="auto"/>
              <w:rPr>
                <w:rFonts w:ascii="Times New Roman" w:hAnsi="Times New Roman" w:cs="Times New Roman" w:hint="default"/>
                <w:color w:val="000000"/>
                <w:kern w:val="0"/>
                <w:sz w:val="24"/>
                <w:szCs w:val="24"/>
              </w:rPr>
            </w:pPr>
            <w:r>
              <w:rPr>
                <w:rFonts w:ascii="Times New Roman" w:hAnsi="Times New Roman" w:cs="Times New Roman"/>
                <w:color w:val="000000"/>
                <w:kern w:val="0"/>
                <w:sz w:val="24"/>
                <w:szCs w:val="24"/>
              </w:rPr>
              <w:t>财通基金管理有限公司</w:t>
            </w:r>
          </w:p>
        </w:tc>
      </w:tr>
      <w:tr w:rsidR="003E1923">
        <w:tc>
          <w:tcPr>
            <w:tcW w:w="3256" w:type="dxa"/>
            <w:tcBorders>
              <w:top w:val="single" w:sz="4" w:space="0" w:color="auto"/>
              <w:left w:val="single" w:sz="4" w:space="0" w:color="auto"/>
              <w:bottom w:val="single" w:sz="4" w:space="0" w:color="auto"/>
              <w:right w:val="single" w:sz="4" w:space="0" w:color="auto"/>
              <w:tl2br w:val="nil"/>
              <w:tr2bl w:val="nil"/>
            </w:tcBorders>
            <w:vAlign w:val="center"/>
          </w:tcPr>
          <w:p w:rsidR="003E1923" w:rsidRDefault="00A62022" w:rsidP="00170A3F">
            <w:pPr>
              <w:autoSpaceDE w:val="0"/>
              <w:autoSpaceDN w:val="0"/>
              <w:adjustRightInd w:val="0"/>
              <w:spacing w:after="0" w:line="300" w:lineRule="auto"/>
              <w:rPr>
                <w:rFonts w:ascii="Times New Roman" w:eastAsia="Times New Roman" w:cs="Times New Roman" w:hint="default"/>
                <w:color w:val="000000"/>
                <w:kern w:val="0"/>
                <w:sz w:val="24"/>
                <w:szCs w:val="24"/>
              </w:rPr>
            </w:pPr>
            <w:r>
              <w:rPr>
                <w:rFonts w:ascii="Times New Roman" w:hAnsi="Times New Roman" w:cs="Times New Roman"/>
                <w:color w:val="000000"/>
                <w:kern w:val="0"/>
                <w:sz w:val="24"/>
                <w:szCs w:val="24"/>
              </w:rPr>
              <w:t>基金托管人名称</w:t>
            </w:r>
          </w:p>
        </w:tc>
        <w:tc>
          <w:tcPr>
            <w:tcW w:w="6378" w:type="dxa"/>
            <w:gridSpan w:val="2"/>
            <w:tcBorders>
              <w:top w:val="single" w:sz="4" w:space="0" w:color="auto"/>
              <w:left w:val="single" w:sz="4" w:space="0" w:color="auto"/>
              <w:bottom w:val="single" w:sz="4" w:space="0" w:color="auto"/>
              <w:right w:val="single" w:sz="4" w:space="0" w:color="auto"/>
              <w:tl2br w:val="nil"/>
              <w:tr2bl w:val="nil"/>
            </w:tcBorders>
            <w:vAlign w:val="center"/>
          </w:tcPr>
          <w:p w:rsidR="003E1923" w:rsidRDefault="00A62022" w:rsidP="00170A3F">
            <w:pPr>
              <w:autoSpaceDE w:val="0"/>
              <w:autoSpaceDN w:val="0"/>
              <w:adjustRightInd w:val="0"/>
              <w:spacing w:after="0" w:line="300" w:lineRule="auto"/>
              <w:rPr>
                <w:rFonts w:ascii="Times New Roman" w:hAnsi="Times New Roman" w:cs="Times New Roman" w:hint="default"/>
                <w:color w:val="000000"/>
                <w:kern w:val="0"/>
                <w:sz w:val="24"/>
                <w:szCs w:val="24"/>
              </w:rPr>
            </w:pPr>
            <w:r>
              <w:rPr>
                <w:rFonts w:ascii="Times New Roman" w:hAnsi="Times New Roman" w:cs="Times New Roman"/>
                <w:color w:val="000000"/>
                <w:kern w:val="0"/>
                <w:sz w:val="24"/>
                <w:szCs w:val="24"/>
              </w:rPr>
              <w:t>兴业证券股份有限公司</w:t>
            </w:r>
          </w:p>
        </w:tc>
      </w:tr>
      <w:tr w:rsidR="003E1923">
        <w:tc>
          <w:tcPr>
            <w:tcW w:w="3256" w:type="dxa"/>
            <w:tcBorders>
              <w:top w:val="single" w:sz="4" w:space="0" w:color="auto"/>
              <w:left w:val="single" w:sz="4" w:space="0" w:color="auto"/>
              <w:bottom w:val="single" w:sz="4" w:space="0" w:color="auto"/>
              <w:right w:val="single" w:sz="4" w:space="0" w:color="auto"/>
              <w:tl2br w:val="nil"/>
              <w:tr2bl w:val="nil"/>
            </w:tcBorders>
            <w:vAlign w:val="center"/>
          </w:tcPr>
          <w:p w:rsidR="003E1923" w:rsidRDefault="00A62022" w:rsidP="00170A3F">
            <w:pPr>
              <w:autoSpaceDE w:val="0"/>
              <w:autoSpaceDN w:val="0"/>
              <w:adjustRightInd w:val="0"/>
              <w:spacing w:after="0" w:line="300" w:lineRule="auto"/>
              <w:rPr>
                <w:rFonts w:ascii="Times New Roman" w:hAnsi="Times New Roman" w:cs="Times New Roman" w:hint="default"/>
                <w:color w:val="000000"/>
                <w:kern w:val="0"/>
                <w:sz w:val="24"/>
                <w:szCs w:val="24"/>
              </w:rPr>
            </w:pPr>
            <w:r>
              <w:rPr>
                <w:rFonts w:ascii="Times New Roman" w:hAnsi="Times New Roman" w:cs="Times New Roman"/>
                <w:color w:val="000000"/>
                <w:kern w:val="0"/>
                <w:sz w:val="24"/>
                <w:szCs w:val="24"/>
              </w:rPr>
              <w:t>公告依据</w:t>
            </w:r>
          </w:p>
        </w:tc>
        <w:tc>
          <w:tcPr>
            <w:tcW w:w="6378" w:type="dxa"/>
            <w:gridSpan w:val="2"/>
            <w:tcBorders>
              <w:top w:val="single" w:sz="4" w:space="0" w:color="auto"/>
              <w:left w:val="single" w:sz="4" w:space="0" w:color="auto"/>
              <w:bottom w:val="single" w:sz="4" w:space="0" w:color="auto"/>
              <w:right w:val="single" w:sz="4" w:space="0" w:color="auto"/>
              <w:tl2br w:val="nil"/>
              <w:tr2bl w:val="nil"/>
            </w:tcBorders>
            <w:vAlign w:val="center"/>
          </w:tcPr>
          <w:p w:rsidR="003E1923" w:rsidRDefault="00A62022" w:rsidP="00170A3F">
            <w:pPr>
              <w:autoSpaceDE w:val="0"/>
              <w:autoSpaceDN w:val="0"/>
              <w:adjustRightInd w:val="0"/>
              <w:spacing w:after="0" w:line="300" w:lineRule="auto"/>
              <w:rPr>
                <w:rFonts w:ascii="Times New Roman" w:hAnsi="Times New Roman" w:cs="Times New Roman" w:hint="default"/>
                <w:color w:val="000000"/>
                <w:kern w:val="0"/>
                <w:sz w:val="24"/>
                <w:szCs w:val="24"/>
              </w:rPr>
            </w:pPr>
            <w:r>
              <w:rPr>
                <w:rFonts w:ascii="Times New Roman" w:hAnsi="Times New Roman" w:cs="Times New Roman"/>
                <w:color w:val="000000"/>
                <w:kern w:val="0"/>
                <w:sz w:val="24"/>
                <w:szCs w:val="24"/>
              </w:rPr>
              <w:t>《财通聚元平衡</w:t>
            </w:r>
            <w:r>
              <w:rPr>
                <w:rFonts w:ascii="Times New Roman" w:hAnsi="Times New Roman" w:cs="Times New Roman"/>
                <w:color w:val="000000"/>
                <w:kern w:val="0"/>
                <w:sz w:val="24"/>
                <w:szCs w:val="24"/>
              </w:rPr>
              <w:t>3</w:t>
            </w:r>
            <w:r>
              <w:rPr>
                <w:rFonts w:ascii="Times New Roman" w:hAnsi="Times New Roman" w:cs="Times New Roman"/>
                <w:color w:val="000000"/>
                <w:kern w:val="0"/>
                <w:sz w:val="24"/>
                <w:szCs w:val="24"/>
              </w:rPr>
              <w:t>个月持有期混合型发起式基金中基金（</w:t>
            </w:r>
            <w:r>
              <w:rPr>
                <w:rFonts w:ascii="Times New Roman" w:hAnsi="Times New Roman" w:cs="Times New Roman"/>
                <w:color w:val="000000"/>
                <w:kern w:val="0"/>
                <w:sz w:val="24"/>
                <w:szCs w:val="24"/>
              </w:rPr>
              <w:t>FOF</w:t>
            </w:r>
            <w:r>
              <w:rPr>
                <w:rFonts w:ascii="Times New Roman" w:hAnsi="Times New Roman" w:cs="Times New Roman"/>
                <w:color w:val="000000"/>
                <w:kern w:val="0"/>
                <w:sz w:val="24"/>
                <w:szCs w:val="24"/>
              </w:rPr>
              <w:t>）基金合同》《财通聚元平衡</w:t>
            </w:r>
            <w:r>
              <w:rPr>
                <w:rFonts w:ascii="Times New Roman" w:hAnsi="Times New Roman" w:cs="Times New Roman"/>
                <w:color w:val="000000"/>
                <w:kern w:val="0"/>
                <w:sz w:val="24"/>
                <w:szCs w:val="24"/>
              </w:rPr>
              <w:t>3</w:t>
            </w:r>
            <w:r>
              <w:rPr>
                <w:rFonts w:ascii="Times New Roman" w:hAnsi="Times New Roman" w:cs="Times New Roman"/>
                <w:color w:val="000000"/>
                <w:kern w:val="0"/>
                <w:sz w:val="24"/>
                <w:szCs w:val="24"/>
              </w:rPr>
              <w:t>个月持有期混合型发起式基金中基金（</w:t>
            </w:r>
            <w:r>
              <w:rPr>
                <w:rFonts w:ascii="Times New Roman" w:hAnsi="Times New Roman" w:cs="Times New Roman"/>
                <w:color w:val="000000"/>
                <w:kern w:val="0"/>
                <w:sz w:val="24"/>
                <w:szCs w:val="24"/>
              </w:rPr>
              <w:t>FOF</w:t>
            </w:r>
            <w:r>
              <w:rPr>
                <w:rFonts w:ascii="Times New Roman" w:hAnsi="Times New Roman" w:cs="Times New Roman"/>
                <w:color w:val="000000"/>
                <w:kern w:val="0"/>
                <w:sz w:val="24"/>
                <w:szCs w:val="24"/>
              </w:rPr>
              <w:t>）招募说明书》等</w:t>
            </w:r>
          </w:p>
        </w:tc>
      </w:tr>
      <w:tr w:rsidR="003E1923">
        <w:tc>
          <w:tcPr>
            <w:tcW w:w="3256" w:type="dxa"/>
            <w:tcBorders>
              <w:top w:val="single" w:sz="4" w:space="0" w:color="auto"/>
              <w:left w:val="single" w:sz="4" w:space="0" w:color="auto"/>
              <w:bottom w:val="single" w:sz="4" w:space="0" w:color="auto"/>
              <w:right w:val="single" w:sz="4" w:space="0" w:color="auto"/>
              <w:tl2br w:val="nil"/>
              <w:tr2bl w:val="nil"/>
            </w:tcBorders>
            <w:vAlign w:val="center"/>
          </w:tcPr>
          <w:p w:rsidR="003E1923" w:rsidRDefault="00A62022" w:rsidP="00170A3F">
            <w:pPr>
              <w:autoSpaceDE w:val="0"/>
              <w:autoSpaceDN w:val="0"/>
              <w:adjustRightInd w:val="0"/>
              <w:spacing w:after="0" w:line="300" w:lineRule="auto"/>
              <w:rPr>
                <w:rFonts w:ascii="Times New Roman" w:hAnsi="Times New Roman" w:cs="Times New Roman" w:hint="default"/>
                <w:color w:val="000000"/>
                <w:kern w:val="0"/>
                <w:sz w:val="24"/>
                <w:szCs w:val="24"/>
              </w:rPr>
            </w:pPr>
            <w:r>
              <w:rPr>
                <w:rFonts w:ascii="Times New Roman" w:hAnsi="Times New Roman" w:cs="Times New Roman"/>
                <w:color w:val="000000"/>
                <w:kern w:val="0"/>
                <w:sz w:val="24"/>
                <w:szCs w:val="24"/>
              </w:rPr>
              <w:t>下属分级基金的基金简称</w:t>
            </w:r>
          </w:p>
        </w:tc>
        <w:tc>
          <w:tcPr>
            <w:tcW w:w="3189" w:type="dxa"/>
            <w:tcBorders>
              <w:top w:val="single" w:sz="4" w:space="0" w:color="auto"/>
              <w:left w:val="single" w:sz="4" w:space="0" w:color="auto"/>
              <w:right w:val="single" w:sz="4" w:space="0" w:color="auto"/>
              <w:tl2br w:val="nil"/>
              <w:tr2bl w:val="nil"/>
            </w:tcBorders>
            <w:vAlign w:val="center"/>
          </w:tcPr>
          <w:p w:rsidR="003E1923" w:rsidRDefault="00A62022" w:rsidP="00170A3F">
            <w:pPr>
              <w:autoSpaceDE w:val="0"/>
              <w:autoSpaceDN w:val="0"/>
              <w:adjustRightInd w:val="0"/>
              <w:spacing w:after="0" w:line="300" w:lineRule="auto"/>
              <w:rPr>
                <w:rFonts w:ascii="Times New Roman" w:hAnsi="Times New Roman" w:cs="Times New Roman" w:hint="default"/>
                <w:color w:val="000000"/>
                <w:kern w:val="0"/>
                <w:sz w:val="24"/>
                <w:szCs w:val="24"/>
              </w:rPr>
            </w:pPr>
            <w:r>
              <w:rPr>
                <w:rFonts w:ascii="Times New Roman" w:hAnsi="Times New Roman" w:cs="Times New Roman"/>
                <w:color w:val="000000"/>
                <w:kern w:val="0"/>
                <w:sz w:val="24"/>
                <w:szCs w:val="24"/>
              </w:rPr>
              <w:t>财通聚元平衡</w:t>
            </w:r>
            <w:r>
              <w:rPr>
                <w:rFonts w:ascii="Times New Roman" w:hAnsi="Times New Roman" w:cs="Times New Roman"/>
                <w:color w:val="000000"/>
                <w:kern w:val="0"/>
                <w:sz w:val="24"/>
                <w:szCs w:val="24"/>
              </w:rPr>
              <w:t>3</w:t>
            </w:r>
            <w:r>
              <w:rPr>
                <w:rFonts w:ascii="Times New Roman" w:hAnsi="Times New Roman" w:cs="Times New Roman"/>
                <w:color w:val="000000"/>
                <w:kern w:val="0"/>
                <w:sz w:val="24"/>
                <w:szCs w:val="24"/>
              </w:rPr>
              <w:t>个月持有期混合发起（</w:t>
            </w:r>
            <w:r>
              <w:rPr>
                <w:rFonts w:ascii="Times New Roman" w:hAnsi="Times New Roman" w:cs="Times New Roman"/>
                <w:color w:val="000000"/>
                <w:kern w:val="0"/>
                <w:sz w:val="24"/>
                <w:szCs w:val="24"/>
              </w:rPr>
              <w:t>FOF</w:t>
            </w:r>
            <w:r>
              <w:rPr>
                <w:rFonts w:ascii="Times New Roman" w:hAnsi="Times New Roman" w:cs="Times New Roman"/>
                <w:color w:val="000000"/>
                <w:kern w:val="0"/>
                <w:sz w:val="24"/>
                <w:szCs w:val="24"/>
              </w:rPr>
              <w:t>）</w:t>
            </w:r>
            <w:r>
              <w:rPr>
                <w:rFonts w:ascii="Times New Roman" w:hAnsi="Times New Roman" w:cs="Times New Roman"/>
                <w:color w:val="000000"/>
                <w:kern w:val="0"/>
                <w:sz w:val="24"/>
                <w:szCs w:val="24"/>
              </w:rPr>
              <w:t>A</w:t>
            </w:r>
          </w:p>
        </w:tc>
        <w:tc>
          <w:tcPr>
            <w:tcW w:w="3189" w:type="dxa"/>
            <w:tcBorders>
              <w:top w:val="single" w:sz="4" w:space="0" w:color="auto"/>
              <w:left w:val="single" w:sz="4" w:space="0" w:color="auto"/>
              <w:right w:val="single" w:sz="4" w:space="0" w:color="auto"/>
              <w:tl2br w:val="nil"/>
              <w:tr2bl w:val="nil"/>
            </w:tcBorders>
            <w:vAlign w:val="center"/>
          </w:tcPr>
          <w:p w:rsidR="003E1923" w:rsidRDefault="00A62022" w:rsidP="00170A3F">
            <w:pPr>
              <w:autoSpaceDE w:val="0"/>
              <w:autoSpaceDN w:val="0"/>
              <w:adjustRightInd w:val="0"/>
              <w:spacing w:after="0" w:line="300" w:lineRule="auto"/>
              <w:rPr>
                <w:rFonts w:ascii="Times New Roman" w:hAnsi="Times New Roman" w:cs="Times New Roman" w:hint="default"/>
                <w:color w:val="000000"/>
                <w:kern w:val="0"/>
                <w:sz w:val="24"/>
                <w:szCs w:val="24"/>
              </w:rPr>
            </w:pPr>
            <w:r>
              <w:rPr>
                <w:rFonts w:ascii="Times New Roman" w:hAnsi="Times New Roman" w:cs="Times New Roman"/>
                <w:color w:val="000000"/>
                <w:kern w:val="0"/>
                <w:sz w:val="24"/>
                <w:szCs w:val="24"/>
              </w:rPr>
              <w:t>财通聚元平衡</w:t>
            </w:r>
            <w:r>
              <w:rPr>
                <w:rFonts w:ascii="Times New Roman" w:hAnsi="Times New Roman" w:cs="Times New Roman"/>
                <w:color w:val="000000"/>
                <w:kern w:val="0"/>
                <w:sz w:val="24"/>
                <w:szCs w:val="24"/>
              </w:rPr>
              <w:t>3</w:t>
            </w:r>
            <w:r>
              <w:rPr>
                <w:rFonts w:ascii="Times New Roman" w:hAnsi="Times New Roman" w:cs="Times New Roman"/>
                <w:color w:val="000000"/>
                <w:kern w:val="0"/>
                <w:sz w:val="24"/>
                <w:szCs w:val="24"/>
              </w:rPr>
              <w:t>个月持有期混合发起（</w:t>
            </w:r>
            <w:r>
              <w:rPr>
                <w:rFonts w:ascii="Times New Roman" w:hAnsi="Times New Roman" w:cs="Times New Roman"/>
                <w:color w:val="000000"/>
                <w:kern w:val="0"/>
                <w:sz w:val="24"/>
                <w:szCs w:val="24"/>
              </w:rPr>
              <w:t>FOF</w:t>
            </w:r>
            <w:r>
              <w:rPr>
                <w:rFonts w:ascii="Times New Roman" w:hAnsi="Times New Roman" w:cs="Times New Roman"/>
                <w:color w:val="000000"/>
                <w:kern w:val="0"/>
                <w:sz w:val="24"/>
                <w:szCs w:val="24"/>
              </w:rPr>
              <w:t>）</w:t>
            </w:r>
            <w:r>
              <w:rPr>
                <w:rFonts w:ascii="Times New Roman" w:hAnsi="Times New Roman" w:cs="Times New Roman"/>
                <w:color w:val="000000"/>
                <w:kern w:val="0"/>
                <w:sz w:val="24"/>
                <w:szCs w:val="24"/>
              </w:rPr>
              <w:t>C</w:t>
            </w:r>
          </w:p>
        </w:tc>
      </w:tr>
      <w:tr w:rsidR="003E1923">
        <w:tc>
          <w:tcPr>
            <w:tcW w:w="3256" w:type="dxa"/>
            <w:tcBorders>
              <w:top w:val="single" w:sz="4" w:space="0" w:color="auto"/>
              <w:left w:val="single" w:sz="4" w:space="0" w:color="auto"/>
              <w:bottom w:val="single" w:sz="4" w:space="0" w:color="auto"/>
              <w:right w:val="single" w:sz="4" w:space="0" w:color="auto"/>
              <w:tl2br w:val="nil"/>
              <w:tr2bl w:val="nil"/>
            </w:tcBorders>
            <w:vAlign w:val="center"/>
          </w:tcPr>
          <w:p w:rsidR="003E1923" w:rsidRDefault="00A62022" w:rsidP="00170A3F">
            <w:pPr>
              <w:autoSpaceDE w:val="0"/>
              <w:autoSpaceDN w:val="0"/>
              <w:adjustRightInd w:val="0"/>
              <w:spacing w:after="0" w:line="300" w:lineRule="auto"/>
              <w:rPr>
                <w:rFonts w:ascii="Times New Roman" w:eastAsia="Times New Roman" w:cs="Times New Roman" w:hint="default"/>
                <w:color w:val="000000"/>
                <w:kern w:val="0"/>
                <w:sz w:val="24"/>
                <w:szCs w:val="24"/>
              </w:rPr>
            </w:pPr>
            <w:r>
              <w:rPr>
                <w:rFonts w:ascii="Times New Roman" w:hAnsi="Times New Roman" w:cs="Times New Roman"/>
                <w:color w:val="000000"/>
                <w:kern w:val="0"/>
                <w:sz w:val="24"/>
                <w:szCs w:val="24"/>
              </w:rPr>
              <w:t>下属分级基金的交易代码</w:t>
            </w:r>
          </w:p>
        </w:tc>
        <w:tc>
          <w:tcPr>
            <w:tcW w:w="3189" w:type="dxa"/>
            <w:tcBorders>
              <w:left w:val="single" w:sz="4" w:space="0" w:color="auto"/>
              <w:bottom w:val="single" w:sz="4" w:space="0" w:color="auto"/>
              <w:right w:val="single" w:sz="4" w:space="0" w:color="auto"/>
              <w:tl2br w:val="nil"/>
              <w:tr2bl w:val="nil"/>
            </w:tcBorders>
            <w:vAlign w:val="center"/>
          </w:tcPr>
          <w:p w:rsidR="003E1923" w:rsidRDefault="00A62022" w:rsidP="00170A3F">
            <w:pPr>
              <w:autoSpaceDE w:val="0"/>
              <w:autoSpaceDN w:val="0"/>
              <w:adjustRightInd w:val="0"/>
              <w:spacing w:after="0" w:line="300" w:lineRule="auto"/>
              <w:rPr>
                <w:rFonts w:ascii="Times New Roman" w:hAnsi="Times New Roman" w:cs="Times New Roman" w:hint="default"/>
                <w:color w:val="000000"/>
                <w:kern w:val="0"/>
                <w:sz w:val="24"/>
                <w:szCs w:val="24"/>
              </w:rPr>
            </w:pPr>
            <w:r>
              <w:rPr>
                <w:rFonts w:ascii="Times New Roman" w:hAnsi="Times New Roman" w:cs="Times New Roman" w:hint="default"/>
                <w:color w:val="000000"/>
                <w:kern w:val="0"/>
                <w:sz w:val="24"/>
                <w:szCs w:val="24"/>
              </w:rPr>
              <w:t>024521</w:t>
            </w:r>
          </w:p>
        </w:tc>
        <w:tc>
          <w:tcPr>
            <w:tcW w:w="3189" w:type="dxa"/>
            <w:tcBorders>
              <w:left w:val="single" w:sz="4" w:space="0" w:color="auto"/>
              <w:bottom w:val="single" w:sz="4" w:space="0" w:color="auto"/>
              <w:right w:val="single" w:sz="4" w:space="0" w:color="auto"/>
              <w:tl2br w:val="nil"/>
              <w:tr2bl w:val="nil"/>
            </w:tcBorders>
            <w:vAlign w:val="center"/>
          </w:tcPr>
          <w:p w:rsidR="003E1923" w:rsidRDefault="00A62022" w:rsidP="00170A3F">
            <w:pPr>
              <w:autoSpaceDE w:val="0"/>
              <w:autoSpaceDN w:val="0"/>
              <w:adjustRightInd w:val="0"/>
              <w:spacing w:after="0" w:line="300" w:lineRule="auto"/>
              <w:rPr>
                <w:rFonts w:ascii="Times New Roman" w:hAnsi="Times New Roman" w:cs="Times New Roman" w:hint="default"/>
                <w:color w:val="000000"/>
                <w:kern w:val="0"/>
                <w:sz w:val="24"/>
                <w:szCs w:val="24"/>
              </w:rPr>
            </w:pPr>
            <w:r>
              <w:rPr>
                <w:rFonts w:ascii="Times New Roman" w:hAnsi="Times New Roman" w:cs="Times New Roman" w:hint="default"/>
                <w:color w:val="000000"/>
                <w:kern w:val="0"/>
                <w:sz w:val="24"/>
                <w:szCs w:val="24"/>
              </w:rPr>
              <w:t>024522</w:t>
            </w:r>
          </w:p>
        </w:tc>
      </w:tr>
    </w:tbl>
    <w:p w:rsidR="003E1923" w:rsidRDefault="003E1923" w:rsidP="00170A3F">
      <w:pPr>
        <w:pStyle w:val="zhangjiep2"/>
        <w:spacing w:before="0" w:after="0" w:line="300" w:lineRule="auto"/>
        <w:ind w:left="0"/>
        <w:rPr>
          <w:rFonts w:ascii="Times New Roman" w:hAnsi="Times New Roman" w:cs="Times New Roman" w:hint="default"/>
          <w:b/>
          <w:bCs/>
          <w:color w:val="000000"/>
          <w:kern w:val="0"/>
        </w:rPr>
      </w:pPr>
    </w:p>
    <w:p w:rsidR="003E1923" w:rsidRDefault="00A62022" w:rsidP="00170A3F">
      <w:pPr>
        <w:pStyle w:val="zhangjiep2"/>
        <w:spacing w:before="0" w:after="0" w:line="300" w:lineRule="auto"/>
        <w:ind w:left="0"/>
        <w:rPr>
          <w:rFonts w:hint="default"/>
          <w:b/>
          <w:bCs/>
          <w:color w:val="000000"/>
          <w:kern w:val="0"/>
        </w:rPr>
      </w:pPr>
      <w:r>
        <w:rPr>
          <w:rFonts w:ascii="Times New Roman" w:hAnsi="Times New Roman" w:cs="Times New Roman" w:hint="default"/>
          <w:b/>
          <w:bCs/>
          <w:color w:val="000000"/>
          <w:kern w:val="0"/>
        </w:rPr>
        <w:t xml:space="preserve">2 </w:t>
      </w:r>
      <w:r>
        <w:rPr>
          <w:rFonts w:ascii="Times New Roman" w:hAnsi="Times New Roman" w:cs="Times New Roman"/>
          <w:b/>
          <w:bCs/>
          <w:color w:val="000000"/>
          <w:kern w:val="0"/>
        </w:rPr>
        <w:t>基金募集情况</w:t>
      </w:r>
    </w:p>
    <w:tbl>
      <w:tblPr>
        <w:tblW w:w="11026" w:type="dxa"/>
        <w:jc w:val="center"/>
        <w:tblLayout w:type="fixed"/>
        <w:tblLook w:val="04A0"/>
      </w:tblPr>
      <w:tblGrid>
        <w:gridCol w:w="2280"/>
        <w:gridCol w:w="2068"/>
        <w:gridCol w:w="2225"/>
        <w:gridCol w:w="2226"/>
        <w:gridCol w:w="2227"/>
      </w:tblGrid>
      <w:tr w:rsidR="003E1923" w:rsidTr="00BD2F51">
        <w:trPr>
          <w:jc w:val="center"/>
        </w:trPr>
        <w:tc>
          <w:tcPr>
            <w:tcW w:w="4348" w:type="dxa"/>
            <w:gridSpan w:val="2"/>
            <w:tcBorders>
              <w:top w:val="single" w:sz="4" w:space="0" w:color="auto"/>
              <w:left w:val="single" w:sz="4" w:space="0" w:color="auto"/>
              <w:bottom w:val="single" w:sz="4" w:space="0" w:color="auto"/>
              <w:right w:val="single" w:sz="4" w:space="0" w:color="auto"/>
              <w:tl2br w:val="nil"/>
              <w:tr2bl w:val="nil"/>
            </w:tcBorders>
            <w:vAlign w:val="center"/>
          </w:tcPr>
          <w:p w:rsidR="003E1923" w:rsidRDefault="00A62022" w:rsidP="00170A3F">
            <w:pPr>
              <w:autoSpaceDE w:val="0"/>
              <w:autoSpaceDN w:val="0"/>
              <w:adjustRightInd w:val="0"/>
              <w:spacing w:after="0" w:line="300" w:lineRule="auto"/>
              <w:rPr>
                <w:rFonts w:ascii="Times New Roman" w:eastAsia="Times New Roman" w:cs="Times New Roman" w:hint="default"/>
                <w:color w:val="000000"/>
                <w:kern w:val="0"/>
                <w:sz w:val="24"/>
                <w:szCs w:val="24"/>
              </w:rPr>
            </w:pPr>
            <w:r>
              <w:rPr>
                <w:rFonts w:ascii="Times New Roman" w:hAnsi="Times New Roman" w:cs="Times New Roman"/>
                <w:color w:val="000000"/>
                <w:kern w:val="0"/>
                <w:sz w:val="24"/>
                <w:szCs w:val="24"/>
              </w:rPr>
              <w:t>基金募集申请获中国证监会核准的文号</w:t>
            </w:r>
          </w:p>
        </w:tc>
        <w:tc>
          <w:tcPr>
            <w:tcW w:w="6678" w:type="dxa"/>
            <w:gridSpan w:val="3"/>
            <w:tcBorders>
              <w:top w:val="single" w:sz="4" w:space="0" w:color="auto"/>
              <w:left w:val="single" w:sz="4" w:space="0" w:color="auto"/>
              <w:bottom w:val="single" w:sz="4" w:space="0" w:color="auto"/>
              <w:right w:val="single" w:sz="4" w:space="0" w:color="auto"/>
              <w:tl2br w:val="nil"/>
              <w:tr2bl w:val="nil"/>
            </w:tcBorders>
            <w:vAlign w:val="center"/>
          </w:tcPr>
          <w:p w:rsidR="003E1923" w:rsidRDefault="00A62022" w:rsidP="00BD2F51">
            <w:pPr>
              <w:autoSpaceDE w:val="0"/>
              <w:autoSpaceDN w:val="0"/>
              <w:adjustRightInd w:val="0"/>
              <w:spacing w:after="0" w:line="300" w:lineRule="auto"/>
              <w:jc w:val="center"/>
              <w:rPr>
                <w:rFonts w:ascii="Times New Roman" w:eastAsia="Times New Roman" w:cs="Times New Roman" w:hint="default"/>
                <w:color w:val="000000"/>
                <w:kern w:val="0"/>
                <w:sz w:val="23"/>
                <w:szCs w:val="23"/>
              </w:rPr>
            </w:pPr>
            <w:r>
              <w:rPr>
                <w:rFonts w:ascii="Times New Roman" w:hAnsi="Times New Roman" w:cs="Times New Roman"/>
                <w:color w:val="000000"/>
                <w:kern w:val="0"/>
                <w:sz w:val="24"/>
                <w:szCs w:val="24"/>
              </w:rPr>
              <w:t>证监许可〔</w:t>
            </w:r>
            <w:r>
              <w:rPr>
                <w:rFonts w:ascii="Times New Roman" w:hAnsi="Times New Roman" w:cs="Times New Roman" w:hint="default"/>
                <w:color w:val="000000"/>
                <w:kern w:val="0"/>
                <w:sz w:val="24"/>
                <w:szCs w:val="24"/>
              </w:rPr>
              <w:t>202</w:t>
            </w:r>
            <w:r>
              <w:rPr>
                <w:rFonts w:ascii="Times New Roman" w:hAnsi="Times New Roman" w:cs="Times New Roman"/>
                <w:color w:val="000000"/>
                <w:kern w:val="0"/>
                <w:sz w:val="24"/>
                <w:szCs w:val="24"/>
              </w:rPr>
              <w:t>5</w:t>
            </w:r>
            <w:r>
              <w:rPr>
                <w:rFonts w:ascii="Times New Roman" w:hAnsi="Times New Roman" w:cs="Times New Roman"/>
                <w:color w:val="000000"/>
                <w:kern w:val="0"/>
                <w:sz w:val="24"/>
                <w:szCs w:val="24"/>
              </w:rPr>
              <w:t>〕</w:t>
            </w:r>
            <w:r>
              <w:rPr>
                <w:rFonts w:ascii="Times New Roman" w:hAnsi="Times New Roman" w:cs="Times New Roman"/>
                <w:color w:val="000000"/>
                <w:kern w:val="0"/>
                <w:sz w:val="24"/>
                <w:szCs w:val="24"/>
              </w:rPr>
              <w:t>1070</w:t>
            </w:r>
            <w:r>
              <w:rPr>
                <w:rFonts w:ascii="Times New Roman" w:hAnsi="Times New Roman" w:cs="Times New Roman"/>
                <w:color w:val="000000"/>
                <w:kern w:val="0"/>
                <w:sz w:val="24"/>
                <w:szCs w:val="24"/>
              </w:rPr>
              <w:t>号</w:t>
            </w:r>
          </w:p>
        </w:tc>
      </w:tr>
      <w:tr w:rsidR="003E1923" w:rsidTr="00BD2F51">
        <w:trPr>
          <w:jc w:val="center"/>
        </w:trPr>
        <w:tc>
          <w:tcPr>
            <w:tcW w:w="4348" w:type="dxa"/>
            <w:gridSpan w:val="2"/>
            <w:tcBorders>
              <w:top w:val="single" w:sz="4" w:space="0" w:color="auto"/>
              <w:left w:val="single" w:sz="4" w:space="0" w:color="auto"/>
              <w:bottom w:val="single" w:sz="4" w:space="0" w:color="auto"/>
              <w:right w:val="single" w:sz="4" w:space="0" w:color="auto"/>
              <w:tl2br w:val="nil"/>
              <w:tr2bl w:val="nil"/>
            </w:tcBorders>
            <w:vAlign w:val="center"/>
          </w:tcPr>
          <w:p w:rsidR="003E1923" w:rsidRDefault="00A62022" w:rsidP="00170A3F">
            <w:pPr>
              <w:autoSpaceDE w:val="0"/>
              <w:autoSpaceDN w:val="0"/>
              <w:adjustRightInd w:val="0"/>
              <w:spacing w:after="0" w:line="300" w:lineRule="auto"/>
              <w:rPr>
                <w:rFonts w:ascii="Times New Roman" w:eastAsia="Times New Roman" w:cs="Times New Roman" w:hint="default"/>
                <w:color w:val="000000"/>
                <w:kern w:val="0"/>
                <w:sz w:val="24"/>
                <w:szCs w:val="24"/>
              </w:rPr>
            </w:pPr>
            <w:r>
              <w:rPr>
                <w:rFonts w:ascii="Times New Roman" w:hAnsi="Times New Roman" w:cs="Times New Roman"/>
                <w:color w:val="000000"/>
                <w:kern w:val="0"/>
                <w:sz w:val="24"/>
                <w:szCs w:val="24"/>
              </w:rPr>
              <w:t>基金募集期间</w:t>
            </w:r>
          </w:p>
        </w:tc>
        <w:tc>
          <w:tcPr>
            <w:tcW w:w="6678" w:type="dxa"/>
            <w:gridSpan w:val="3"/>
            <w:tcBorders>
              <w:top w:val="single" w:sz="4" w:space="0" w:color="auto"/>
              <w:left w:val="single" w:sz="4" w:space="0" w:color="auto"/>
              <w:bottom w:val="single" w:sz="4" w:space="0" w:color="auto"/>
              <w:right w:val="single" w:sz="4" w:space="0" w:color="auto"/>
              <w:tl2br w:val="nil"/>
              <w:tr2bl w:val="nil"/>
            </w:tcBorders>
            <w:vAlign w:val="center"/>
          </w:tcPr>
          <w:p w:rsidR="003E1923" w:rsidRPr="00BD2F51" w:rsidRDefault="00A62022" w:rsidP="00BD2F51">
            <w:pPr>
              <w:autoSpaceDE w:val="0"/>
              <w:autoSpaceDN w:val="0"/>
              <w:adjustRightInd w:val="0"/>
              <w:spacing w:after="0" w:line="300" w:lineRule="auto"/>
              <w:jc w:val="center"/>
              <w:rPr>
                <w:rFonts w:ascii="Times New Roman" w:eastAsia="Times New Roman" w:cs="Times New Roman" w:hint="default"/>
                <w:color w:val="000000"/>
                <w:kern w:val="0"/>
                <w:sz w:val="24"/>
                <w:szCs w:val="24"/>
              </w:rPr>
            </w:pPr>
            <w:r w:rsidRPr="00BD2F51">
              <w:rPr>
                <w:rFonts w:ascii="Times New Roman" w:hAnsi="Times New Roman" w:cs="Times New Roman"/>
                <w:color w:val="000000"/>
                <w:kern w:val="0"/>
                <w:sz w:val="24"/>
                <w:szCs w:val="24"/>
              </w:rPr>
              <w:t>自</w:t>
            </w:r>
            <w:r w:rsidRPr="00BD2F51">
              <w:rPr>
                <w:rFonts w:ascii="Times New Roman" w:hAnsi="Times New Roman" w:cs="Times New Roman" w:hint="default"/>
                <w:color w:val="000000"/>
                <w:kern w:val="0"/>
                <w:sz w:val="24"/>
                <w:szCs w:val="24"/>
              </w:rPr>
              <w:t>202</w:t>
            </w:r>
            <w:r w:rsidRPr="00BD2F51">
              <w:rPr>
                <w:rFonts w:ascii="Times New Roman" w:hAnsi="Times New Roman" w:cs="Times New Roman"/>
                <w:color w:val="000000"/>
                <w:kern w:val="0"/>
                <w:sz w:val="24"/>
                <w:szCs w:val="24"/>
              </w:rPr>
              <w:t>5</w:t>
            </w:r>
            <w:r w:rsidRPr="00BD2F51">
              <w:rPr>
                <w:rFonts w:ascii="Times New Roman" w:hAnsi="Times New Roman" w:cs="Times New Roman"/>
                <w:color w:val="000000"/>
                <w:kern w:val="0"/>
                <w:sz w:val="24"/>
                <w:szCs w:val="24"/>
              </w:rPr>
              <w:t>年</w:t>
            </w:r>
            <w:r w:rsidR="008D736B" w:rsidRPr="00BD2F51">
              <w:rPr>
                <w:rFonts w:ascii="Times New Roman" w:hAnsi="Times New Roman" w:cs="Times New Roman"/>
                <w:color w:val="000000"/>
                <w:kern w:val="0"/>
                <w:sz w:val="24"/>
                <w:szCs w:val="24"/>
              </w:rPr>
              <w:t>0</w:t>
            </w:r>
            <w:r w:rsidRPr="00BD2F51">
              <w:rPr>
                <w:rFonts w:ascii="Times New Roman" w:hAnsi="Times New Roman" w:cs="Times New Roman"/>
                <w:color w:val="000000"/>
                <w:kern w:val="0"/>
                <w:sz w:val="24"/>
                <w:szCs w:val="24"/>
              </w:rPr>
              <w:t>9</w:t>
            </w:r>
            <w:r w:rsidRPr="00BD2F51">
              <w:rPr>
                <w:rFonts w:ascii="Times New Roman" w:hAnsi="Times New Roman" w:cs="Times New Roman"/>
                <w:color w:val="000000"/>
                <w:kern w:val="0"/>
                <w:sz w:val="24"/>
                <w:szCs w:val="24"/>
              </w:rPr>
              <w:t>月</w:t>
            </w:r>
            <w:r w:rsidR="008D736B" w:rsidRPr="00BD2F51">
              <w:rPr>
                <w:rFonts w:ascii="Times New Roman" w:hAnsi="Times New Roman" w:cs="Times New Roman"/>
                <w:color w:val="000000"/>
                <w:kern w:val="0"/>
                <w:sz w:val="24"/>
                <w:szCs w:val="24"/>
              </w:rPr>
              <w:t>0</w:t>
            </w:r>
            <w:r w:rsidRPr="00BD2F51">
              <w:rPr>
                <w:rFonts w:ascii="Times New Roman" w:hAnsi="Times New Roman" w:cs="Times New Roman"/>
                <w:color w:val="000000"/>
                <w:kern w:val="0"/>
                <w:sz w:val="24"/>
                <w:szCs w:val="24"/>
              </w:rPr>
              <w:t>8</w:t>
            </w:r>
            <w:r w:rsidRPr="00BD2F51">
              <w:rPr>
                <w:rFonts w:ascii="Times New Roman" w:hAnsi="Times New Roman" w:cs="Times New Roman"/>
                <w:color w:val="000000"/>
                <w:kern w:val="0"/>
                <w:sz w:val="24"/>
                <w:szCs w:val="24"/>
              </w:rPr>
              <w:t>日至</w:t>
            </w:r>
            <w:r w:rsidRPr="00BD2F51">
              <w:rPr>
                <w:rFonts w:ascii="Times New Roman" w:hAnsi="Times New Roman" w:cs="Times New Roman" w:hint="default"/>
                <w:color w:val="000000"/>
                <w:kern w:val="0"/>
                <w:sz w:val="24"/>
                <w:szCs w:val="24"/>
              </w:rPr>
              <w:t>202</w:t>
            </w:r>
            <w:r w:rsidRPr="00BD2F51">
              <w:rPr>
                <w:rFonts w:ascii="Times New Roman" w:hAnsi="Times New Roman" w:cs="Times New Roman"/>
                <w:color w:val="000000"/>
                <w:kern w:val="0"/>
                <w:sz w:val="24"/>
                <w:szCs w:val="24"/>
              </w:rPr>
              <w:t>5</w:t>
            </w:r>
            <w:r w:rsidRPr="00BD2F51">
              <w:rPr>
                <w:rFonts w:ascii="Times New Roman" w:hAnsi="Times New Roman" w:cs="Times New Roman"/>
                <w:color w:val="000000"/>
                <w:kern w:val="0"/>
                <w:sz w:val="24"/>
                <w:szCs w:val="24"/>
              </w:rPr>
              <w:t>年</w:t>
            </w:r>
            <w:r w:rsidR="008D736B" w:rsidRPr="00BD2F51">
              <w:rPr>
                <w:rFonts w:ascii="Times New Roman" w:hAnsi="Times New Roman" w:cs="Times New Roman"/>
                <w:color w:val="000000"/>
                <w:kern w:val="0"/>
                <w:sz w:val="24"/>
                <w:szCs w:val="24"/>
              </w:rPr>
              <w:t>0</w:t>
            </w:r>
            <w:r w:rsidRPr="00BD2F51">
              <w:rPr>
                <w:rFonts w:ascii="Times New Roman" w:hAnsi="Times New Roman" w:cs="Times New Roman"/>
                <w:color w:val="000000"/>
                <w:kern w:val="0"/>
                <w:sz w:val="24"/>
                <w:szCs w:val="24"/>
              </w:rPr>
              <w:t>9</w:t>
            </w:r>
            <w:r w:rsidRPr="00BD2F51">
              <w:rPr>
                <w:rFonts w:ascii="Times New Roman" w:hAnsi="Times New Roman" w:cs="Times New Roman"/>
                <w:color w:val="000000"/>
                <w:kern w:val="0"/>
                <w:sz w:val="24"/>
                <w:szCs w:val="24"/>
              </w:rPr>
              <w:t>月</w:t>
            </w:r>
            <w:r w:rsidRPr="00BD2F51">
              <w:rPr>
                <w:rFonts w:ascii="Times New Roman" w:hAnsi="Times New Roman" w:cs="Times New Roman"/>
                <w:color w:val="000000"/>
                <w:kern w:val="0"/>
                <w:sz w:val="24"/>
                <w:szCs w:val="24"/>
              </w:rPr>
              <w:t>23</w:t>
            </w:r>
            <w:r w:rsidRPr="00BD2F51">
              <w:rPr>
                <w:rFonts w:ascii="Times New Roman" w:hAnsi="Times New Roman" w:cs="Times New Roman"/>
                <w:color w:val="000000"/>
                <w:kern w:val="0"/>
                <w:sz w:val="24"/>
                <w:szCs w:val="24"/>
              </w:rPr>
              <w:t>日止</w:t>
            </w:r>
          </w:p>
        </w:tc>
      </w:tr>
      <w:tr w:rsidR="003E1923" w:rsidTr="00BD2F51">
        <w:trPr>
          <w:jc w:val="center"/>
        </w:trPr>
        <w:tc>
          <w:tcPr>
            <w:tcW w:w="4348" w:type="dxa"/>
            <w:gridSpan w:val="2"/>
            <w:tcBorders>
              <w:top w:val="single" w:sz="4" w:space="0" w:color="auto"/>
              <w:left w:val="single" w:sz="4" w:space="0" w:color="auto"/>
              <w:bottom w:val="single" w:sz="4" w:space="0" w:color="auto"/>
              <w:right w:val="single" w:sz="4" w:space="0" w:color="auto"/>
              <w:tl2br w:val="nil"/>
              <w:tr2bl w:val="nil"/>
            </w:tcBorders>
            <w:vAlign w:val="center"/>
          </w:tcPr>
          <w:p w:rsidR="003E1923" w:rsidRDefault="00A62022" w:rsidP="00170A3F">
            <w:pPr>
              <w:autoSpaceDE w:val="0"/>
              <w:autoSpaceDN w:val="0"/>
              <w:adjustRightInd w:val="0"/>
              <w:spacing w:after="0" w:line="300" w:lineRule="auto"/>
              <w:rPr>
                <w:rFonts w:ascii="Times New Roman" w:eastAsia="Times New Roman" w:cs="Times New Roman" w:hint="default"/>
                <w:color w:val="000000"/>
                <w:kern w:val="0"/>
                <w:sz w:val="24"/>
                <w:szCs w:val="24"/>
              </w:rPr>
            </w:pPr>
            <w:r>
              <w:rPr>
                <w:rFonts w:ascii="Times New Roman" w:hAnsi="Times New Roman" w:cs="Times New Roman"/>
                <w:color w:val="000000"/>
                <w:kern w:val="0"/>
                <w:sz w:val="24"/>
                <w:szCs w:val="24"/>
              </w:rPr>
              <w:t>验资机构名称</w:t>
            </w:r>
          </w:p>
        </w:tc>
        <w:tc>
          <w:tcPr>
            <w:tcW w:w="6678" w:type="dxa"/>
            <w:gridSpan w:val="3"/>
            <w:tcBorders>
              <w:top w:val="single" w:sz="4" w:space="0" w:color="auto"/>
              <w:left w:val="single" w:sz="4" w:space="0" w:color="auto"/>
              <w:bottom w:val="single" w:sz="4" w:space="0" w:color="auto"/>
              <w:right w:val="single" w:sz="4" w:space="0" w:color="auto"/>
              <w:tl2br w:val="nil"/>
              <w:tr2bl w:val="nil"/>
            </w:tcBorders>
            <w:vAlign w:val="center"/>
          </w:tcPr>
          <w:p w:rsidR="003E1923" w:rsidRPr="00BD2F51" w:rsidRDefault="00A62022" w:rsidP="00BD2F51">
            <w:pPr>
              <w:autoSpaceDE w:val="0"/>
              <w:autoSpaceDN w:val="0"/>
              <w:adjustRightInd w:val="0"/>
              <w:spacing w:after="0" w:line="300" w:lineRule="auto"/>
              <w:jc w:val="center"/>
              <w:rPr>
                <w:rFonts w:ascii="Times New Roman" w:eastAsia="Times New Roman" w:cs="Times New Roman" w:hint="default"/>
                <w:kern w:val="0"/>
                <w:sz w:val="24"/>
                <w:szCs w:val="24"/>
              </w:rPr>
            </w:pPr>
            <w:r w:rsidRPr="00BD2F51">
              <w:rPr>
                <w:rFonts w:ascii="Times New Roman" w:hAnsi="Times New Roman" w:cs="Times New Roman"/>
                <w:kern w:val="0"/>
                <w:sz w:val="24"/>
                <w:szCs w:val="24"/>
              </w:rPr>
              <w:t>毕马威华振会计师事务所（特殊普通合伙）</w:t>
            </w:r>
          </w:p>
        </w:tc>
      </w:tr>
      <w:tr w:rsidR="003E1923" w:rsidTr="00BD2F51">
        <w:trPr>
          <w:jc w:val="center"/>
        </w:trPr>
        <w:tc>
          <w:tcPr>
            <w:tcW w:w="4348" w:type="dxa"/>
            <w:gridSpan w:val="2"/>
            <w:tcBorders>
              <w:top w:val="single" w:sz="4" w:space="0" w:color="auto"/>
              <w:left w:val="single" w:sz="4" w:space="0" w:color="auto"/>
              <w:bottom w:val="single" w:sz="4" w:space="0" w:color="auto"/>
              <w:right w:val="single" w:sz="4" w:space="0" w:color="auto"/>
              <w:tl2br w:val="nil"/>
              <w:tr2bl w:val="nil"/>
            </w:tcBorders>
            <w:vAlign w:val="center"/>
          </w:tcPr>
          <w:p w:rsidR="003E1923" w:rsidRDefault="00A62022" w:rsidP="00170A3F">
            <w:pPr>
              <w:autoSpaceDE w:val="0"/>
              <w:autoSpaceDN w:val="0"/>
              <w:adjustRightInd w:val="0"/>
              <w:spacing w:after="0" w:line="300" w:lineRule="auto"/>
              <w:rPr>
                <w:rFonts w:ascii="Times New Roman" w:eastAsia="Times New Roman" w:cs="Times New Roman" w:hint="default"/>
                <w:color w:val="000000"/>
                <w:kern w:val="0"/>
                <w:sz w:val="24"/>
                <w:szCs w:val="24"/>
              </w:rPr>
            </w:pPr>
            <w:r>
              <w:rPr>
                <w:rFonts w:ascii="Times New Roman" w:hAnsi="Times New Roman" w:cs="Times New Roman"/>
                <w:color w:val="000000"/>
                <w:kern w:val="0"/>
                <w:sz w:val="24"/>
                <w:szCs w:val="24"/>
              </w:rPr>
              <w:t>募集资金划入基金托管专户的日期</w:t>
            </w:r>
          </w:p>
        </w:tc>
        <w:tc>
          <w:tcPr>
            <w:tcW w:w="6678" w:type="dxa"/>
            <w:gridSpan w:val="3"/>
            <w:tcBorders>
              <w:top w:val="single" w:sz="4" w:space="0" w:color="auto"/>
              <w:left w:val="single" w:sz="4" w:space="0" w:color="auto"/>
              <w:bottom w:val="single" w:sz="4" w:space="0" w:color="auto"/>
              <w:right w:val="single" w:sz="4" w:space="0" w:color="auto"/>
              <w:tl2br w:val="nil"/>
              <w:tr2bl w:val="nil"/>
            </w:tcBorders>
            <w:vAlign w:val="center"/>
          </w:tcPr>
          <w:p w:rsidR="003E1923" w:rsidRPr="00BD2F51" w:rsidRDefault="00A62022" w:rsidP="00BD2F51">
            <w:pPr>
              <w:autoSpaceDE w:val="0"/>
              <w:autoSpaceDN w:val="0"/>
              <w:adjustRightInd w:val="0"/>
              <w:spacing w:after="0" w:line="300" w:lineRule="auto"/>
              <w:jc w:val="center"/>
              <w:rPr>
                <w:rFonts w:ascii="Times New Roman" w:eastAsia="Times New Roman" w:cs="Times New Roman" w:hint="default"/>
                <w:kern w:val="0"/>
                <w:sz w:val="24"/>
                <w:szCs w:val="24"/>
              </w:rPr>
            </w:pPr>
            <w:r w:rsidRPr="00BD2F51">
              <w:rPr>
                <w:rFonts w:ascii="Times New Roman" w:hAnsi="Times New Roman" w:cs="Times New Roman"/>
                <w:kern w:val="0"/>
                <w:sz w:val="24"/>
                <w:szCs w:val="24"/>
              </w:rPr>
              <w:t>2025</w:t>
            </w:r>
            <w:r w:rsidRPr="00BD2F51">
              <w:rPr>
                <w:rFonts w:ascii="Times New Roman" w:hAnsi="Times New Roman" w:cs="Times New Roman"/>
                <w:kern w:val="0"/>
                <w:sz w:val="24"/>
                <w:szCs w:val="24"/>
              </w:rPr>
              <w:t>年</w:t>
            </w:r>
            <w:r w:rsidR="008D736B" w:rsidRPr="00BD2F51">
              <w:rPr>
                <w:rFonts w:ascii="Times New Roman" w:hAnsi="Times New Roman" w:cs="Times New Roman"/>
                <w:kern w:val="0"/>
                <w:sz w:val="24"/>
                <w:szCs w:val="24"/>
              </w:rPr>
              <w:t>0</w:t>
            </w:r>
            <w:r w:rsidRPr="00BD2F51">
              <w:rPr>
                <w:rFonts w:ascii="Times New Roman" w:hAnsi="Times New Roman" w:cs="Times New Roman"/>
                <w:kern w:val="0"/>
                <w:sz w:val="24"/>
                <w:szCs w:val="24"/>
              </w:rPr>
              <w:t>9</w:t>
            </w:r>
            <w:r w:rsidRPr="00BD2F51">
              <w:rPr>
                <w:rFonts w:ascii="Times New Roman" w:hAnsi="Times New Roman" w:cs="Times New Roman"/>
                <w:kern w:val="0"/>
                <w:sz w:val="24"/>
                <w:szCs w:val="24"/>
              </w:rPr>
              <w:t>月</w:t>
            </w:r>
            <w:r w:rsidRPr="00BD2F51">
              <w:rPr>
                <w:rFonts w:ascii="Times New Roman" w:hAnsi="Times New Roman" w:cs="Times New Roman"/>
                <w:kern w:val="0"/>
                <w:sz w:val="24"/>
                <w:szCs w:val="24"/>
              </w:rPr>
              <w:t>25</w:t>
            </w:r>
            <w:r w:rsidRPr="00BD2F51">
              <w:rPr>
                <w:rFonts w:ascii="Times New Roman" w:hAnsi="Times New Roman" w:cs="Times New Roman"/>
                <w:kern w:val="0"/>
                <w:sz w:val="24"/>
                <w:szCs w:val="24"/>
              </w:rPr>
              <w:t>日</w:t>
            </w:r>
          </w:p>
        </w:tc>
      </w:tr>
      <w:tr w:rsidR="003E1923" w:rsidTr="00BD2F51">
        <w:trPr>
          <w:jc w:val="center"/>
        </w:trPr>
        <w:tc>
          <w:tcPr>
            <w:tcW w:w="4348" w:type="dxa"/>
            <w:gridSpan w:val="2"/>
            <w:tcBorders>
              <w:top w:val="single" w:sz="4" w:space="0" w:color="auto"/>
              <w:left w:val="single" w:sz="4" w:space="0" w:color="auto"/>
              <w:bottom w:val="single" w:sz="4" w:space="0" w:color="auto"/>
              <w:right w:val="single" w:sz="4" w:space="0" w:color="auto"/>
              <w:tl2br w:val="nil"/>
              <w:tr2bl w:val="nil"/>
            </w:tcBorders>
            <w:vAlign w:val="center"/>
          </w:tcPr>
          <w:p w:rsidR="003E1923" w:rsidRDefault="00A62022" w:rsidP="00170A3F">
            <w:pPr>
              <w:autoSpaceDE w:val="0"/>
              <w:autoSpaceDN w:val="0"/>
              <w:adjustRightInd w:val="0"/>
              <w:spacing w:after="0" w:line="300" w:lineRule="auto"/>
              <w:rPr>
                <w:rFonts w:ascii="Times New Roman" w:eastAsia="Times New Roman" w:cs="Times New Roman" w:hint="default"/>
                <w:color w:val="000000"/>
                <w:kern w:val="0"/>
                <w:sz w:val="24"/>
                <w:szCs w:val="24"/>
              </w:rPr>
            </w:pPr>
            <w:r>
              <w:rPr>
                <w:rFonts w:ascii="Times New Roman" w:hAnsi="Times New Roman" w:cs="Times New Roman"/>
                <w:color w:val="000000"/>
                <w:kern w:val="0"/>
                <w:sz w:val="24"/>
                <w:szCs w:val="24"/>
              </w:rPr>
              <w:t>募集有效认购总户数（单位：户）</w:t>
            </w:r>
          </w:p>
        </w:tc>
        <w:tc>
          <w:tcPr>
            <w:tcW w:w="6678" w:type="dxa"/>
            <w:gridSpan w:val="3"/>
            <w:tcBorders>
              <w:top w:val="single" w:sz="4" w:space="0" w:color="auto"/>
              <w:left w:val="single" w:sz="4" w:space="0" w:color="auto"/>
              <w:bottom w:val="single" w:sz="4" w:space="0" w:color="auto"/>
              <w:right w:val="single" w:sz="4" w:space="0" w:color="auto"/>
              <w:tl2br w:val="nil"/>
              <w:tr2bl w:val="nil"/>
            </w:tcBorders>
            <w:vAlign w:val="center"/>
          </w:tcPr>
          <w:p w:rsidR="003E1923" w:rsidRDefault="00A62022" w:rsidP="00BD2F51">
            <w:pPr>
              <w:autoSpaceDE w:val="0"/>
              <w:autoSpaceDN w:val="0"/>
              <w:adjustRightInd w:val="0"/>
              <w:spacing w:after="0" w:line="300" w:lineRule="auto"/>
              <w:jc w:val="center"/>
              <w:rPr>
                <w:rFonts w:ascii="Times New Roman" w:cs="Times New Roman" w:hint="default"/>
                <w:color w:val="000000"/>
                <w:kern w:val="0"/>
                <w:sz w:val="24"/>
                <w:szCs w:val="24"/>
              </w:rPr>
            </w:pPr>
            <w:r>
              <w:rPr>
                <w:rFonts w:ascii="Times New Roman" w:cs="Times New Roman"/>
                <w:color w:val="000000"/>
                <w:kern w:val="0"/>
                <w:sz w:val="24"/>
                <w:szCs w:val="24"/>
              </w:rPr>
              <w:t>397</w:t>
            </w:r>
          </w:p>
        </w:tc>
      </w:tr>
      <w:tr w:rsidR="003E1923" w:rsidTr="00BD2F51">
        <w:trPr>
          <w:jc w:val="center"/>
        </w:trPr>
        <w:tc>
          <w:tcPr>
            <w:tcW w:w="4348" w:type="dxa"/>
            <w:gridSpan w:val="2"/>
            <w:tcBorders>
              <w:top w:val="single" w:sz="4" w:space="0" w:color="auto"/>
              <w:left w:val="single" w:sz="4" w:space="0" w:color="auto"/>
              <w:bottom w:val="single" w:sz="4" w:space="0" w:color="auto"/>
              <w:right w:val="single" w:sz="4" w:space="0" w:color="auto"/>
              <w:tl2br w:val="nil"/>
              <w:tr2bl w:val="nil"/>
            </w:tcBorders>
            <w:vAlign w:val="center"/>
          </w:tcPr>
          <w:p w:rsidR="003E1923" w:rsidRDefault="00A62022" w:rsidP="00170A3F">
            <w:pPr>
              <w:autoSpaceDE w:val="0"/>
              <w:autoSpaceDN w:val="0"/>
              <w:adjustRightInd w:val="0"/>
              <w:spacing w:after="0" w:line="300" w:lineRule="auto"/>
              <w:rPr>
                <w:rFonts w:ascii="Times New Roman" w:cs="Times New Roman" w:hint="default"/>
                <w:color w:val="000000"/>
                <w:kern w:val="0"/>
                <w:sz w:val="24"/>
                <w:szCs w:val="24"/>
              </w:rPr>
            </w:pPr>
            <w:r>
              <w:rPr>
                <w:rFonts w:ascii="Times New Roman" w:hAnsi="Times New Roman" w:cs="Times New Roman"/>
                <w:color w:val="000000"/>
                <w:kern w:val="0"/>
                <w:sz w:val="24"/>
                <w:szCs w:val="24"/>
              </w:rPr>
              <w:t>份额级别</w:t>
            </w:r>
          </w:p>
        </w:tc>
        <w:tc>
          <w:tcPr>
            <w:tcW w:w="2225" w:type="dxa"/>
            <w:tcBorders>
              <w:top w:val="single" w:sz="4" w:space="0" w:color="auto"/>
              <w:left w:val="single" w:sz="4" w:space="0" w:color="auto"/>
              <w:bottom w:val="single" w:sz="4" w:space="0" w:color="auto"/>
              <w:tl2br w:val="nil"/>
              <w:tr2bl w:val="nil"/>
            </w:tcBorders>
            <w:vAlign w:val="center"/>
          </w:tcPr>
          <w:p w:rsidR="003E1923" w:rsidRDefault="00A62022" w:rsidP="00BD2F51">
            <w:pPr>
              <w:autoSpaceDE w:val="0"/>
              <w:autoSpaceDN w:val="0"/>
              <w:adjustRightInd w:val="0"/>
              <w:spacing w:after="0" w:line="300" w:lineRule="auto"/>
              <w:jc w:val="center"/>
              <w:rPr>
                <w:rFonts w:ascii="Times New Roman" w:cs="Times New Roman" w:hint="default"/>
                <w:color w:val="000000"/>
                <w:kern w:val="0"/>
                <w:sz w:val="24"/>
                <w:szCs w:val="24"/>
              </w:rPr>
            </w:pPr>
            <w:r>
              <w:rPr>
                <w:rFonts w:ascii="Times New Roman" w:hAnsi="Times New Roman" w:cs="Times New Roman"/>
                <w:color w:val="000000"/>
                <w:kern w:val="0"/>
                <w:sz w:val="24"/>
                <w:szCs w:val="24"/>
              </w:rPr>
              <w:t>财通聚元平衡</w:t>
            </w:r>
            <w:r>
              <w:rPr>
                <w:rFonts w:ascii="Times New Roman" w:hAnsi="Times New Roman" w:cs="Times New Roman"/>
                <w:color w:val="000000"/>
                <w:kern w:val="0"/>
                <w:sz w:val="24"/>
                <w:szCs w:val="24"/>
              </w:rPr>
              <w:t>3</w:t>
            </w:r>
            <w:r>
              <w:rPr>
                <w:rFonts w:ascii="Times New Roman" w:hAnsi="Times New Roman" w:cs="Times New Roman"/>
                <w:color w:val="000000"/>
                <w:kern w:val="0"/>
                <w:sz w:val="24"/>
                <w:szCs w:val="24"/>
              </w:rPr>
              <w:t>个月持有期混合发起（</w:t>
            </w:r>
            <w:r>
              <w:rPr>
                <w:rFonts w:ascii="Times New Roman" w:hAnsi="Times New Roman" w:cs="Times New Roman"/>
                <w:color w:val="000000"/>
                <w:kern w:val="0"/>
                <w:sz w:val="24"/>
                <w:szCs w:val="24"/>
              </w:rPr>
              <w:t>FOF</w:t>
            </w:r>
            <w:r>
              <w:rPr>
                <w:rFonts w:ascii="Times New Roman" w:hAnsi="Times New Roman" w:cs="Times New Roman"/>
                <w:color w:val="000000"/>
                <w:kern w:val="0"/>
                <w:sz w:val="24"/>
                <w:szCs w:val="24"/>
              </w:rPr>
              <w:t>）</w:t>
            </w:r>
            <w:r>
              <w:rPr>
                <w:rFonts w:ascii="Times New Roman" w:hAnsi="Times New Roman" w:cs="Times New Roman" w:hint="default"/>
                <w:color w:val="000000"/>
                <w:kern w:val="0"/>
                <w:sz w:val="24"/>
                <w:szCs w:val="24"/>
              </w:rPr>
              <w:t>A</w:t>
            </w:r>
          </w:p>
        </w:tc>
        <w:tc>
          <w:tcPr>
            <w:tcW w:w="2226" w:type="dxa"/>
            <w:tcBorders>
              <w:top w:val="single" w:sz="4" w:space="0" w:color="auto"/>
              <w:left w:val="single" w:sz="4" w:space="0" w:color="auto"/>
              <w:bottom w:val="single" w:sz="4" w:space="0" w:color="auto"/>
              <w:tl2br w:val="nil"/>
              <w:tr2bl w:val="nil"/>
            </w:tcBorders>
            <w:vAlign w:val="center"/>
          </w:tcPr>
          <w:p w:rsidR="003E1923" w:rsidRDefault="00A62022" w:rsidP="00BD2F51">
            <w:pPr>
              <w:spacing w:after="0" w:line="300" w:lineRule="auto"/>
              <w:jc w:val="center"/>
              <w:rPr>
                <w:rFonts w:ascii="Times New Roman" w:cs="Times New Roman" w:hint="default"/>
                <w:color w:val="000000"/>
                <w:kern w:val="0"/>
                <w:sz w:val="24"/>
                <w:szCs w:val="24"/>
              </w:rPr>
            </w:pPr>
            <w:r>
              <w:rPr>
                <w:rFonts w:ascii="Times New Roman" w:hAnsi="Times New Roman" w:cs="Times New Roman"/>
                <w:color w:val="000000"/>
                <w:kern w:val="0"/>
                <w:sz w:val="24"/>
                <w:szCs w:val="24"/>
              </w:rPr>
              <w:t>财通聚元平衡</w:t>
            </w:r>
            <w:r>
              <w:rPr>
                <w:rFonts w:ascii="Times New Roman" w:hAnsi="Times New Roman" w:cs="Times New Roman"/>
                <w:color w:val="000000"/>
                <w:kern w:val="0"/>
                <w:sz w:val="24"/>
                <w:szCs w:val="24"/>
              </w:rPr>
              <w:t>3</w:t>
            </w:r>
            <w:r>
              <w:rPr>
                <w:rFonts w:ascii="Times New Roman" w:hAnsi="Times New Roman" w:cs="Times New Roman"/>
                <w:color w:val="000000"/>
                <w:kern w:val="0"/>
                <w:sz w:val="24"/>
                <w:szCs w:val="24"/>
              </w:rPr>
              <w:t>个月持有期混合发起（</w:t>
            </w:r>
            <w:r>
              <w:rPr>
                <w:rFonts w:ascii="Times New Roman" w:hAnsi="Times New Roman" w:cs="Times New Roman"/>
                <w:color w:val="000000"/>
                <w:kern w:val="0"/>
                <w:sz w:val="24"/>
                <w:szCs w:val="24"/>
              </w:rPr>
              <w:t>FOF</w:t>
            </w:r>
            <w:r>
              <w:rPr>
                <w:rFonts w:ascii="Times New Roman" w:hAnsi="Times New Roman" w:cs="Times New Roman"/>
                <w:color w:val="000000"/>
                <w:kern w:val="0"/>
                <w:sz w:val="24"/>
                <w:szCs w:val="24"/>
              </w:rPr>
              <w:t>）</w:t>
            </w:r>
            <w:r>
              <w:rPr>
                <w:rFonts w:ascii="Times New Roman" w:hAnsi="Times New Roman" w:cs="Times New Roman" w:hint="default"/>
                <w:color w:val="000000"/>
                <w:kern w:val="0"/>
                <w:sz w:val="24"/>
                <w:szCs w:val="24"/>
              </w:rPr>
              <w:t>C</w:t>
            </w:r>
          </w:p>
        </w:tc>
        <w:tc>
          <w:tcPr>
            <w:tcW w:w="2227" w:type="dxa"/>
            <w:tcBorders>
              <w:top w:val="single" w:sz="4" w:space="0" w:color="auto"/>
              <w:left w:val="single" w:sz="4" w:space="0" w:color="auto"/>
              <w:bottom w:val="single" w:sz="4" w:space="0" w:color="auto"/>
              <w:right w:val="single" w:sz="4" w:space="0" w:color="auto"/>
              <w:tl2br w:val="nil"/>
              <w:tr2bl w:val="nil"/>
            </w:tcBorders>
            <w:vAlign w:val="center"/>
          </w:tcPr>
          <w:p w:rsidR="003E1923" w:rsidRDefault="00A62022" w:rsidP="00BD2F51">
            <w:pPr>
              <w:autoSpaceDE w:val="0"/>
              <w:autoSpaceDN w:val="0"/>
              <w:adjustRightInd w:val="0"/>
              <w:spacing w:after="0" w:line="300" w:lineRule="auto"/>
              <w:jc w:val="center"/>
              <w:rPr>
                <w:rFonts w:ascii="Times New Roman" w:cs="Times New Roman" w:hint="default"/>
                <w:color w:val="000000"/>
                <w:kern w:val="0"/>
                <w:sz w:val="24"/>
                <w:szCs w:val="24"/>
              </w:rPr>
            </w:pPr>
            <w:r>
              <w:rPr>
                <w:rFonts w:ascii="Times New Roman" w:hAnsi="Times New Roman" w:cs="Times New Roman"/>
                <w:color w:val="000000"/>
                <w:kern w:val="0"/>
                <w:sz w:val="24"/>
                <w:szCs w:val="24"/>
              </w:rPr>
              <w:t>合计</w:t>
            </w:r>
          </w:p>
        </w:tc>
      </w:tr>
      <w:tr w:rsidR="003E1923" w:rsidTr="00BD2F5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4348" w:type="dxa"/>
            <w:gridSpan w:val="2"/>
            <w:tcBorders>
              <w:top w:val="single" w:sz="4" w:space="0" w:color="auto"/>
              <w:left w:val="single" w:sz="4" w:space="0" w:color="auto"/>
              <w:bottom w:val="single" w:sz="4" w:space="0" w:color="auto"/>
              <w:right w:val="single" w:sz="4" w:space="0" w:color="auto"/>
              <w:tl2br w:val="nil"/>
              <w:tr2bl w:val="nil"/>
            </w:tcBorders>
          </w:tcPr>
          <w:p w:rsidR="003E1923" w:rsidRDefault="00A62022" w:rsidP="00170A3F">
            <w:pPr>
              <w:autoSpaceDE w:val="0"/>
              <w:autoSpaceDN w:val="0"/>
              <w:adjustRightInd w:val="0"/>
              <w:spacing w:after="0" w:line="300" w:lineRule="auto"/>
              <w:rPr>
                <w:rFonts w:ascii="Times New Roman" w:eastAsia="Times New Roman" w:cs="Times New Roman" w:hint="default"/>
                <w:color w:val="000000"/>
                <w:kern w:val="0"/>
                <w:sz w:val="24"/>
                <w:szCs w:val="24"/>
              </w:rPr>
            </w:pPr>
            <w:r>
              <w:rPr>
                <w:rFonts w:ascii="Times New Roman" w:hAnsi="Times New Roman" w:cs="Times New Roman"/>
                <w:color w:val="000000"/>
                <w:kern w:val="0"/>
                <w:sz w:val="24"/>
                <w:szCs w:val="24"/>
              </w:rPr>
              <w:t>募集期间净认购金额（单位：元）</w:t>
            </w:r>
          </w:p>
        </w:tc>
        <w:tc>
          <w:tcPr>
            <w:tcW w:w="2225" w:type="dxa"/>
            <w:tcBorders>
              <w:top w:val="single" w:sz="4" w:space="0" w:color="auto"/>
              <w:left w:val="single" w:sz="4" w:space="0" w:color="auto"/>
              <w:bottom w:val="single" w:sz="4" w:space="0" w:color="auto"/>
              <w:right w:val="single" w:sz="4" w:space="0" w:color="auto"/>
              <w:tl2br w:val="nil"/>
              <w:tr2bl w:val="nil"/>
            </w:tcBorders>
            <w:vAlign w:val="center"/>
          </w:tcPr>
          <w:p w:rsidR="003E1923" w:rsidRDefault="00A62022" w:rsidP="00BD2F51">
            <w:pPr>
              <w:autoSpaceDE w:val="0"/>
              <w:autoSpaceDN w:val="0"/>
              <w:adjustRightInd w:val="0"/>
              <w:spacing w:after="0" w:line="300" w:lineRule="auto"/>
              <w:jc w:val="center"/>
              <w:rPr>
                <w:rFonts w:ascii="Times New Roman" w:cs="Times New Roman" w:hint="default"/>
                <w:color w:val="000000"/>
                <w:kern w:val="0"/>
                <w:sz w:val="24"/>
                <w:szCs w:val="24"/>
              </w:rPr>
            </w:pPr>
            <w:r w:rsidRPr="00BD2F51">
              <w:rPr>
                <w:rFonts w:ascii="Times New Roman" w:cs="Times New Roman" w:hint="default"/>
                <w:color w:val="000000"/>
                <w:kern w:val="0"/>
                <w:sz w:val="24"/>
                <w:szCs w:val="24"/>
              </w:rPr>
              <w:t>24,096,360.32</w:t>
            </w:r>
          </w:p>
        </w:tc>
        <w:tc>
          <w:tcPr>
            <w:tcW w:w="2226" w:type="dxa"/>
            <w:tcBorders>
              <w:top w:val="single" w:sz="4" w:space="0" w:color="auto"/>
              <w:left w:val="single" w:sz="4" w:space="0" w:color="auto"/>
              <w:bottom w:val="single" w:sz="4" w:space="0" w:color="auto"/>
              <w:right w:val="single" w:sz="4" w:space="0" w:color="auto"/>
              <w:tl2br w:val="nil"/>
              <w:tr2bl w:val="nil"/>
            </w:tcBorders>
            <w:vAlign w:val="center"/>
          </w:tcPr>
          <w:p w:rsidR="003E1923" w:rsidRDefault="00A62022" w:rsidP="00BD2F51">
            <w:pPr>
              <w:autoSpaceDE w:val="0"/>
              <w:autoSpaceDN w:val="0"/>
              <w:adjustRightInd w:val="0"/>
              <w:spacing w:after="0" w:line="300" w:lineRule="auto"/>
              <w:jc w:val="center"/>
              <w:rPr>
                <w:rFonts w:ascii="Times New Roman" w:cs="Times New Roman" w:hint="default"/>
                <w:color w:val="000000"/>
                <w:kern w:val="0"/>
                <w:sz w:val="24"/>
                <w:szCs w:val="24"/>
              </w:rPr>
            </w:pPr>
            <w:r w:rsidRPr="00BD2F51">
              <w:rPr>
                <w:rFonts w:ascii="Times New Roman" w:cs="Times New Roman" w:hint="default"/>
                <w:color w:val="000000"/>
                <w:kern w:val="0"/>
                <w:sz w:val="24"/>
                <w:szCs w:val="24"/>
              </w:rPr>
              <w:t>25,125,433.53</w:t>
            </w:r>
          </w:p>
        </w:tc>
        <w:tc>
          <w:tcPr>
            <w:tcW w:w="2227" w:type="dxa"/>
            <w:tcBorders>
              <w:top w:val="single" w:sz="4" w:space="0" w:color="auto"/>
              <w:left w:val="single" w:sz="4" w:space="0" w:color="auto"/>
              <w:bottom w:val="single" w:sz="4" w:space="0" w:color="auto"/>
              <w:right w:val="single" w:sz="4" w:space="0" w:color="auto"/>
              <w:tl2br w:val="nil"/>
              <w:tr2bl w:val="nil"/>
            </w:tcBorders>
            <w:vAlign w:val="center"/>
          </w:tcPr>
          <w:p w:rsidR="003E1923" w:rsidRDefault="00A62022" w:rsidP="00BD2F51">
            <w:pPr>
              <w:autoSpaceDE w:val="0"/>
              <w:autoSpaceDN w:val="0"/>
              <w:adjustRightInd w:val="0"/>
              <w:spacing w:after="0" w:line="300" w:lineRule="auto"/>
              <w:jc w:val="center"/>
              <w:rPr>
                <w:rFonts w:ascii="Times New Roman" w:cs="Times New Roman" w:hint="default"/>
                <w:color w:val="000000"/>
                <w:kern w:val="0"/>
                <w:sz w:val="24"/>
                <w:szCs w:val="24"/>
              </w:rPr>
            </w:pPr>
            <w:r w:rsidRPr="00BD2F51">
              <w:rPr>
                <w:rFonts w:ascii="Times New Roman" w:cs="Times New Roman" w:hint="default"/>
                <w:color w:val="000000"/>
                <w:kern w:val="0"/>
                <w:sz w:val="24"/>
                <w:szCs w:val="24"/>
              </w:rPr>
              <w:t>49,221,793.85</w:t>
            </w:r>
          </w:p>
        </w:tc>
      </w:tr>
      <w:tr w:rsidR="003E1923" w:rsidTr="00BD2F5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4348" w:type="dxa"/>
            <w:gridSpan w:val="2"/>
            <w:tcBorders>
              <w:top w:val="single" w:sz="4" w:space="0" w:color="auto"/>
              <w:left w:val="single" w:sz="4" w:space="0" w:color="auto"/>
              <w:bottom w:val="single" w:sz="4" w:space="0" w:color="auto"/>
              <w:right w:val="single" w:sz="4" w:space="0" w:color="auto"/>
              <w:tl2br w:val="nil"/>
              <w:tr2bl w:val="nil"/>
            </w:tcBorders>
          </w:tcPr>
          <w:p w:rsidR="003E1923" w:rsidRDefault="00A62022" w:rsidP="00170A3F">
            <w:pPr>
              <w:autoSpaceDE w:val="0"/>
              <w:autoSpaceDN w:val="0"/>
              <w:adjustRightInd w:val="0"/>
              <w:spacing w:after="0" w:line="300" w:lineRule="auto"/>
              <w:rPr>
                <w:rFonts w:ascii="Times New Roman" w:eastAsia="Times New Roman" w:cs="Times New Roman" w:hint="default"/>
                <w:color w:val="000000"/>
                <w:kern w:val="0"/>
                <w:sz w:val="24"/>
                <w:szCs w:val="24"/>
              </w:rPr>
            </w:pPr>
            <w:r>
              <w:rPr>
                <w:rFonts w:ascii="Times New Roman" w:hAnsi="Times New Roman" w:cs="Times New Roman"/>
                <w:color w:val="000000"/>
                <w:kern w:val="0"/>
                <w:sz w:val="24"/>
                <w:szCs w:val="24"/>
              </w:rPr>
              <w:t>认购资金在募集期间产生的利息（单位：元）</w:t>
            </w:r>
          </w:p>
        </w:tc>
        <w:tc>
          <w:tcPr>
            <w:tcW w:w="2225" w:type="dxa"/>
            <w:tcBorders>
              <w:top w:val="single" w:sz="4" w:space="0" w:color="auto"/>
              <w:left w:val="single" w:sz="4" w:space="0" w:color="auto"/>
              <w:bottom w:val="single" w:sz="4" w:space="0" w:color="auto"/>
              <w:right w:val="single" w:sz="4" w:space="0" w:color="auto"/>
              <w:tl2br w:val="nil"/>
              <w:tr2bl w:val="nil"/>
            </w:tcBorders>
            <w:vAlign w:val="center"/>
          </w:tcPr>
          <w:p w:rsidR="003E1923" w:rsidRDefault="00A62022" w:rsidP="00BD2F51">
            <w:pPr>
              <w:autoSpaceDE w:val="0"/>
              <w:autoSpaceDN w:val="0"/>
              <w:adjustRightInd w:val="0"/>
              <w:spacing w:after="0" w:line="300" w:lineRule="auto"/>
              <w:jc w:val="center"/>
              <w:rPr>
                <w:rFonts w:ascii="Times New Roman" w:cs="Times New Roman" w:hint="default"/>
                <w:color w:val="000000"/>
                <w:kern w:val="0"/>
                <w:sz w:val="24"/>
                <w:szCs w:val="24"/>
              </w:rPr>
            </w:pPr>
            <w:r w:rsidRPr="00BD2F51">
              <w:rPr>
                <w:rFonts w:ascii="Times New Roman" w:cs="Times New Roman" w:hint="default"/>
                <w:color w:val="000000"/>
                <w:kern w:val="0"/>
                <w:sz w:val="24"/>
                <w:szCs w:val="24"/>
              </w:rPr>
              <w:t>1,997.62</w:t>
            </w:r>
          </w:p>
        </w:tc>
        <w:tc>
          <w:tcPr>
            <w:tcW w:w="2226" w:type="dxa"/>
            <w:tcBorders>
              <w:top w:val="single" w:sz="4" w:space="0" w:color="auto"/>
              <w:left w:val="single" w:sz="4" w:space="0" w:color="auto"/>
              <w:bottom w:val="single" w:sz="4" w:space="0" w:color="auto"/>
              <w:right w:val="single" w:sz="4" w:space="0" w:color="auto"/>
              <w:tl2br w:val="nil"/>
              <w:tr2bl w:val="nil"/>
            </w:tcBorders>
            <w:vAlign w:val="center"/>
          </w:tcPr>
          <w:p w:rsidR="003E1923" w:rsidRDefault="00A62022" w:rsidP="00BD2F51">
            <w:pPr>
              <w:autoSpaceDE w:val="0"/>
              <w:autoSpaceDN w:val="0"/>
              <w:adjustRightInd w:val="0"/>
              <w:spacing w:after="0" w:line="300" w:lineRule="auto"/>
              <w:jc w:val="center"/>
              <w:rPr>
                <w:rFonts w:ascii="Times New Roman" w:cs="Times New Roman" w:hint="default"/>
                <w:color w:val="000000"/>
                <w:kern w:val="0"/>
                <w:sz w:val="24"/>
                <w:szCs w:val="24"/>
              </w:rPr>
            </w:pPr>
            <w:r w:rsidRPr="00BD2F51">
              <w:rPr>
                <w:rFonts w:ascii="Times New Roman" w:cs="Times New Roman" w:hint="default"/>
                <w:color w:val="000000"/>
                <w:kern w:val="0"/>
                <w:sz w:val="24"/>
                <w:szCs w:val="24"/>
              </w:rPr>
              <w:t>1,819.07</w:t>
            </w:r>
          </w:p>
        </w:tc>
        <w:tc>
          <w:tcPr>
            <w:tcW w:w="2227" w:type="dxa"/>
            <w:tcBorders>
              <w:top w:val="single" w:sz="4" w:space="0" w:color="auto"/>
              <w:left w:val="single" w:sz="4" w:space="0" w:color="auto"/>
              <w:bottom w:val="single" w:sz="4" w:space="0" w:color="auto"/>
              <w:right w:val="single" w:sz="4" w:space="0" w:color="auto"/>
              <w:tl2br w:val="nil"/>
              <w:tr2bl w:val="nil"/>
            </w:tcBorders>
            <w:vAlign w:val="center"/>
          </w:tcPr>
          <w:p w:rsidR="003E1923" w:rsidRDefault="00A62022" w:rsidP="00BD2F51">
            <w:pPr>
              <w:autoSpaceDE w:val="0"/>
              <w:autoSpaceDN w:val="0"/>
              <w:adjustRightInd w:val="0"/>
              <w:spacing w:after="0" w:line="300" w:lineRule="auto"/>
              <w:jc w:val="center"/>
              <w:rPr>
                <w:rFonts w:ascii="Times New Roman" w:cs="Times New Roman" w:hint="default"/>
                <w:color w:val="000000"/>
                <w:kern w:val="0"/>
                <w:sz w:val="24"/>
                <w:szCs w:val="24"/>
              </w:rPr>
            </w:pPr>
            <w:r w:rsidRPr="00BD2F51">
              <w:rPr>
                <w:rFonts w:ascii="Times New Roman" w:cs="Times New Roman" w:hint="default"/>
                <w:color w:val="000000"/>
                <w:kern w:val="0"/>
                <w:sz w:val="24"/>
                <w:szCs w:val="24"/>
              </w:rPr>
              <w:t>3,816.69</w:t>
            </w:r>
          </w:p>
        </w:tc>
      </w:tr>
      <w:tr w:rsidR="003E1923" w:rsidTr="00BD2F5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2280" w:type="dxa"/>
            <w:vMerge w:val="restart"/>
            <w:tcBorders>
              <w:top w:val="single" w:sz="4" w:space="0" w:color="auto"/>
              <w:left w:val="single" w:sz="4" w:space="0" w:color="auto"/>
              <w:bottom w:val="single" w:sz="4" w:space="0" w:color="auto"/>
              <w:right w:val="single" w:sz="4" w:space="0" w:color="auto"/>
              <w:tl2br w:val="nil"/>
              <w:tr2bl w:val="nil"/>
            </w:tcBorders>
            <w:vAlign w:val="center"/>
          </w:tcPr>
          <w:p w:rsidR="003E1923" w:rsidRDefault="00A62022" w:rsidP="00170A3F">
            <w:pPr>
              <w:autoSpaceDE w:val="0"/>
              <w:autoSpaceDN w:val="0"/>
              <w:adjustRightInd w:val="0"/>
              <w:spacing w:after="0" w:line="300" w:lineRule="auto"/>
              <w:rPr>
                <w:rFonts w:ascii="Times New Roman" w:eastAsia="Times New Roman" w:cs="Times New Roman" w:hint="default"/>
                <w:color w:val="000000"/>
                <w:kern w:val="0"/>
                <w:sz w:val="24"/>
                <w:szCs w:val="24"/>
              </w:rPr>
            </w:pPr>
            <w:r>
              <w:rPr>
                <w:rFonts w:ascii="Times New Roman" w:hAnsi="Times New Roman" w:cs="Times New Roman"/>
                <w:color w:val="000000"/>
                <w:kern w:val="0"/>
                <w:sz w:val="24"/>
                <w:szCs w:val="24"/>
              </w:rPr>
              <w:t>募集份额（单位：份）</w:t>
            </w:r>
          </w:p>
        </w:tc>
        <w:tc>
          <w:tcPr>
            <w:tcW w:w="2068" w:type="dxa"/>
            <w:tcBorders>
              <w:top w:val="single" w:sz="4" w:space="0" w:color="auto"/>
              <w:left w:val="single" w:sz="4" w:space="0" w:color="auto"/>
              <w:bottom w:val="single" w:sz="4" w:space="0" w:color="auto"/>
              <w:right w:val="single" w:sz="4" w:space="0" w:color="auto"/>
              <w:tl2br w:val="nil"/>
              <w:tr2bl w:val="nil"/>
            </w:tcBorders>
            <w:vAlign w:val="center"/>
          </w:tcPr>
          <w:p w:rsidR="003E1923" w:rsidRDefault="00A62022" w:rsidP="00BD2F51">
            <w:pPr>
              <w:autoSpaceDE w:val="0"/>
              <w:autoSpaceDN w:val="0"/>
              <w:adjustRightInd w:val="0"/>
              <w:spacing w:after="0" w:line="300" w:lineRule="auto"/>
              <w:rPr>
                <w:rFonts w:ascii="Times New Roman" w:eastAsia="Times New Roman" w:cs="Times New Roman" w:hint="default"/>
                <w:color w:val="000000"/>
                <w:kern w:val="0"/>
                <w:sz w:val="24"/>
                <w:szCs w:val="24"/>
              </w:rPr>
            </w:pPr>
            <w:r>
              <w:rPr>
                <w:rFonts w:ascii="Times New Roman" w:hAnsi="Times New Roman" w:cs="Times New Roman"/>
                <w:color w:val="000000"/>
                <w:kern w:val="0"/>
                <w:sz w:val="24"/>
                <w:szCs w:val="24"/>
              </w:rPr>
              <w:t>有效认购份额</w:t>
            </w:r>
          </w:p>
        </w:tc>
        <w:tc>
          <w:tcPr>
            <w:tcW w:w="2225" w:type="dxa"/>
            <w:tcBorders>
              <w:top w:val="single" w:sz="4" w:space="0" w:color="auto"/>
              <w:left w:val="single" w:sz="4" w:space="0" w:color="auto"/>
              <w:bottom w:val="single" w:sz="4" w:space="0" w:color="auto"/>
              <w:right w:val="single" w:sz="4" w:space="0" w:color="auto"/>
              <w:tl2br w:val="nil"/>
              <w:tr2bl w:val="nil"/>
            </w:tcBorders>
            <w:vAlign w:val="center"/>
          </w:tcPr>
          <w:p w:rsidR="003E1923" w:rsidRDefault="00A62022" w:rsidP="00BD2F51">
            <w:pPr>
              <w:autoSpaceDE w:val="0"/>
              <w:autoSpaceDN w:val="0"/>
              <w:adjustRightInd w:val="0"/>
              <w:spacing w:after="0" w:line="300" w:lineRule="auto"/>
              <w:jc w:val="center"/>
              <w:rPr>
                <w:rFonts w:ascii="Times New Roman" w:cs="Times New Roman" w:hint="default"/>
                <w:color w:val="000000"/>
                <w:kern w:val="0"/>
                <w:sz w:val="24"/>
                <w:szCs w:val="24"/>
              </w:rPr>
            </w:pPr>
            <w:r w:rsidRPr="00BD2F51">
              <w:rPr>
                <w:rFonts w:ascii="Times New Roman" w:cs="Times New Roman" w:hint="default"/>
                <w:color w:val="000000"/>
                <w:kern w:val="0"/>
                <w:sz w:val="24"/>
                <w:szCs w:val="24"/>
              </w:rPr>
              <w:t>24,096,360.32</w:t>
            </w:r>
          </w:p>
        </w:tc>
        <w:tc>
          <w:tcPr>
            <w:tcW w:w="2226" w:type="dxa"/>
            <w:tcBorders>
              <w:top w:val="single" w:sz="4" w:space="0" w:color="auto"/>
              <w:left w:val="single" w:sz="4" w:space="0" w:color="auto"/>
              <w:bottom w:val="single" w:sz="4" w:space="0" w:color="auto"/>
              <w:right w:val="single" w:sz="4" w:space="0" w:color="auto"/>
              <w:tl2br w:val="nil"/>
              <w:tr2bl w:val="nil"/>
            </w:tcBorders>
            <w:vAlign w:val="center"/>
          </w:tcPr>
          <w:p w:rsidR="003E1923" w:rsidRDefault="00A62022" w:rsidP="00BD2F51">
            <w:pPr>
              <w:autoSpaceDE w:val="0"/>
              <w:autoSpaceDN w:val="0"/>
              <w:adjustRightInd w:val="0"/>
              <w:spacing w:after="0" w:line="300" w:lineRule="auto"/>
              <w:jc w:val="center"/>
              <w:rPr>
                <w:rFonts w:ascii="Times New Roman" w:cs="Times New Roman" w:hint="default"/>
                <w:color w:val="000000"/>
                <w:kern w:val="0"/>
                <w:sz w:val="24"/>
                <w:szCs w:val="24"/>
              </w:rPr>
            </w:pPr>
            <w:r w:rsidRPr="00BD2F51">
              <w:rPr>
                <w:rFonts w:ascii="Times New Roman" w:cs="Times New Roman" w:hint="default"/>
                <w:color w:val="000000"/>
                <w:kern w:val="0"/>
                <w:sz w:val="24"/>
                <w:szCs w:val="24"/>
              </w:rPr>
              <w:t>25,125,433.53</w:t>
            </w:r>
          </w:p>
        </w:tc>
        <w:tc>
          <w:tcPr>
            <w:tcW w:w="2227" w:type="dxa"/>
            <w:tcBorders>
              <w:top w:val="single" w:sz="4" w:space="0" w:color="auto"/>
              <w:left w:val="single" w:sz="4" w:space="0" w:color="auto"/>
              <w:bottom w:val="single" w:sz="4" w:space="0" w:color="auto"/>
              <w:right w:val="single" w:sz="4" w:space="0" w:color="auto"/>
              <w:tl2br w:val="nil"/>
              <w:tr2bl w:val="nil"/>
            </w:tcBorders>
            <w:vAlign w:val="center"/>
          </w:tcPr>
          <w:p w:rsidR="003E1923" w:rsidRDefault="00A62022" w:rsidP="00BD2F51">
            <w:pPr>
              <w:autoSpaceDE w:val="0"/>
              <w:autoSpaceDN w:val="0"/>
              <w:adjustRightInd w:val="0"/>
              <w:spacing w:after="0" w:line="300" w:lineRule="auto"/>
              <w:jc w:val="center"/>
              <w:rPr>
                <w:rFonts w:ascii="Times New Roman" w:cs="Times New Roman" w:hint="default"/>
                <w:color w:val="000000"/>
                <w:kern w:val="0"/>
                <w:sz w:val="24"/>
                <w:szCs w:val="24"/>
              </w:rPr>
            </w:pPr>
            <w:r w:rsidRPr="00BD2F51">
              <w:rPr>
                <w:rFonts w:ascii="Times New Roman" w:cs="Times New Roman" w:hint="default"/>
                <w:color w:val="000000"/>
                <w:kern w:val="0"/>
                <w:sz w:val="24"/>
                <w:szCs w:val="24"/>
              </w:rPr>
              <w:t>49,221,793.85</w:t>
            </w:r>
          </w:p>
        </w:tc>
      </w:tr>
      <w:tr w:rsidR="003E1923" w:rsidTr="00BD2F5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2280" w:type="dxa"/>
            <w:vMerge/>
            <w:tcBorders>
              <w:top w:val="single" w:sz="4" w:space="0" w:color="auto"/>
              <w:left w:val="single" w:sz="4" w:space="0" w:color="auto"/>
              <w:bottom w:val="single" w:sz="4" w:space="0" w:color="auto"/>
              <w:right w:val="single" w:sz="4" w:space="0" w:color="auto"/>
              <w:tl2br w:val="nil"/>
              <w:tr2bl w:val="nil"/>
            </w:tcBorders>
            <w:vAlign w:val="center"/>
          </w:tcPr>
          <w:p w:rsidR="003E1923" w:rsidRDefault="003E1923" w:rsidP="00BD2F51">
            <w:pPr>
              <w:autoSpaceDE w:val="0"/>
              <w:autoSpaceDN w:val="0"/>
              <w:adjustRightInd w:val="0"/>
              <w:spacing w:after="0" w:line="300" w:lineRule="auto"/>
              <w:rPr>
                <w:rFonts w:ascii="Times New Roman" w:eastAsia="Times New Roman" w:cs="Times New Roman" w:hint="default"/>
                <w:color w:val="000000"/>
                <w:kern w:val="0"/>
                <w:sz w:val="24"/>
                <w:szCs w:val="24"/>
              </w:rPr>
            </w:pPr>
          </w:p>
        </w:tc>
        <w:tc>
          <w:tcPr>
            <w:tcW w:w="2068" w:type="dxa"/>
            <w:tcBorders>
              <w:top w:val="single" w:sz="4" w:space="0" w:color="auto"/>
              <w:left w:val="single" w:sz="4" w:space="0" w:color="auto"/>
              <w:bottom w:val="single" w:sz="4" w:space="0" w:color="auto"/>
              <w:right w:val="single" w:sz="4" w:space="0" w:color="auto"/>
              <w:tl2br w:val="nil"/>
              <w:tr2bl w:val="nil"/>
            </w:tcBorders>
            <w:vAlign w:val="center"/>
          </w:tcPr>
          <w:p w:rsidR="003E1923" w:rsidRDefault="00A62022" w:rsidP="00BD2F51">
            <w:pPr>
              <w:autoSpaceDE w:val="0"/>
              <w:autoSpaceDN w:val="0"/>
              <w:adjustRightInd w:val="0"/>
              <w:spacing w:after="0" w:line="300" w:lineRule="auto"/>
              <w:rPr>
                <w:rFonts w:ascii="Times New Roman" w:eastAsia="Times New Roman" w:cs="Times New Roman" w:hint="default"/>
                <w:color w:val="000000"/>
                <w:kern w:val="0"/>
                <w:sz w:val="24"/>
                <w:szCs w:val="24"/>
              </w:rPr>
            </w:pPr>
            <w:r>
              <w:rPr>
                <w:rFonts w:ascii="Times New Roman" w:hAnsi="Times New Roman" w:cs="Times New Roman"/>
                <w:color w:val="000000"/>
                <w:kern w:val="0"/>
                <w:sz w:val="24"/>
                <w:szCs w:val="24"/>
              </w:rPr>
              <w:t>利息结转的份额</w:t>
            </w:r>
          </w:p>
        </w:tc>
        <w:tc>
          <w:tcPr>
            <w:tcW w:w="2225" w:type="dxa"/>
            <w:tcBorders>
              <w:top w:val="single" w:sz="4" w:space="0" w:color="auto"/>
              <w:left w:val="single" w:sz="4" w:space="0" w:color="auto"/>
              <w:bottom w:val="single" w:sz="4" w:space="0" w:color="auto"/>
              <w:right w:val="single" w:sz="4" w:space="0" w:color="auto"/>
              <w:tl2br w:val="nil"/>
              <w:tr2bl w:val="nil"/>
            </w:tcBorders>
            <w:vAlign w:val="center"/>
          </w:tcPr>
          <w:p w:rsidR="003E1923" w:rsidRDefault="00A62022" w:rsidP="00BD2F51">
            <w:pPr>
              <w:autoSpaceDE w:val="0"/>
              <w:autoSpaceDN w:val="0"/>
              <w:adjustRightInd w:val="0"/>
              <w:spacing w:after="0" w:line="300" w:lineRule="auto"/>
              <w:jc w:val="center"/>
              <w:rPr>
                <w:rFonts w:ascii="Times New Roman" w:cs="Times New Roman" w:hint="default"/>
                <w:color w:val="000000"/>
                <w:kern w:val="0"/>
                <w:sz w:val="24"/>
                <w:szCs w:val="24"/>
              </w:rPr>
            </w:pPr>
            <w:r w:rsidRPr="00BD2F51">
              <w:rPr>
                <w:rFonts w:ascii="Times New Roman" w:cs="Times New Roman" w:hint="default"/>
                <w:color w:val="000000"/>
                <w:kern w:val="0"/>
                <w:sz w:val="24"/>
                <w:szCs w:val="24"/>
              </w:rPr>
              <w:t>1,997.62</w:t>
            </w:r>
          </w:p>
        </w:tc>
        <w:tc>
          <w:tcPr>
            <w:tcW w:w="2226" w:type="dxa"/>
            <w:tcBorders>
              <w:top w:val="single" w:sz="4" w:space="0" w:color="auto"/>
              <w:left w:val="single" w:sz="4" w:space="0" w:color="auto"/>
              <w:bottom w:val="single" w:sz="4" w:space="0" w:color="auto"/>
              <w:right w:val="single" w:sz="4" w:space="0" w:color="auto"/>
              <w:tl2br w:val="nil"/>
              <w:tr2bl w:val="nil"/>
            </w:tcBorders>
            <w:vAlign w:val="center"/>
          </w:tcPr>
          <w:p w:rsidR="003E1923" w:rsidRDefault="00A62022" w:rsidP="00BD2F51">
            <w:pPr>
              <w:autoSpaceDE w:val="0"/>
              <w:autoSpaceDN w:val="0"/>
              <w:adjustRightInd w:val="0"/>
              <w:spacing w:after="0" w:line="300" w:lineRule="auto"/>
              <w:jc w:val="center"/>
              <w:rPr>
                <w:rFonts w:ascii="Times New Roman" w:cs="Times New Roman" w:hint="default"/>
                <w:color w:val="000000"/>
                <w:kern w:val="0"/>
                <w:sz w:val="24"/>
                <w:szCs w:val="24"/>
              </w:rPr>
            </w:pPr>
            <w:r w:rsidRPr="00BD2F51">
              <w:rPr>
                <w:rFonts w:ascii="Times New Roman" w:cs="Times New Roman" w:hint="default"/>
                <w:color w:val="000000"/>
                <w:kern w:val="0"/>
                <w:sz w:val="24"/>
                <w:szCs w:val="24"/>
              </w:rPr>
              <w:t>1,819.07</w:t>
            </w:r>
          </w:p>
        </w:tc>
        <w:tc>
          <w:tcPr>
            <w:tcW w:w="2227" w:type="dxa"/>
            <w:tcBorders>
              <w:top w:val="single" w:sz="4" w:space="0" w:color="auto"/>
              <w:left w:val="single" w:sz="4" w:space="0" w:color="auto"/>
              <w:bottom w:val="single" w:sz="4" w:space="0" w:color="auto"/>
              <w:right w:val="single" w:sz="4" w:space="0" w:color="auto"/>
              <w:tl2br w:val="nil"/>
              <w:tr2bl w:val="nil"/>
            </w:tcBorders>
            <w:vAlign w:val="center"/>
          </w:tcPr>
          <w:p w:rsidR="003E1923" w:rsidRDefault="00A62022" w:rsidP="00BD2F51">
            <w:pPr>
              <w:autoSpaceDE w:val="0"/>
              <w:autoSpaceDN w:val="0"/>
              <w:adjustRightInd w:val="0"/>
              <w:spacing w:after="0" w:line="300" w:lineRule="auto"/>
              <w:jc w:val="center"/>
              <w:rPr>
                <w:rFonts w:ascii="Times New Roman" w:cs="Times New Roman" w:hint="default"/>
                <w:color w:val="000000"/>
                <w:kern w:val="0"/>
                <w:sz w:val="24"/>
                <w:szCs w:val="24"/>
              </w:rPr>
            </w:pPr>
            <w:r w:rsidRPr="00BD2F51">
              <w:rPr>
                <w:rFonts w:ascii="Times New Roman" w:cs="Times New Roman" w:hint="default"/>
                <w:color w:val="000000"/>
                <w:kern w:val="0"/>
                <w:sz w:val="24"/>
                <w:szCs w:val="24"/>
              </w:rPr>
              <w:t>3,816.69</w:t>
            </w:r>
          </w:p>
        </w:tc>
      </w:tr>
      <w:tr w:rsidR="003E1923" w:rsidTr="00BD2F5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2280" w:type="dxa"/>
            <w:vMerge/>
            <w:tcBorders>
              <w:top w:val="single" w:sz="4" w:space="0" w:color="auto"/>
              <w:left w:val="single" w:sz="4" w:space="0" w:color="auto"/>
              <w:bottom w:val="single" w:sz="4" w:space="0" w:color="auto"/>
              <w:right w:val="single" w:sz="4" w:space="0" w:color="auto"/>
              <w:tl2br w:val="nil"/>
              <w:tr2bl w:val="nil"/>
            </w:tcBorders>
            <w:vAlign w:val="center"/>
          </w:tcPr>
          <w:p w:rsidR="003E1923" w:rsidRDefault="003E1923" w:rsidP="00BD2F51">
            <w:pPr>
              <w:autoSpaceDE w:val="0"/>
              <w:autoSpaceDN w:val="0"/>
              <w:adjustRightInd w:val="0"/>
              <w:spacing w:after="0" w:line="300" w:lineRule="auto"/>
              <w:rPr>
                <w:rFonts w:ascii="Times New Roman" w:eastAsia="Times New Roman" w:cs="Times New Roman" w:hint="default"/>
                <w:color w:val="000000"/>
                <w:kern w:val="0"/>
                <w:sz w:val="24"/>
                <w:szCs w:val="24"/>
              </w:rPr>
            </w:pPr>
          </w:p>
        </w:tc>
        <w:tc>
          <w:tcPr>
            <w:tcW w:w="2068" w:type="dxa"/>
            <w:tcBorders>
              <w:top w:val="single" w:sz="4" w:space="0" w:color="auto"/>
              <w:left w:val="single" w:sz="4" w:space="0" w:color="auto"/>
              <w:bottom w:val="single" w:sz="4" w:space="0" w:color="auto"/>
              <w:right w:val="single" w:sz="4" w:space="0" w:color="auto"/>
              <w:tl2br w:val="nil"/>
              <w:tr2bl w:val="nil"/>
            </w:tcBorders>
            <w:vAlign w:val="center"/>
          </w:tcPr>
          <w:p w:rsidR="003E1923" w:rsidRDefault="00A62022" w:rsidP="00BD2F51">
            <w:pPr>
              <w:autoSpaceDE w:val="0"/>
              <w:autoSpaceDN w:val="0"/>
              <w:adjustRightInd w:val="0"/>
              <w:spacing w:after="0" w:line="300" w:lineRule="auto"/>
              <w:rPr>
                <w:rFonts w:ascii="Times New Roman" w:eastAsia="Times New Roman" w:cs="Times New Roman" w:hint="default"/>
                <w:color w:val="000000"/>
                <w:kern w:val="0"/>
                <w:sz w:val="24"/>
                <w:szCs w:val="24"/>
              </w:rPr>
            </w:pPr>
            <w:r>
              <w:rPr>
                <w:rFonts w:ascii="Times New Roman" w:hAnsi="Times New Roman" w:cs="Times New Roman"/>
                <w:color w:val="000000"/>
                <w:kern w:val="0"/>
                <w:sz w:val="24"/>
                <w:szCs w:val="24"/>
              </w:rPr>
              <w:t>合计</w:t>
            </w:r>
          </w:p>
        </w:tc>
        <w:tc>
          <w:tcPr>
            <w:tcW w:w="2225" w:type="dxa"/>
            <w:tcBorders>
              <w:top w:val="single" w:sz="4" w:space="0" w:color="auto"/>
              <w:left w:val="single" w:sz="4" w:space="0" w:color="auto"/>
              <w:bottom w:val="single" w:sz="4" w:space="0" w:color="auto"/>
              <w:right w:val="single" w:sz="4" w:space="0" w:color="auto"/>
              <w:tl2br w:val="nil"/>
              <w:tr2bl w:val="nil"/>
            </w:tcBorders>
            <w:vAlign w:val="center"/>
          </w:tcPr>
          <w:p w:rsidR="003E1923" w:rsidRDefault="00A62022" w:rsidP="00BD2F51">
            <w:pPr>
              <w:autoSpaceDE w:val="0"/>
              <w:autoSpaceDN w:val="0"/>
              <w:adjustRightInd w:val="0"/>
              <w:spacing w:after="0" w:line="300" w:lineRule="auto"/>
              <w:jc w:val="center"/>
              <w:rPr>
                <w:rFonts w:ascii="Times New Roman" w:cs="Times New Roman" w:hint="default"/>
                <w:color w:val="000000"/>
                <w:kern w:val="0"/>
                <w:sz w:val="24"/>
                <w:szCs w:val="24"/>
              </w:rPr>
            </w:pPr>
            <w:r w:rsidRPr="00BD2F51">
              <w:rPr>
                <w:rFonts w:ascii="Times New Roman" w:cs="Times New Roman" w:hint="default"/>
                <w:color w:val="000000"/>
                <w:kern w:val="0"/>
                <w:sz w:val="24"/>
                <w:szCs w:val="24"/>
              </w:rPr>
              <w:t>24,098,357.94</w:t>
            </w:r>
          </w:p>
        </w:tc>
        <w:tc>
          <w:tcPr>
            <w:tcW w:w="2226" w:type="dxa"/>
            <w:tcBorders>
              <w:top w:val="single" w:sz="4" w:space="0" w:color="auto"/>
              <w:left w:val="single" w:sz="4" w:space="0" w:color="auto"/>
              <w:bottom w:val="single" w:sz="4" w:space="0" w:color="auto"/>
              <w:right w:val="single" w:sz="4" w:space="0" w:color="auto"/>
              <w:tl2br w:val="nil"/>
              <w:tr2bl w:val="nil"/>
            </w:tcBorders>
            <w:vAlign w:val="center"/>
          </w:tcPr>
          <w:p w:rsidR="003E1923" w:rsidRDefault="00A62022" w:rsidP="00BD2F51">
            <w:pPr>
              <w:autoSpaceDE w:val="0"/>
              <w:autoSpaceDN w:val="0"/>
              <w:adjustRightInd w:val="0"/>
              <w:spacing w:after="0" w:line="300" w:lineRule="auto"/>
              <w:jc w:val="center"/>
              <w:rPr>
                <w:rFonts w:ascii="Times New Roman" w:cs="Times New Roman" w:hint="default"/>
                <w:color w:val="000000"/>
                <w:kern w:val="0"/>
                <w:sz w:val="24"/>
                <w:szCs w:val="24"/>
              </w:rPr>
            </w:pPr>
            <w:r w:rsidRPr="00BD2F51">
              <w:rPr>
                <w:rFonts w:ascii="Times New Roman" w:cs="Times New Roman" w:hint="default"/>
                <w:color w:val="000000"/>
                <w:kern w:val="0"/>
                <w:sz w:val="24"/>
                <w:szCs w:val="24"/>
              </w:rPr>
              <w:t>25,127,252.60</w:t>
            </w:r>
          </w:p>
        </w:tc>
        <w:tc>
          <w:tcPr>
            <w:tcW w:w="2227" w:type="dxa"/>
            <w:tcBorders>
              <w:top w:val="single" w:sz="4" w:space="0" w:color="auto"/>
              <w:left w:val="single" w:sz="4" w:space="0" w:color="auto"/>
              <w:bottom w:val="single" w:sz="4" w:space="0" w:color="auto"/>
              <w:right w:val="single" w:sz="4" w:space="0" w:color="auto"/>
              <w:tl2br w:val="nil"/>
              <w:tr2bl w:val="nil"/>
            </w:tcBorders>
            <w:vAlign w:val="center"/>
          </w:tcPr>
          <w:p w:rsidR="003E1923" w:rsidRDefault="00A62022" w:rsidP="00BD2F51">
            <w:pPr>
              <w:autoSpaceDE w:val="0"/>
              <w:autoSpaceDN w:val="0"/>
              <w:adjustRightInd w:val="0"/>
              <w:spacing w:after="0" w:line="300" w:lineRule="auto"/>
              <w:jc w:val="center"/>
              <w:rPr>
                <w:rFonts w:ascii="Times New Roman" w:cs="Times New Roman" w:hint="default"/>
                <w:color w:val="000000"/>
                <w:kern w:val="0"/>
                <w:sz w:val="24"/>
                <w:szCs w:val="24"/>
              </w:rPr>
            </w:pPr>
            <w:r w:rsidRPr="00BD2F51">
              <w:rPr>
                <w:rFonts w:ascii="Times New Roman" w:cs="Times New Roman" w:hint="default"/>
                <w:color w:val="000000"/>
                <w:kern w:val="0"/>
                <w:sz w:val="24"/>
                <w:szCs w:val="24"/>
              </w:rPr>
              <w:t>49,225,610.54</w:t>
            </w:r>
          </w:p>
        </w:tc>
      </w:tr>
      <w:tr w:rsidR="003E1923" w:rsidTr="00BD2F5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05"/>
          <w:jc w:val="center"/>
        </w:trPr>
        <w:tc>
          <w:tcPr>
            <w:tcW w:w="2280" w:type="dxa"/>
            <w:vMerge w:val="restart"/>
            <w:tcBorders>
              <w:top w:val="single" w:sz="4" w:space="0" w:color="auto"/>
              <w:left w:val="single" w:sz="4" w:space="0" w:color="auto"/>
              <w:bottom w:val="single" w:sz="4" w:space="0" w:color="auto"/>
              <w:right w:val="single" w:sz="4" w:space="0" w:color="auto"/>
              <w:tl2br w:val="nil"/>
              <w:tr2bl w:val="nil"/>
            </w:tcBorders>
            <w:vAlign w:val="center"/>
          </w:tcPr>
          <w:p w:rsidR="003E1923" w:rsidRDefault="00A62022" w:rsidP="00170A3F">
            <w:pPr>
              <w:autoSpaceDE w:val="0"/>
              <w:autoSpaceDN w:val="0"/>
              <w:adjustRightInd w:val="0"/>
              <w:spacing w:after="0" w:line="300" w:lineRule="auto"/>
              <w:rPr>
                <w:rFonts w:ascii="Times New Roman" w:eastAsia="Times New Roman" w:cs="Times New Roman" w:hint="default"/>
                <w:color w:val="000000"/>
                <w:kern w:val="0"/>
                <w:sz w:val="24"/>
                <w:szCs w:val="24"/>
              </w:rPr>
            </w:pPr>
            <w:r>
              <w:rPr>
                <w:rFonts w:ascii="Times New Roman" w:hAnsi="Times New Roman" w:cs="Times New Roman"/>
                <w:color w:val="000000"/>
                <w:kern w:val="0"/>
                <w:sz w:val="24"/>
                <w:szCs w:val="24"/>
              </w:rPr>
              <w:t>其中：募集期间基金管理人运用固有资金认购本基金情况</w:t>
            </w:r>
          </w:p>
        </w:tc>
        <w:tc>
          <w:tcPr>
            <w:tcW w:w="2068" w:type="dxa"/>
            <w:tcBorders>
              <w:top w:val="single" w:sz="4" w:space="0" w:color="auto"/>
              <w:left w:val="single" w:sz="4" w:space="0" w:color="auto"/>
              <w:bottom w:val="single" w:sz="4" w:space="0" w:color="auto"/>
              <w:right w:val="single" w:sz="4" w:space="0" w:color="auto"/>
              <w:tl2br w:val="nil"/>
              <w:tr2bl w:val="nil"/>
            </w:tcBorders>
            <w:vAlign w:val="center"/>
          </w:tcPr>
          <w:p w:rsidR="003E1923" w:rsidRDefault="00A62022" w:rsidP="00BD2F51">
            <w:pPr>
              <w:autoSpaceDE w:val="0"/>
              <w:autoSpaceDN w:val="0"/>
              <w:adjustRightInd w:val="0"/>
              <w:spacing w:after="0" w:line="300" w:lineRule="auto"/>
              <w:rPr>
                <w:rFonts w:ascii="Times New Roman" w:eastAsia="Times New Roman" w:cs="Times New Roman" w:hint="default"/>
                <w:color w:val="000000"/>
                <w:kern w:val="0"/>
                <w:sz w:val="24"/>
                <w:szCs w:val="24"/>
              </w:rPr>
            </w:pPr>
            <w:r>
              <w:rPr>
                <w:rFonts w:ascii="Times New Roman" w:hAnsi="Times New Roman" w:cs="Times New Roman"/>
                <w:color w:val="000000"/>
                <w:kern w:val="0"/>
                <w:sz w:val="24"/>
                <w:szCs w:val="24"/>
              </w:rPr>
              <w:t>认购的基金份额（单位：份）</w:t>
            </w:r>
          </w:p>
        </w:tc>
        <w:tc>
          <w:tcPr>
            <w:tcW w:w="2225" w:type="dxa"/>
            <w:tcBorders>
              <w:top w:val="single" w:sz="4" w:space="0" w:color="auto"/>
              <w:left w:val="single" w:sz="4" w:space="0" w:color="auto"/>
              <w:bottom w:val="single" w:sz="4" w:space="0" w:color="auto"/>
              <w:right w:val="single" w:sz="4" w:space="0" w:color="auto"/>
              <w:tl2br w:val="nil"/>
              <w:tr2bl w:val="nil"/>
            </w:tcBorders>
            <w:vAlign w:val="center"/>
          </w:tcPr>
          <w:p w:rsidR="003E1923" w:rsidRDefault="00A62022" w:rsidP="00BD2F51">
            <w:pPr>
              <w:autoSpaceDE w:val="0"/>
              <w:autoSpaceDN w:val="0"/>
              <w:adjustRightInd w:val="0"/>
              <w:spacing w:after="0" w:line="300" w:lineRule="auto"/>
              <w:jc w:val="center"/>
              <w:rPr>
                <w:rFonts w:ascii="Times New Roman" w:cs="Times New Roman" w:hint="default"/>
                <w:color w:val="000000"/>
                <w:kern w:val="0"/>
                <w:sz w:val="24"/>
                <w:szCs w:val="24"/>
              </w:rPr>
            </w:pPr>
            <w:r w:rsidRPr="00BD2F51">
              <w:rPr>
                <w:rFonts w:ascii="Times New Roman" w:cs="Times New Roman" w:hint="default"/>
                <w:color w:val="000000"/>
                <w:kern w:val="0"/>
                <w:sz w:val="24"/>
                <w:szCs w:val="24"/>
              </w:rPr>
              <w:t>9,999,388.89</w:t>
            </w:r>
          </w:p>
        </w:tc>
        <w:tc>
          <w:tcPr>
            <w:tcW w:w="2226" w:type="dxa"/>
            <w:tcBorders>
              <w:top w:val="single" w:sz="4" w:space="0" w:color="auto"/>
              <w:left w:val="single" w:sz="4" w:space="0" w:color="auto"/>
              <w:bottom w:val="single" w:sz="4" w:space="0" w:color="auto"/>
              <w:right w:val="single" w:sz="4" w:space="0" w:color="auto"/>
              <w:tl2br w:val="nil"/>
              <w:tr2bl w:val="nil"/>
            </w:tcBorders>
            <w:vAlign w:val="center"/>
          </w:tcPr>
          <w:p w:rsidR="003E1923" w:rsidRDefault="00A62022" w:rsidP="00BD2F51">
            <w:pPr>
              <w:autoSpaceDE w:val="0"/>
              <w:autoSpaceDN w:val="0"/>
              <w:adjustRightInd w:val="0"/>
              <w:spacing w:after="0" w:line="300" w:lineRule="auto"/>
              <w:jc w:val="center"/>
              <w:rPr>
                <w:rFonts w:ascii="Times New Roman" w:cs="Times New Roman" w:hint="default"/>
                <w:color w:val="000000"/>
                <w:kern w:val="0"/>
                <w:sz w:val="24"/>
                <w:szCs w:val="24"/>
              </w:rPr>
            </w:pPr>
            <w:r>
              <w:rPr>
                <w:rFonts w:ascii="Times New Roman" w:cs="Times New Roman"/>
                <w:color w:val="000000"/>
                <w:kern w:val="0"/>
                <w:sz w:val="24"/>
                <w:szCs w:val="24"/>
              </w:rPr>
              <w:t>-</w:t>
            </w:r>
          </w:p>
        </w:tc>
        <w:tc>
          <w:tcPr>
            <w:tcW w:w="2227" w:type="dxa"/>
            <w:tcBorders>
              <w:top w:val="single" w:sz="4" w:space="0" w:color="auto"/>
              <w:left w:val="single" w:sz="4" w:space="0" w:color="auto"/>
              <w:bottom w:val="single" w:sz="4" w:space="0" w:color="auto"/>
              <w:right w:val="single" w:sz="4" w:space="0" w:color="auto"/>
              <w:tl2br w:val="nil"/>
              <w:tr2bl w:val="nil"/>
            </w:tcBorders>
            <w:vAlign w:val="center"/>
          </w:tcPr>
          <w:p w:rsidR="003E1923" w:rsidRDefault="00A62022" w:rsidP="00BD2F51">
            <w:pPr>
              <w:autoSpaceDE w:val="0"/>
              <w:autoSpaceDN w:val="0"/>
              <w:adjustRightInd w:val="0"/>
              <w:spacing w:after="0" w:line="300" w:lineRule="auto"/>
              <w:jc w:val="center"/>
              <w:rPr>
                <w:rFonts w:ascii="Times New Roman" w:cs="Times New Roman" w:hint="default"/>
                <w:color w:val="000000"/>
                <w:kern w:val="0"/>
                <w:sz w:val="24"/>
                <w:szCs w:val="24"/>
              </w:rPr>
            </w:pPr>
            <w:r w:rsidRPr="00BD2F51">
              <w:rPr>
                <w:rFonts w:ascii="Times New Roman" w:cs="Times New Roman" w:hint="default"/>
                <w:color w:val="000000"/>
                <w:kern w:val="0"/>
                <w:sz w:val="24"/>
                <w:szCs w:val="24"/>
              </w:rPr>
              <w:t>9,999,388.89</w:t>
            </w:r>
          </w:p>
        </w:tc>
      </w:tr>
      <w:tr w:rsidR="003E1923" w:rsidTr="00BD2F5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2280" w:type="dxa"/>
            <w:vMerge/>
            <w:tcBorders>
              <w:top w:val="single" w:sz="4" w:space="0" w:color="auto"/>
              <w:left w:val="single" w:sz="4" w:space="0" w:color="auto"/>
              <w:bottom w:val="single" w:sz="4" w:space="0" w:color="auto"/>
              <w:right w:val="single" w:sz="4" w:space="0" w:color="auto"/>
              <w:tl2br w:val="nil"/>
              <w:tr2bl w:val="nil"/>
            </w:tcBorders>
            <w:vAlign w:val="center"/>
          </w:tcPr>
          <w:p w:rsidR="003E1923" w:rsidRDefault="003E1923" w:rsidP="00BD2F51">
            <w:pPr>
              <w:autoSpaceDE w:val="0"/>
              <w:autoSpaceDN w:val="0"/>
              <w:adjustRightInd w:val="0"/>
              <w:spacing w:after="0" w:line="300" w:lineRule="auto"/>
              <w:rPr>
                <w:rFonts w:ascii="Times New Roman" w:eastAsia="Times New Roman" w:cs="Times New Roman" w:hint="default"/>
                <w:color w:val="000000"/>
                <w:kern w:val="0"/>
                <w:sz w:val="24"/>
                <w:szCs w:val="24"/>
              </w:rPr>
            </w:pPr>
          </w:p>
        </w:tc>
        <w:tc>
          <w:tcPr>
            <w:tcW w:w="2068" w:type="dxa"/>
            <w:tcBorders>
              <w:top w:val="single" w:sz="4" w:space="0" w:color="auto"/>
              <w:left w:val="single" w:sz="4" w:space="0" w:color="auto"/>
              <w:bottom w:val="single" w:sz="4" w:space="0" w:color="auto"/>
              <w:right w:val="single" w:sz="4" w:space="0" w:color="auto"/>
              <w:tl2br w:val="nil"/>
              <w:tr2bl w:val="nil"/>
            </w:tcBorders>
            <w:vAlign w:val="center"/>
          </w:tcPr>
          <w:p w:rsidR="003E1923" w:rsidRDefault="00A62022" w:rsidP="00BD2F51">
            <w:pPr>
              <w:autoSpaceDE w:val="0"/>
              <w:autoSpaceDN w:val="0"/>
              <w:adjustRightInd w:val="0"/>
              <w:spacing w:after="0" w:line="300" w:lineRule="auto"/>
              <w:rPr>
                <w:rFonts w:ascii="Times New Roman" w:hAnsi="Times New Roman" w:cs="Times New Roman" w:hint="default"/>
                <w:color w:val="000000"/>
                <w:kern w:val="0"/>
                <w:sz w:val="24"/>
                <w:szCs w:val="24"/>
              </w:rPr>
            </w:pPr>
            <w:r>
              <w:rPr>
                <w:rFonts w:ascii="Times New Roman" w:hAnsi="Times New Roman" w:cs="Times New Roman"/>
                <w:color w:val="000000"/>
                <w:kern w:val="0"/>
                <w:sz w:val="24"/>
                <w:szCs w:val="24"/>
              </w:rPr>
              <w:t>占基金总份额比</w:t>
            </w:r>
            <w:r>
              <w:rPr>
                <w:rFonts w:ascii="Times New Roman" w:hAnsi="Times New Roman" w:cs="Times New Roman"/>
                <w:color w:val="000000"/>
                <w:kern w:val="0"/>
                <w:sz w:val="24"/>
                <w:szCs w:val="24"/>
              </w:rPr>
              <w:lastRenderedPageBreak/>
              <w:t>例</w:t>
            </w:r>
            <w:r>
              <w:rPr>
                <w:rFonts w:ascii="Times New Roman" w:hAnsi="Times New Roman" w:cs="Times New Roman" w:hint="default"/>
                <w:color w:val="000000"/>
                <w:kern w:val="0"/>
                <w:sz w:val="24"/>
                <w:szCs w:val="24"/>
              </w:rPr>
              <w:t xml:space="preserve"> </w:t>
            </w:r>
          </w:p>
        </w:tc>
        <w:tc>
          <w:tcPr>
            <w:tcW w:w="2225" w:type="dxa"/>
            <w:tcBorders>
              <w:top w:val="single" w:sz="4" w:space="0" w:color="auto"/>
              <w:left w:val="single" w:sz="4" w:space="0" w:color="auto"/>
              <w:bottom w:val="single" w:sz="4" w:space="0" w:color="auto"/>
              <w:right w:val="single" w:sz="4" w:space="0" w:color="auto"/>
              <w:tl2br w:val="nil"/>
              <w:tr2bl w:val="nil"/>
            </w:tcBorders>
            <w:vAlign w:val="center"/>
          </w:tcPr>
          <w:p w:rsidR="003E1923" w:rsidRDefault="00A62022" w:rsidP="00BD2F51">
            <w:pPr>
              <w:autoSpaceDE w:val="0"/>
              <w:autoSpaceDN w:val="0"/>
              <w:adjustRightInd w:val="0"/>
              <w:spacing w:after="0" w:line="300" w:lineRule="auto"/>
              <w:jc w:val="center"/>
              <w:rPr>
                <w:rFonts w:ascii="Times New Roman" w:cs="Times New Roman" w:hint="default"/>
                <w:color w:val="000000"/>
                <w:kern w:val="0"/>
                <w:sz w:val="24"/>
                <w:szCs w:val="24"/>
              </w:rPr>
            </w:pPr>
            <w:r w:rsidRPr="00BD2F51">
              <w:rPr>
                <w:rFonts w:ascii="Times New Roman" w:cs="Times New Roman" w:hint="default"/>
                <w:color w:val="000000"/>
                <w:kern w:val="0"/>
                <w:sz w:val="24"/>
                <w:szCs w:val="24"/>
              </w:rPr>
              <w:lastRenderedPageBreak/>
              <w:t>41.49%</w:t>
            </w:r>
          </w:p>
        </w:tc>
        <w:tc>
          <w:tcPr>
            <w:tcW w:w="2226" w:type="dxa"/>
            <w:tcBorders>
              <w:top w:val="single" w:sz="4" w:space="0" w:color="auto"/>
              <w:left w:val="single" w:sz="4" w:space="0" w:color="auto"/>
              <w:bottom w:val="single" w:sz="4" w:space="0" w:color="auto"/>
              <w:right w:val="single" w:sz="4" w:space="0" w:color="auto"/>
              <w:tl2br w:val="nil"/>
              <w:tr2bl w:val="nil"/>
            </w:tcBorders>
            <w:vAlign w:val="center"/>
          </w:tcPr>
          <w:p w:rsidR="003E1923" w:rsidRDefault="00A62022" w:rsidP="00BD2F51">
            <w:pPr>
              <w:autoSpaceDE w:val="0"/>
              <w:autoSpaceDN w:val="0"/>
              <w:adjustRightInd w:val="0"/>
              <w:spacing w:after="0" w:line="300" w:lineRule="auto"/>
              <w:jc w:val="center"/>
              <w:rPr>
                <w:rFonts w:ascii="Times New Roman" w:cs="Times New Roman" w:hint="default"/>
                <w:color w:val="000000"/>
                <w:kern w:val="0"/>
                <w:sz w:val="24"/>
                <w:szCs w:val="24"/>
              </w:rPr>
            </w:pPr>
            <w:r>
              <w:rPr>
                <w:rFonts w:ascii="Times New Roman" w:cs="Times New Roman"/>
                <w:color w:val="000000"/>
                <w:kern w:val="0"/>
                <w:sz w:val="24"/>
                <w:szCs w:val="24"/>
              </w:rPr>
              <w:t>-</w:t>
            </w:r>
          </w:p>
        </w:tc>
        <w:tc>
          <w:tcPr>
            <w:tcW w:w="2227" w:type="dxa"/>
            <w:tcBorders>
              <w:top w:val="single" w:sz="4" w:space="0" w:color="auto"/>
              <w:left w:val="single" w:sz="4" w:space="0" w:color="auto"/>
              <w:bottom w:val="single" w:sz="4" w:space="0" w:color="auto"/>
              <w:right w:val="single" w:sz="4" w:space="0" w:color="auto"/>
              <w:tl2br w:val="nil"/>
              <w:tr2bl w:val="nil"/>
            </w:tcBorders>
            <w:vAlign w:val="center"/>
          </w:tcPr>
          <w:p w:rsidR="003E1923" w:rsidRDefault="00A62022" w:rsidP="00BD2F51">
            <w:pPr>
              <w:autoSpaceDE w:val="0"/>
              <w:autoSpaceDN w:val="0"/>
              <w:adjustRightInd w:val="0"/>
              <w:spacing w:after="0" w:line="300" w:lineRule="auto"/>
              <w:jc w:val="center"/>
              <w:rPr>
                <w:rFonts w:ascii="Times New Roman" w:cs="Times New Roman" w:hint="default"/>
                <w:color w:val="000000"/>
                <w:kern w:val="0"/>
                <w:sz w:val="24"/>
                <w:szCs w:val="24"/>
              </w:rPr>
            </w:pPr>
            <w:r w:rsidRPr="00BD2F51">
              <w:rPr>
                <w:rFonts w:ascii="Times New Roman" w:cs="Times New Roman" w:hint="default"/>
                <w:color w:val="000000"/>
                <w:kern w:val="0"/>
                <w:sz w:val="24"/>
                <w:szCs w:val="24"/>
              </w:rPr>
              <w:t>20.31%</w:t>
            </w:r>
          </w:p>
        </w:tc>
      </w:tr>
      <w:tr w:rsidR="003E1923" w:rsidTr="00BD2F5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2280" w:type="dxa"/>
            <w:vMerge/>
            <w:tcBorders>
              <w:top w:val="single" w:sz="4" w:space="0" w:color="auto"/>
              <w:left w:val="single" w:sz="4" w:space="0" w:color="auto"/>
              <w:bottom w:val="single" w:sz="4" w:space="0" w:color="auto"/>
              <w:right w:val="single" w:sz="4" w:space="0" w:color="auto"/>
              <w:tl2br w:val="nil"/>
              <w:tr2bl w:val="nil"/>
            </w:tcBorders>
            <w:vAlign w:val="center"/>
          </w:tcPr>
          <w:p w:rsidR="003E1923" w:rsidRDefault="003E1923" w:rsidP="00BD2F51">
            <w:pPr>
              <w:autoSpaceDE w:val="0"/>
              <w:autoSpaceDN w:val="0"/>
              <w:adjustRightInd w:val="0"/>
              <w:spacing w:after="0" w:line="300" w:lineRule="auto"/>
              <w:rPr>
                <w:rFonts w:ascii="Times New Roman" w:eastAsia="Times New Roman" w:cs="Times New Roman" w:hint="default"/>
                <w:color w:val="000000"/>
                <w:kern w:val="0"/>
                <w:sz w:val="24"/>
                <w:szCs w:val="24"/>
              </w:rPr>
            </w:pPr>
          </w:p>
        </w:tc>
        <w:tc>
          <w:tcPr>
            <w:tcW w:w="2068" w:type="dxa"/>
            <w:tcBorders>
              <w:top w:val="single" w:sz="4" w:space="0" w:color="auto"/>
              <w:left w:val="single" w:sz="4" w:space="0" w:color="auto"/>
              <w:bottom w:val="single" w:sz="4" w:space="0" w:color="auto"/>
              <w:right w:val="single" w:sz="4" w:space="0" w:color="auto"/>
              <w:tl2br w:val="nil"/>
              <w:tr2bl w:val="nil"/>
            </w:tcBorders>
            <w:vAlign w:val="center"/>
          </w:tcPr>
          <w:p w:rsidR="003E1923" w:rsidRDefault="00A62022" w:rsidP="00BD2F51">
            <w:pPr>
              <w:autoSpaceDE w:val="0"/>
              <w:autoSpaceDN w:val="0"/>
              <w:adjustRightInd w:val="0"/>
              <w:spacing w:after="0" w:line="300" w:lineRule="auto"/>
              <w:rPr>
                <w:rFonts w:ascii="Times New Roman" w:eastAsia="Times New Roman" w:cs="Times New Roman" w:hint="default"/>
                <w:color w:val="000000"/>
                <w:kern w:val="0"/>
                <w:sz w:val="24"/>
                <w:szCs w:val="24"/>
              </w:rPr>
            </w:pPr>
            <w:r>
              <w:rPr>
                <w:rFonts w:ascii="Times New Roman" w:hAnsi="Times New Roman" w:cs="Times New Roman"/>
                <w:color w:val="000000"/>
                <w:kern w:val="0"/>
                <w:sz w:val="24"/>
                <w:szCs w:val="24"/>
              </w:rPr>
              <w:t>其他需要说明的事项</w:t>
            </w:r>
          </w:p>
        </w:tc>
        <w:tc>
          <w:tcPr>
            <w:tcW w:w="2225" w:type="dxa"/>
            <w:tcBorders>
              <w:top w:val="single" w:sz="4" w:space="0" w:color="auto"/>
              <w:left w:val="single" w:sz="4" w:space="0" w:color="auto"/>
              <w:bottom w:val="single" w:sz="4" w:space="0" w:color="auto"/>
              <w:right w:val="single" w:sz="4" w:space="0" w:color="auto"/>
              <w:tl2br w:val="nil"/>
              <w:tr2bl w:val="nil"/>
            </w:tcBorders>
            <w:vAlign w:val="center"/>
          </w:tcPr>
          <w:p w:rsidR="003E1923" w:rsidRPr="00BD2F51" w:rsidRDefault="001E7749" w:rsidP="00BD2F51">
            <w:pPr>
              <w:autoSpaceDE w:val="0"/>
              <w:autoSpaceDN w:val="0"/>
              <w:adjustRightInd w:val="0"/>
              <w:spacing w:after="0" w:line="300" w:lineRule="auto"/>
              <w:jc w:val="center"/>
              <w:rPr>
                <w:rFonts w:ascii="Times New Roman" w:hAnsi="Times New Roman" w:cs="Times New Roman" w:hint="default"/>
                <w:color w:val="000000"/>
                <w:kern w:val="0"/>
                <w:sz w:val="24"/>
                <w:szCs w:val="24"/>
              </w:rPr>
            </w:pPr>
            <w:r w:rsidRPr="00BD2F51">
              <w:rPr>
                <w:rFonts w:ascii="Times New Roman" w:hAnsi="Times New Roman" w:cs="Times New Roman"/>
                <w:color w:val="000000"/>
                <w:kern w:val="0"/>
                <w:sz w:val="24"/>
                <w:szCs w:val="24"/>
              </w:rPr>
              <w:t>认购日期为</w:t>
            </w:r>
            <w:r w:rsidRPr="00BD2F51">
              <w:rPr>
                <w:rFonts w:ascii="Times New Roman" w:hAnsi="Times New Roman" w:cs="Times New Roman" w:hint="default"/>
                <w:color w:val="000000"/>
                <w:kern w:val="0"/>
                <w:sz w:val="24"/>
                <w:szCs w:val="24"/>
              </w:rPr>
              <w:t>2025</w:t>
            </w:r>
            <w:r w:rsidRPr="00BD2F51">
              <w:rPr>
                <w:rFonts w:ascii="Times New Roman" w:hAnsi="Times New Roman" w:cs="Times New Roman"/>
                <w:color w:val="000000"/>
                <w:kern w:val="0"/>
                <w:sz w:val="24"/>
                <w:szCs w:val="24"/>
              </w:rPr>
              <w:t>年</w:t>
            </w:r>
            <w:r>
              <w:rPr>
                <w:rFonts w:ascii="Times New Roman" w:hAnsi="Times New Roman" w:cs="Times New Roman"/>
                <w:color w:val="000000"/>
                <w:kern w:val="0"/>
                <w:sz w:val="24"/>
                <w:szCs w:val="24"/>
              </w:rPr>
              <w:t>9</w:t>
            </w:r>
            <w:r w:rsidRPr="00BD2F51">
              <w:rPr>
                <w:rFonts w:ascii="Times New Roman" w:hAnsi="Times New Roman" w:cs="Times New Roman"/>
                <w:color w:val="000000"/>
                <w:kern w:val="0"/>
                <w:sz w:val="24"/>
                <w:szCs w:val="24"/>
              </w:rPr>
              <w:t>月</w:t>
            </w:r>
            <w:r>
              <w:rPr>
                <w:rFonts w:ascii="Times New Roman" w:hAnsi="Times New Roman" w:cs="Times New Roman"/>
                <w:color w:val="000000"/>
                <w:kern w:val="0"/>
                <w:sz w:val="24"/>
                <w:szCs w:val="24"/>
              </w:rPr>
              <w:t>22</w:t>
            </w:r>
            <w:r w:rsidRPr="00BD2F51">
              <w:rPr>
                <w:rFonts w:ascii="Times New Roman" w:hAnsi="Times New Roman" w:cs="Times New Roman"/>
                <w:color w:val="000000"/>
                <w:kern w:val="0"/>
                <w:sz w:val="24"/>
                <w:szCs w:val="24"/>
              </w:rPr>
              <w:t>日，适用认购费率为</w:t>
            </w:r>
            <w:r w:rsidRPr="00BD2F51">
              <w:rPr>
                <w:rFonts w:ascii="Times New Roman" w:hAnsi="Times New Roman" w:cs="Times New Roman" w:hint="default"/>
                <w:color w:val="000000"/>
                <w:kern w:val="0"/>
                <w:sz w:val="24"/>
                <w:szCs w:val="24"/>
              </w:rPr>
              <w:t>1000</w:t>
            </w:r>
            <w:r w:rsidRPr="00BD2F51">
              <w:rPr>
                <w:rFonts w:ascii="Times New Roman" w:hAnsi="Times New Roman" w:cs="Times New Roman"/>
                <w:color w:val="000000"/>
                <w:kern w:val="0"/>
                <w:sz w:val="24"/>
                <w:szCs w:val="24"/>
              </w:rPr>
              <w:t>元</w:t>
            </w:r>
            <w:r w:rsidRPr="00BD2F51">
              <w:rPr>
                <w:rFonts w:ascii="Times New Roman" w:hAnsi="Times New Roman" w:cs="Times New Roman" w:hint="default"/>
                <w:color w:val="000000"/>
                <w:kern w:val="0"/>
                <w:sz w:val="24"/>
                <w:szCs w:val="24"/>
              </w:rPr>
              <w:t>/</w:t>
            </w:r>
            <w:r w:rsidRPr="00BD2F51">
              <w:rPr>
                <w:rFonts w:ascii="Times New Roman" w:hAnsi="Times New Roman" w:cs="Times New Roman"/>
                <w:color w:val="000000"/>
                <w:kern w:val="0"/>
                <w:sz w:val="24"/>
                <w:szCs w:val="24"/>
              </w:rPr>
              <w:t>笔</w:t>
            </w:r>
            <w:r>
              <w:rPr>
                <w:rFonts w:ascii="Times New Roman" w:hAnsi="Times New Roman" w:cs="Times New Roman"/>
                <w:color w:val="000000"/>
                <w:kern w:val="0"/>
                <w:sz w:val="24"/>
                <w:szCs w:val="24"/>
              </w:rPr>
              <w:t>。</w:t>
            </w:r>
          </w:p>
        </w:tc>
        <w:tc>
          <w:tcPr>
            <w:tcW w:w="2226" w:type="dxa"/>
            <w:tcBorders>
              <w:top w:val="single" w:sz="4" w:space="0" w:color="auto"/>
              <w:left w:val="single" w:sz="4" w:space="0" w:color="auto"/>
              <w:bottom w:val="single" w:sz="4" w:space="0" w:color="auto"/>
              <w:right w:val="single" w:sz="4" w:space="0" w:color="auto"/>
              <w:tl2br w:val="nil"/>
              <w:tr2bl w:val="nil"/>
            </w:tcBorders>
            <w:vAlign w:val="center"/>
          </w:tcPr>
          <w:p w:rsidR="003E1923" w:rsidRDefault="00A62022" w:rsidP="00BD2F51">
            <w:pPr>
              <w:autoSpaceDE w:val="0"/>
              <w:autoSpaceDN w:val="0"/>
              <w:adjustRightInd w:val="0"/>
              <w:spacing w:after="0" w:line="300" w:lineRule="auto"/>
              <w:jc w:val="center"/>
              <w:rPr>
                <w:rFonts w:ascii="Times New Roman" w:cs="Times New Roman" w:hint="default"/>
                <w:color w:val="000000"/>
                <w:kern w:val="0"/>
                <w:sz w:val="24"/>
                <w:szCs w:val="24"/>
              </w:rPr>
            </w:pPr>
            <w:r>
              <w:rPr>
                <w:rFonts w:ascii="Times New Roman" w:cs="Times New Roman"/>
                <w:color w:val="000000"/>
                <w:kern w:val="0"/>
                <w:sz w:val="24"/>
                <w:szCs w:val="24"/>
              </w:rPr>
              <w:t>-</w:t>
            </w:r>
          </w:p>
        </w:tc>
        <w:tc>
          <w:tcPr>
            <w:tcW w:w="2227" w:type="dxa"/>
            <w:tcBorders>
              <w:top w:val="single" w:sz="4" w:space="0" w:color="auto"/>
              <w:left w:val="single" w:sz="4" w:space="0" w:color="auto"/>
              <w:bottom w:val="single" w:sz="4" w:space="0" w:color="auto"/>
              <w:right w:val="single" w:sz="4" w:space="0" w:color="auto"/>
              <w:tl2br w:val="nil"/>
              <w:tr2bl w:val="nil"/>
            </w:tcBorders>
            <w:vAlign w:val="center"/>
          </w:tcPr>
          <w:p w:rsidR="003E1923" w:rsidRDefault="00A62022" w:rsidP="00BD2F51">
            <w:pPr>
              <w:autoSpaceDE w:val="0"/>
              <w:autoSpaceDN w:val="0"/>
              <w:adjustRightInd w:val="0"/>
              <w:spacing w:after="0" w:line="300" w:lineRule="auto"/>
              <w:jc w:val="center"/>
              <w:rPr>
                <w:rFonts w:ascii="Times New Roman" w:cs="Times New Roman" w:hint="default"/>
                <w:color w:val="000000"/>
                <w:kern w:val="0"/>
                <w:sz w:val="24"/>
                <w:szCs w:val="24"/>
              </w:rPr>
            </w:pPr>
            <w:r>
              <w:rPr>
                <w:rFonts w:ascii="Times New Roman" w:cs="Times New Roman"/>
                <w:color w:val="000000"/>
                <w:kern w:val="0"/>
                <w:sz w:val="24"/>
                <w:szCs w:val="24"/>
              </w:rPr>
              <w:t>-</w:t>
            </w:r>
          </w:p>
        </w:tc>
      </w:tr>
      <w:tr w:rsidR="003E1923" w:rsidTr="00BD2F5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2280" w:type="dxa"/>
            <w:vMerge w:val="restart"/>
            <w:tcBorders>
              <w:top w:val="single" w:sz="4" w:space="0" w:color="auto"/>
              <w:left w:val="single" w:sz="4" w:space="0" w:color="auto"/>
              <w:bottom w:val="single" w:sz="4" w:space="0" w:color="auto"/>
              <w:right w:val="single" w:sz="4" w:space="0" w:color="auto"/>
              <w:tl2br w:val="nil"/>
              <w:tr2bl w:val="nil"/>
            </w:tcBorders>
            <w:vAlign w:val="center"/>
          </w:tcPr>
          <w:p w:rsidR="003E1923" w:rsidRDefault="00A62022" w:rsidP="00170A3F">
            <w:pPr>
              <w:autoSpaceDE w:val="0"/>
              <w:autoSpaceDN w:val="0"/>
              <w:adjustRightInd w:val="0"/>
              <w:spacing w:after="0" w:line="300" w:lineRule="auto"/>
              <w:rPr>
                <w:rFonts w:ascii="Times New Roman" w:eastAsia="Times New Roman" w:cs="Times New Roman" w:hint="default"/>
                <w:color w:val="000000"/>
                <w:kern w:val="0"/>
                <w:sz w:val="24"/>
                <w:szCs w:val="24"/>
              </w:rPr>
            </w:pPr>
            <w:r>
              <w:rPr>
                <w:rFonts w:ascii="Times New Roman" w:hAnsi="Times New Roman" w:cs="Times New Roman"/>
                <w:color w:val="000000"/>
                <w:kern w:val="0"/>
                <w:sz w:val="24"/>
                <w:szCs w:val="24"/>
              </w:rPr>
              <w:t>其中：募集期间基金管理人的从业人员认购本基金情况</w:t>
            </w:r>
          </w:p>
        </w:tc>
        <w:tc>
          <w:tcPr>
            <w:tcW w:w="2068" w:type="dxa"/>
            <w:tcBorders>
              <w:top w:val="single" w:sz="4" w:space="0" w:color="auto"/>
              <w:left w:val="single" w:sz="4" w:space="0" w:color="auto"/>
              <w:bottom w:val="single" w:sz="4" w:space="0" w:color="auto"/>
              <w:right w:val="single" w:sz="4" w:space="0" w:color="auto"/>
              <w:tl2br w:val="nil"/>
              <w:tr2bl w:val="nil"/>
            </w:tcBorders>
            <w:vAlign w:val="center"/>
          </w:tcPr>
          <w:p w:rsidR="003E1923" w:rsidRDefault="00A62022" w:rsidP="00BD2F51">
            <w:pPr>
              <w:autoSpaceDE w:val="0"/>
              <w:autoSpaceDN w:val="0"/>
              <w:adjustRightInd w:val="0"/>
              <w:spacing w:after="0" w:line="300" w:lineRule="auto"/>
              <w:rPr>
                <w:rFonts w:ascii="Times New Roman" w:eastAsia="Times New Roman" w:cs="Times New Roman" w:hint="default"/>
                <w:color w:val="000000"/>
                <w:kern w:val="0"/>
                <w:sz w:val="24"/>
                <w:szCs w:val="24"/>
              </w:rPr>
            </w:pPr>
            <w:r>
              <w:rPr>
                <w:rFonts w:ascii="Times New Roman" w:hAnsi="Times New Roman" w:cs="Times New Roman"/>
                <w:color w:val="000000"/>
                <w:kern w:val="0"/>
                <w:sz w:val="24"/>
                <w:szCs w:val="24"/>
              </w:rPr>
              <w:t>认购的基金份额（单位：份）</w:t>
            </w:r>
          </w:p>
        </w:tc>
        <w:tc>
          <w:tcPr>
            <w:tcW w:w="2225" w:type="dxa"/>
            <w:tcBorders>
              <w:top w:val="single" w:sz="4" w:space="0" w:color="auto"/>
              <w:left w:val="single" w:sz="4" w:space="0" w:color="auto"/>
              <w:bottom w:val="single" w:sz="4" w:space="0" w:color="auto"/>
              <w:right w:val="single" w:sz="4" w:space="0" w:color="auto"/>
              <w:tl2br w:val="nil"/>
              <w:tr2bl w:val="nil"/>
            </w:tcBorders>
            <w:vAlign w:val="center"/>
          </w:tcPr>
          <w:p w:rsidR="003E1923" w:rsidRDefault="00A62022" w:rsidP="00BD2F51">
            <w:pPr>
              <w:autoSpaceDE w:val="0"/>
              <w:autoSpaceDN w:val="0"/>
              <w:adjustRightInd w:val="0"/>
              <w:spacing w:after="0" w:line="300" w:lineRule="auto"/>
              <w:jc w:val="center"/>
              <w:rPr>
                <w:rFonts w:ascii="Times New Roman" w:cs="Times New Roman" w:hint="default"/>
                <w:color w:val="000000"/>
                <w:kern w:val="0"/>
                <w:sz w:val="24"/>
                <w:szCs w:val="24"/>
              </w:rPr>
            </w:pPr>
            <w:r>
              <w:rPr>
                <w:rFonts w:ascii="Times New Roman" w:cs="Times New Roman"/>
                <w:color w:val="000000"/>
                <w:kern w:val="0"/>
                <w:sz w:val="24"/>
                <w:szCs w:val="24"/>
              </w:rPr>
              <w:t>-</w:t>
            </w:r>
          </w:p>
        </w:tc>
        <w:tc>
          <w:tcPr>
            <w:tcW w:w="2226" w:type="dxa"/>
            <w:tcBorders>
              <w:top w:val="single" w:sz="4" w:space="0" w:color="auto"/>
              <w:left w:val="single" w:sz="4" w:space="0" w:color="auto"/>
              <w:bottom w:val="single" w:sz="4" w:space="0" w:color="auto"/>
              <w:right w:val="single" w:sz="4" w:space="0" w:color="auto"/>
              <w:tl2br w:val="nil"/>
              <w:tr2bl w:val="nil"/>
            </w:tcBorders>
            <w:vAlign w:val="center"/>
          </w:tcPr>
          <w:p w:rsidR="003E1923" w:rsidRDefault="00A62022" w:rsidP="00BD2F51">
            <w:pPr>
              <w:autoSpaceDE w:val="0"/>
              <w:autoSpaceDN w:val="0"/>
              <w:adjustRightInd w:val="0"/>
              <w:spacing w:after="0" w:line="300" w:lineRule="auto"/>
              <w:jc w:val="center"/>
              <w:rPr>
                <w:rFonts w:ascii="Times New Roman" w:cs="Times New Roman" w:hint="default"/>
                <w:color w:val="000000"/>
                <w:kern w:val="0"/>
                <w:sz w:val="24"/>
                <w:szCs w:val="24"/>
              </w:rPr>
            </w:pPr>
            <w:r>
              <w:rPr>
                <w:rFonts w:ascii="Times New Roman" w:cs="Times New Roman"/>
                <w:color w:val="000000"/>
                <w:kern w:val="0"/>
                <w:sz w:val="24"/>
                <w:szCs w:val="24"/>
              </w:rPr>
              <w:t>-</w:t>
            </w:r>
          </w:p>
        </w:tc>
        <w:tc>
          <w:tcPr>
            <w:tcW w:w="2227" w:type="dxa"/>
            <w:tcBorders>
              <w:top w:val="single" w:sz="4" w:space="0" w:color="auto"/>
              <w:left w:val="single" w:sz="4" w:space="0" w:color="auto"/>
              <w:bottom w:val="single" w:sz="4" w:space="0" w:color="auto"/>
              <w:right w:val="single" w:sz="4" w:space="0" w:color="auto"/>
              <w:tl2br w:val="nil"/>
              <w:tr2bl w:val="nil"/>
            </w:tcBorders>
            <w:vAlign w:val="center"/>
          </w:tcPr>
          <w:p w:rsidR="003E1923" w:rsidRDefault="00A62022" w:rsidP="00BD2F51">
            <w:pPr>
              <w:autoSpaceDE w:val="0"/>
              <w:autoSpaceDN w:val="0"/>
              <w:adjustRightInd w:val="0"/>
              <w:spacing w:after="0" w:line="300" w:lineRule="auto"/>
              <w:jc w:val="center"/>
              <w:rPr>
                <w:rFonts w:ascii="Times New Roman" w:cs="Times New Roman" w:hint="default"/>
                <w:color w:val="000000"/>
                <w:kern w:val="0"/>
                <w:sz w:val="24"/>
                <w:szCs w:val="24"/>
              </w:rPr>
            </w:pPr>
            <w:r>
              <w:rPr>
                <w:rFonts w:ascii="Times New Roman" w:cs="Times New Roman"/>
                <w:color w:val="000000"/>
                <w:kern w:val="0"/>
                <w:sz w:val="24"/>
                <w:szCs w:val="24"/>
              </w:rPr>
              <w:t>-</w:t>
            </w:r>
          </w:p>
        </w:tc>
      </w:tr>
      <w:tr w:rsidR="003E1923" w:rsidTr="00BD2F5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2"/>
          <w:jc w:val="center"/>
        </w:trPr>
        <w:tc>
          <w:tcPr>
            <w:tcW w:w="2280" w:type="dxa"/>
            <w:vMerge/>
            <w:tcBorders>
              <w:top w:val="single" w:sz="4" w:space="0" w:color="auto"/>
              <w:left w:val="single" w:sz="4" w:space="0" w:color="auto"/>
              <w:bottom w:val="single" w:sz="4" w:space="0" w:color="auto"/>
              <w:right w:val="single" w:sz="4" w:space="0" w:color="auto"/>
              <w:tl2br w:val="nil"/>
              <w:tr2bl w:val="nil"/>
            </w:tcBorders>
            <w:vAlign w:val="center"/>
          </w:tcPr>
          <w:p w:rsidR="003E1923" w:rsidRDefault="003E1923" w:rsidP="00BD2F51">
            <w:pPr>
              <w:autoSpaceDE w:val="0"/>
              <w:autoSpaceDN w:val="0"/>
              <w:adjustRightInd w:val="0"/>
              <w:spacing w:after="0" w:line="300" w:lineRule="auto"/>
              <w:rPr>
                <w:rFonts w:ascii="Times New Roman" w:eastAsia="Times New Roman" w:cs="Times New Roman" w:hint="default"/>
                <w:color w:val="000000"/>
                <w:kern w:val="0"/>
                <w:sz w:val="24"/>
                <w:szCs w:val="24"/>
              </w:rPr>
            </w:pPr>
          </w:p>
        </w:tc>
        <w:tc>
          <w:tcPr>
            <w:tcW w:w="2068" w:type="dxa"/>
            <w:tcBorders>
              <w:top w:val="single" w:sz="4" w:space="0" w:color="auto"/>
              <w:left w:val="single" w:sz="4" w:space="0" w:color="auto"/>
              <w:bottom w:val="single" w:sz="4" w:space="0" w:color="auto"/>
              <w:right w:val="single" w:sz="4" w:space="0" w:color="auto"/>
              <w:tl2br w:val="nil"/>
              <w:tr2bl w:val="nil"/>
            </w:tcBorders>
            <w:vAlign w:val="center"/>
          </w:tcPr>
          <w:p w:rsidR="003E1923" w:rsidRDefault="00A62022" w:rsidP="00BD2F51">
            <w:pPr>
              <w:autoSpaceDE w:val="0"/>
              <w:autoSpaceDN w:val="0"/>
              <w:adjustRightInd w:val="0"/>
              <w:spacing w:after="0" w:line="300" w:lineRule="auto"/>
              <w:rPr>
                <w:rFonts w:ascii="Times New Roman" w:eastAsia="Times New Roman" w:cs="Times New Roman" w:hint="default"/>
                <w:color w:val="000000"/>
                <w:kern w:val="0"/>
                <w:sz w:val="24"/>
                <w:szCs w:val="24"/>
                <w:highlight w:val="yellow"/>
              </w:rPr>
            </w:pPr>
            <w:r>
              <w:rPr>
                <w:rFonts w:ascii="Times New Roman" w:hAnsi="Times New Roman" w:cs="Times New Roman"/>
                <w:color w:val="000000"/>
                <w:kern w:val="0"/>
                <w:sz w:val="24"/>
                <w:szCs w:val="24"/>
              </w:rPr>
              <w:t>占基金总份额比例</w:t>
            </w:r>
          </w:p>
        </w:tc>
        <w:tc>
          <w:tcPr>
            <w:tcW w:w="2225" w:type="dxa"/>
            <w:tcBorders>
              <w:top w:val="single" w:sz="4" w:space="0" w:color="auto"/>
              <w:left w:val="single" w:sz="4" w:space="0" w:color="auto"/>
              <w:bottom w:val="single" w:sz="4" w:space="0" w:color="auto"/>
              <w:right w:val="single" w:sz="4" w:space="0" w:color="auto"/>
              <w:tl2br w:val="nil"/>
              <w:tr2bl w:val="nil"/>
            </w:tcBorders>
            <w:vAlign w:val="center"/>
          </w:tcPr>
          <w:p w:rsidR="003E1923" w:rsidRDefault="00A62022" w:rsidP="00BD2F51">
            <w:pPr>
              <w:autoSpaceDE w:val="0"/>
              <w:autoSpaceDN w:val="0"/>
              <w:adjustRightInd w:val="0"/>
              <w:spacing w:after="0" w:line="300" w:lineRule="auto"/>
              <w:jc w:val="center"/>
              <w:rPr>
                <w:rFonts w:ascii="Times New Roman" w:cs="Times New Roman" w:hint="default"/>
                <w:color w:val="000000"/>
                <w:kern w:val="0"/>
                <w:sz w:val="24"/>
                <w:szCs w:val="24"/>
              </w:rPr>
            </w:pPr>
            <w:r>
              <w:rPr>
                <w:rFonts w:ascii="Times New Roman" w:cs="Times New Roman"/>
                <w:color w:val="000000"/>
                <w:kern w:val="0"/>
                <w:sz w:val="24"/>
                <w:szCs w:val="24"/>
              </w:rPr>
              <w:t>-</w:t>
            </w:r>
          </w:p>
        </w:tc>
        <w:tc>
          <w:tcPr>
            <w:tcW w:w="2226" w:type="dxa"/>
            <w:tcBorders>
              <w:top w:val="single" w:sz="4" w:space="0" w:color="auto"/>
              <w:left w:val="single" w:sz="4" w:space="0" w:color="auto"/>
              <w:bottom w:val="single" w:sz="4" w:space="0" w:color="auto"/>
              <w:right w:val="single" w:sz="4" w:space="0" w:color="auto"/>
              <w:tl2br w:val="nil"/>
              <w:tr2bl w:val="nil"/>
            </w:tcBorders>
            <w:vAlign w:val="center"/>
          </w:tcPr>
          <w:p w:rsidR="003E1923" w:rsidRDefault="00A62022" w:rsidP="00BD2F51">
            <w:pPr>
              <w:autoSpaceDE w:val="0"/>
              <w:autoSpaceDN w:val="0"/>
              <w:adjustRightInd w:val="0"/>
              <w:spacing w:after="0" w:line="300" w:lineRule="auto"/>
              <w:jc w:val="center"/>
              <w:rPr>
                <w:rFonts w:ascii="Times New Roman" w:cs="Times New Roman" w:hint="default"/>
                <w:color w:val="000000"/>
                <w:kern w:val="0"/>
                <w:sz w:val="24"/>
                <w:szCs w:val="24"/>
              </w:rPr>
            </w:pPr>
            <w:r>
              <w:rPr>
                <w:rFonts w:ascii="Times New Roman" w:cs="Times New Roman"/>
                <w:color w:val="000000"/>
                <w:kern w:val="0"/>
                <w:sz w:val="24"/>
                <w:szCs w:val="24"/>
              </w:rPr>
              <w:t>-</w:t>
            </w:r>
          </w:p>
        </w:tc>
        <w:tc>
          <w:tcPr>
            <w:tcW w:w="2227" w:type="dxa"/>
            <w:tcBorders>
              <w:top w:val="single" w:sz="4" w:space="0" w:color="auto"/>
              <w:left w:val="single" w:sz="4" w:space="0" w:color="auto"/>
              <w:bottom w:val="single" w:sz="4" w:space="0" w:color="auto"/>
              <w:right w:val="single" w:sz="4" w:space="0" w:color="auto"/>
              <w:tl2br w:val="nil"/>
              <w:tr2bl w:val="nil"/>
            </w:tcBorders>
            <w:vAlign w:val="center"/>
          </w:tcPr>
          <w:p w:rsidR="003E1923" w:rsidRDefault="00A62022" w:rsidP="00BD2F51">
            <w:pPr>
              <w:autoSpaceDE w:val="0"/>
              <w:autoSpaceDN w:val="0"/>
              <w:adjustRightInd w:val="0"/>
              <w:spacing w:after="0" w:line="300" w:lineRule="auto"/>
              <w:jc w:val="center"/>
              <w:rPr>
                <w:rFonts w:ascii="Times New Roman" w:cs="Times New Roman" w:hint="default"/>
                <w:color w:val="000000"/>
                <w:kern w:val="0"/>
                <w:sz w:val="24"/>
                <w:szCs w:val="24"/>
              </w:rPr>
            </w:pPr>
            <w:r>
              <w:rPr>
                <w:rFonts w:ascii="Times New Roman" w:cs="Times New Roman"/>
                <w:color w:val="000000"/>
                <w:kern w:val="0"/>
                <w:sz w:val="24"/>
                <w:szCs w:val="24"/>
              </w:rPr>
              <w:t>-</w:t>
            </w:r>
          </w:p>
        </w:tc>
      </w:tr>
      <w:tr w:rsidR="003E1923" w:rsidTr="00BD2F51">
        <w:trPr>
          <w:jc w:val="center"/>
        </w:trPr>
        <w:tc>
          <w:tcPr>
            <w:tcW w:w="4348" w:type="dxa"/>
            <w:gridSpan w:val="2"/>
            <w:tcBorders>
              <w:top w:val="single" w:sz="4" w:space="0" w:color="auto"/>
              <w:left w:val="single" w:sz="4" w:space="0" w:color="auto"/>
              <w:bottom w:val="single" w:sz="4" w:space="0" w:color="auto"/>
              <w:right w:val="single" w:sz="4" w:space="0" w:color="auto"/>
              <w:tl2br w:val="nil"/>
              <w:tr2bl w:val="nil"/>
            </w:tcBorders>
            <w:vAlign w:val="center"/>
          </w:tcPr>
          <w:p w:rsidR="003E1923" w:rsidRDefault="00A62022" w:rsidP="00170A3F">
            <w:pPr>
              <w:autoSpaceDE w:val="0"/>
              <w:autoSpaceDN w:val="0"/>
              <w:adjustRightInd w:val="0"/>
              <w:spacing w:after="0" w:line="300" w:lineRule="auto"/>
              <w:rPr>
                <w:rFonts w:ascii="Times New Roman" w:eastAsia="Times New Roman" w:cs="Times New Roman" w:hint="default"/>
                <w:color w:val="000000"/>
                <w:kern w:val="0"/>
                <w:sz w:val="24"/>
                <w:szCs w:val="24"/>
              </w:rPr>
            </w:pPr>
            <w:r>
              <w:rPr>
                <w:rFonts w:ascii="Times New Roman" w:hAnsi="Times New Roman" w:cs="Times New Roman"/>
                <w:color w:val="000000"/>
                <w:kern w:val="0"/>
                <w:sz w:val="24"/>
                <w:szCs w:val="24"/>
              </w:rPr>
              <w:t>募集期限届满基金是否符合法律法规规定的办理基金备案手续的条件</w:t>
            </w:r>
          </w:p>
        </w:tc>
        <w:tc>
          <w:tcPr>
            <w:tcW w:w="6678" w:type="dxa"/>
            <w:gridSpan w:val="3"/>
            <w:tcBorders>
              <w:top w:val="single" w:sz="4" w:space="0" w:color="auto"/>
              <w:left w:val="single" w:sz="4" w:space="0" w:color="auto"/>
              <w:bottom w:val="single" w:sz="4" w:space="0" w:color="auto"/>
              <w:right w:val="single" w:sz="4" w:space="0" w:color="auto"/>
              <w:tl2br w:val="nil"/>
              <w:tr2bl w:val="nil"/>
            </w:tcBorders>
            <w:vAlign w:val="center"/>
          </w:tcPr>
          <w:p w:rsidR="003E1923" w:rsidRDefault="00A62022" w:rsidP="00BD2F51">
            <w:pPr>
              <w:autoSpaceDE w:val="0"/>
              <w:autoSpaceDN w:val="0"/>
              <w:adjustRightInd w:val="0"/>
              <w:spacing w:after="0" w:line="300" w:lineRule="auto"/>
              <w:jc w:val="center"/>
              <w:rPr>
                <w:rFonts w:ascii="Times New Roman" w:eastAsia="Times New Roman" w:cs="Times New Roman" w:hint="default"/>
                <w:color w:val="000000"/>
                <w:kern w:val="0"/>
                <w:sz w:val="24"/>
                <w:szCs w:val="24"/>
              </w:rPr>
            </w:pPr>
            <w:r>
              <w:rPr>
                <w:rFonts w:ascii="Times New Roman" w:hAnsi="Times New Roman" w:cs="Times New Roman"/>
                <w:color w:val="000000"/>
                <w:kern w:val="0"/>
                <w:sz w:val="24"/>
                <w:szCs w:val="24"/>
              </w:rPr>
              <w:t>是</w:t>
            </w:r>
          </w:p>
        </w:tc>
      </w:tr>
      <w:tr w:rsidR="003E1923" w:rsidTr="00BD2F51">
        <w:trPr>
          <w:jc w:val="center"/>
        </w:trPr>
        <w:tc>
          <w:tcPr>
            <w:tcW w:w="4348" w:type="dxa"/>
            <w:gridSpan w:val="2"/>
            <w:tcBorders>
              <w:top w:val="single" w:sz="4" w:space="0" w:color="auto"/>
              <w:left w:val="single" w:sz="4" w:space="0" w:color="auto"/>
              <w:bottom w:val="single" w:sz="4" w:space="0" w:color="auto"/>
              <w:right w:val="single" w:sz="4" w:space="0" w:color="auto"/>
              <w:tl2br w:val="nil"/>
              <w:tr2bl w:val="nil"/>
            </w:tcBorders>
            <w:vAlign w:val="center"/>
          </w:tcPr>
          <w:p w:rsidR="003E1923" w:rsidRDefault="00A62022" w:rsidP="00170A3F">
            <w:pPr>
              <w:autoSpaceDE w:val="0"/>
              <w:autoSpaceDN w:val="0"/>
              <w:adjustRightInd w:val="0"/>
              <w:spacing w:after="0" w:line="300" w:lineRule="auto"/>
              <w:rPr>
                <w:rFonts w:ascii="Times New Roman" w:eastAsia="Times New Roman" w:cs="Times New Roman" w:hint="default"/>
                <w:color w:val="000000"/>
                <w:kern w:val="0"/>
                <w:sz w:val="24"/>
                <w:szCs w:val="24"/>
              </w:rPr>
            </w:pPr>
            <w:r>
              <w:rPr>
                <w:rFonts w:ascii="Times New Roman" w:hAnsi="Times New Roman" w:cs="Times New Roman"/>
                <w:color w:val="000000"/>
                <w:kern w:val="0"/>
                <w:sz w:val="24"/>
                <w:szCs w:val="24"/>
              </w:rPr>
              <w:t>向中国证监会办理基金备案手续获得书面确认的日期</w:t>
            </w:r>
          </w:p>
        </w:tc>
        <w:tc>
          <w:tcPr>
            <w:tcW w:w="6678" w:type="dxa"/>
            <w:gridSpan w:val="3"/>
            <w:tcBorders>
              <w:top w:val="single" w:sz="4" w:space="0" w:color="auto"/>
              <w:left w:val="single" w:sz="4" w:space="0" w:color="auto"/>
              <w:bottom w:val="single" w:sz="4" w:space="0" w:color="auto"/>
              <w:right w:val="single" w:sz="4" w:space="0" w:color="auto"/>
              <w:tl2br w:val="nil"/>
              <w:tr2bl w:val="nil"/>
            </w:tcBorders>
            <w:vAlign w:val="center"/>
          </w:tcPr>
          <w:p w:rsidR="003E1923" w:rsidRDefault="00A62022" w:rsidP="00BD2F51">
            <w:pPr>
              <w:autoSpaceDE w:val="0"/>
              <w:autoSpaceDN w:val="0"/>
              <w:adjustRightInd w:val="0"/>
              <w:spacing w:after="0" w:line="300" w:lineRule="auto"/>
              <w:jc w:val="center"/>
              <w:rPr>
                <w:rFonts w:ascii="Times New Roman" w:eastAsia="Times New Roman" w:cs="Times New Roman" w:hint="default"/>
                <w:color w:val="000000"/>
                <w:kern w:val="0"/>
                <w:sz w:val="24"/>
                <w:szCs w:val="24"/>
              </w:rPr>
            </w:pPr>
            <w:r>
              <w:rPr>
                <w:rFonts w:ascii="Times New Roman" w:hAnsi="Times New Roman" w:cs="Times New Roman" w:hint="default"/>
                <w:color w:val="000000"/>
                <w:kern w:val="0"/>
                <w:sz w:val="24"/>
                <w:szCs w:val="24"/>
              </w:rPr>
              <w:t>202</w:t>
            </w:r>
            <w:r>
              <w:rPr>
                <w:rFonts w:ascii="Times New Roman" w:hAnsi="Times New Roman" w:cs="Times New Roman"/>
                <w:color w:val="000000"/>
                <w:kern w:val="0"/>
                <w:sz w:val="24"/>
                <w:szCs w:val="24"/>
              </w:rPr>
              <w:t>5</w:t>
            </w:r>
            <w:r>
              <w:rPr>
                <w:rFonts w:ascii="Times New Roman" w:hAnsi="Times New Roman" w:cs="Times New Roman"/>
                <w:color w:val="000000"/>
                <w:kern w:val="0"/>
                <w:sz w:val="24"/>
                <w:szCs w:val="24"/>
              </w:rPr>
              <w:t>年</w:t>
            </w:r>
            <w:r w:rsidR="00791F6E">
              <w:rPr>
                <w:rFonts w:ascii="Times New Roman" w:hAnsi="Times New Roman" w:cs="Times New Roman"/>
                <w:color w:val="000000"/>
                <w:kern w:val="0"/>
                <w:sz w:val="24"/>
                <w:szCs w:val="24"/>
              </w:rPr>
              <w:t>09</w:t>
            </w:r>
            <w:r>
              <w:rPr>
                <w:rFonts w:ascii="Times New Roman" w:hAnsi="Times New Roman" w:cs="Times New Roman"/>
                <w:kern w:val="0"/>
                <w:sz w:val="24"/>
                <w:szCs w:val="24"/>
              </w:rPr>
              <w:t>月</w:t>
            </w:r>
            <w:r w:rsidR="00791F6E">
              <w:rPr>
                <w:rFonts w:ascii="Times New Roman" w:hAnsi="Times New Roman" w:cs="Times New Roman"/>
                <w:kern w:val="0"/>
                <w:sz w:val="24"/>
                <w:szCs w:val="24"/>
              </w:rPr>
              <w:t>25</w:t>
            </w:r>
            <w:r>
              <w:rPr>
                <w:rFonts w:ascii="Times New Roman" w:hAnsi="Times New Roman" w:cs="Times New Roman"/>
                <w:kern w:val="0"/>
                <w:sz w:val="24"/>
                <w:szCs w:val="24"/>
              </w:rPr>
              <w:t>日</w:t>
            </w:r>
          </w:p>
        </w:tc>
      </w:tr>
    </w:tbl>
    <w:p w:rsidR="003E1923" w:rsidRDefault="00A62022" w:rsidP="00170A3F">
      <w:pPr>
        <w:autoSpaceDE w:val="0"/>
        <w:autoSpaceDN w:val="0"/>
        <w:adjustRightInd w:val="0"/>
        <w:spacing w:after="0" w:line="300" w:lineRule="auto"/>
        <w:jc w:val="left"/>
        <w:rPr>
          <w:rFonts w:ascii="Times New Roman" w:eastAsiaTheme="minorEastAsia" w:cs="Times New Roman" w:hint="default"/>
          <w:kern w:val="0"/>
          <w:sz w:val="24"/>
          <w:szCs w:val="24"/>
        </w:rPr>
      </w:pPr>
      <w:r>
        <w:rPr>
          <w:rFonts w:ascii="Times New Roman" w:hAnsi="Times New Roman" w:cs="Times New Roman"/>
          <w:kern w:val="0"/>
          <w:sz w:val="24"/>
          <w:szCs w:val="24"/>
        </w:rPr>
        <w:t>注：</w:t>
      </w:r>
      <w:r>
        <w:rPr>
          <w:rFonts w:ascii="Times New Roman" w:hAnsi="Times New Roman" w:cs="Times New Roman" w:hint="default"/>
          <w:kern w:val="0"/>
          <w:sz w:val="24"/>
          <w:szCs w:val="24"/>
        </w:rPr>
        <w:t>1</w:t>
      </w:r>
      <w:r>
        <w:rPr>
          <w:rFonts w:ascii="Times New Roman" w:hAnsi="Times New Roman" w:cs="Times New Roman" w:hint="default"/>
          <w:kern w:val="0"/>
          <w:sz w:val="24"/>
          <w:szCs w:val="24"/>
        </w:rPr>
        <w:t>、</w:t>
      </w:r>
      <w:r>
        <w:rPr>
          <w:rFonts w:ascii="Times New Roman" w:hAnsi="Times New Roman" w:cs="Times New Roman"/>
          <w:kern w:val="0"/>
          <w:sz w:val="24"/>
          <w:szCs w:val="24"/>
        </w:rPr>
        <w:t>本基金管理人高级管理人员、基金投资和研究部门负责人持有本基金份额总量的数量区间为</w:t>
      </w:r>
      <w:r>
        <w:rPr>
          <w:rFonts w:ascii="Times New Roman" w:cs="Times New Roman"/>
          <w:color w:val="000000"/>
          <w:kern w:val="0"/>
          <w:sz w:val="24"/>
          <w:szCs w:val="24"/>
        </w:rPr>
        <w:t>0</w:t>
      </w:r>
      <w:r>
        <w:rPr>
          <w:rFonts w:ascii="Times New Roman" w:hAnsi="Times New Roman" w:cs="Times New Roman"/>
          <w:kern w:val="0"/>
          <w:sz w:val="24"/>
          <w:szCs w:val="24"/>
        </w:rPr>
        <w:t>；</w:t>
      </w:r>
    </w:p>
    <w:p w:rsidR="003E1923" w:rsidRDefault="00A62022" w:rsidP="00170A3F">
      <w:pPr>
        <w:autoSpaceDE w:val="0"/>
        <w:autoSpaceDN w:val="0"/>
        <w:adjustRightInd w:val="0"/>
        <w:spacing w:after="0" w:line="300" w:lineRule="auto"/>
        <w:jc w:val="left"/>
        <w:rPr>
          <w:rFonts w:ascii="Times New Roman" w:eastAsia="Times New Roman" w:cs="Times New Roman" w:hint="default"/>
          <w:kern w:val="0"/>
          <w:sz w:val="24"/>
          <w:szCs w:val="24"/>
        </w:rPr>
      </w:pPr>
      <w:r>
        <w:rPr>
          <w:rFonts w:ascii="Times New Roman" w:hAnsi="Times New Roman" w:cs="Times New Roman" w:hint="default"/>
          <w:kern w:val="0"/>
          <w:sz w:val="24"/>
          <w:szCs w:val="24"/>
        </w:rPr>
        <w:t>2</w:t>
      </w:r>
      <w:r>
        <w:rPr>
          <w:rFonts w:ascii="Times New Roman" w:hAnsi="Times New Roman" w:cs="Times New Roman" w:hint="default"/>
          <w:kern w:val="0"/>
          <w:sz w:val="24"/>
          <w:szCs w:val="24"/>
        </w:rPr>
        <w:t>、</w:t>
      </w:r>
      <w:r>
        <w:rPr>
          <w:rFonts w:ascii="Times New Roman" w:hAnsi="Times New Roman" w:cs="Times New Roman"/>
          <w:kern w:val="0"/>
          <w:sz w:val="24"/>
          <w:szCs w:val="24"/>
        </w:rPr>
        <w:t>本基金的基金经理持有本基金份额总量的数量区间为</w:t>
      </w:r>
      <w:r>
        <w:rPr>
          <w:rFonts w:ascii="Times New Roman" w:hAnsi="Times New Roman" w:cs="Times New Roman"/>
          <w:kern w:val="0"/>
          <w:sz w:val="24"/>
          <w:szCs w:val="24"/>
        </w:rPr>
        <w:t>0</w:t>
      </w:r>
      <w:r>
        <w:rPr>
          <w:rFonts w:ascii="Times New Roman" w:hAnsi="Times New Roman" w:cs="Times New Roman"/>
          <w:kern w:val="0"/>
          <w:sz w:val="24"/>
          <w:szCs w:val="24"/>
        </w:rPr>
        <w:t>；</w:t>
      </w:r>
    </w:p>
    <w:p w:rsidR="003E1923" w:rsidRDefault="00A62022" w:rsidP="00170A3F">
      <w:pPr>
        <w:autoSpaceDE w:val="0"/>
        <w:autoSpaceDN w:val="0"/>
        <w:adjustRightInd w:val="0"/>
        <w:spacing w:after="0" w:line="300" w:lineRule="auto"/>
        <w:jc w:val="left"/>
        <w:rPr>
          <w:rFonts w:ascii="Times New Roman" w:eastAsia="Times New Roman" w:cs="Times New Roman" w:hint="default"/>
          <w:kern w:val="0"/>
          <w:sz w:val="24"/>
          <w:szCs w:val="24"/>
        </w:rPr>
      </w:pPr>
      <w:r>
        <w:rPr>
          <w:rFonts w:ascii="Times New Roman" w:hAnsi="Times New Roman" w:cs="Times New Roman" w:hint="default"/>
          <w:kern w:val="0"/>
          <w:sz w:val="24"/>
          <w:szCs w:val="24"/>
        </w:rPr>
        <w:t>3</w:t>
      </w:r>
      <w:r>
        <w:rPr>
          <w:rFonts w:ascii="Times New Roman" w:hAnsi="Times New Roman" w:cs="Times New Roman" w:hint="default"/>
          <w:kern w:val="0"/>
          <w:sz w:val="24"/>
          <w:szCs w:val="24"/>
        </w:rPr>
        <w:t>、</w:t>
      </w:r>
      <w:r>
        <w:rPr>
          <w:rFonts w:ascii="Times New Roman" w:hAnsi="Times New Roman" w:cs="Times New Roman"/>
          <w:kern w:val="0"/>
          <w:sz w:val="24"/>
          <w:szCs w:val="24"/>
        </w:rPr>
        <w:t>本基金在募集期间产生的信息披露费、会计师费、律师费以及其他相关费用由本基金管理人承担，不从基金财产中列支。</w:t>
      </w:r>
    </w:p>
    <w:p w:rsidR="003E1923" w:rsidRDefault="003E1923" w:rsidP="00170A3F">
      <w:pPr>
        <w:pStyle w:val="zhangjiep2"/>
        <w:spacing w:before="0" w:after="0" w:line="300" w:lineRule="auto"/>
        <w:ind w:left="0"/>
        <w:rPr>
          <w:rFonts w:ascii="Times New Roman" w:hAnsi="Times New Roman" w:cs="Times New Roman" w:hint="default"/>
          <w:b/>
          <w:bCs/>
          <w:color w:val="000000"/>
          <w:kern w:val="0"/>
        </w:rPr>
      </w:pPr>
    </w:p>
    <w:p w:rsidR="003E1923" w:rsidRDefault="00A62022" w:rsidP="00170A3F">
      <w:pPr>
        <w:pStyle w:val="zhangjiep2"/>
        <w:spacing w:before="0" w:after="0" w:line="300" w:lineRule="auto"/>
        <w:ind w:left="0"/>
        <w:rPr>
          <w:rFonts w:ascii="Times New Roman" w:hAnsi="Times New Roman" w:cs="Times New Roman" w:hint="default"/>
          <w:b/>
          <w:bCs/>
          <w:color w:val="000000"/>
          <w:kern w:val="0"/>
        </w:rPr>
      </w:pPr>
      <w:r>
        <w:rPr>
          <w:rFonts w:ascii="Times New Roman" w:hAnsi="Times New Roman" w:cs="Times New Roman"/>
          <w:b/>
          <w:bCs/>
          <w:color w:val="000000"/>
          <w:kern w:val="0"/>
        </w:rPr>
        <w:t xml:space="preserve">3 </w:t>
      </w:r>
      <w:r>
        <w:rPr>
          <w:rFonts w:ascii="Times New Roman" w:hAnsi="Times New Roman" w:cs="Times New Roman"/>
          <w:b/>
          <w:bCs/>
          <w:color w:val="000000"/>
          <w:kern w:val="0"/>
        </w:rPr>
        <w:t>发起式基金发起资金持有份额情况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80"/>
        <w:gridCol w:w="1701"/>
        <w:gridCol w:w="1417"/>
        <w:gridCol w:w="1701"/>
        <w:gridCol w:w="1276"/>
        <w:gridCol w:w="1486"/>
      </w:tblGrid>
      <w:tr w:rsidR="003E1923">
        <w:trPr>
          <w:trHeight w:val="543"/>
          <w:jc w:val="center"/>
        </w:trPr>
        <w:tc>
          <w:tcPr>
            <w:tcW w:w="1980" w:type="dxa"/>
            <w:tcBorders>
              <w:top w:val="single" w:sz="4" w:space="0" w:color="auto"/>
              <w:left w:val="single" w:sz="4" w:space="0" w:color="auto"/>
              <w:bottom w:val="single" w:sz="4" w:space="0" w:color="auto"/>
              <w:right w:val="single" w:sz="4" w:space="0" w:color="auto"/>
            </w:tcBorders>
            <w:vAlign w:val="center"/>
          </w:tcPr>
          <w:p w:rsidR="003E1923" w:rsidRDefault="00A62022" w:rsidP="00170A3F">
            <w:pPr>
              <w:pStyle w:val="zhangjiep2"/>
              <w:spacing w:before="0" w:after="0" w:line="300" w:lineRule="auto"/>
              <w:ind w:left="0"/>
              <w:rPr>
                <w:rFonts w:ascii="Times New Roman" w:hAnsi="Times New Roman" w:cs="Times New Roman" w:hint="default"/>
                <w:color w:val="000000"/>
                <w:kern w:val="0"/>
              </w:rPr>
            </w:pPr>
            <w:r>
              <w:rPr>
                <w:rFonts w:ascii="Times New Roman" w:hAnsi="Times New Roman" w:cs="Times New Roman"/>
                <w:color w:val="000000"/>
                <w:kern w:val="0"/>
              </w:rPr>
              <w:t>项目</w:t>
            </w:r>
          </w:p>
        </w:tc>
        <w:tc>
          <w:tcPr>
            <w:tcW w:w="1701" w:type="dxa"/>
            <w:tcBorders>
              <w:top w:val="single" w:sz="4" w:space="0" w:color="auto"/>
              <w:left w:val="single" w:sz="4" w:space="0" w:color="auto"/>
              <w:bottom w:val="single" w:sz="4" w:space="0" w:color="auto"/>
              <w:right w:val="single" w:sz="4" w:space="0" w:color="auto"/>
            </w:tcBorders>
            <w:vAlign w:val="center"/>
          </w:tcPr>
          <w:p w:rsidR="003E1923" w:rsidRDefault="00A62022" w:rsidP="00170A3F">
            <w:pPr>
              <w:pStyle w:val="zhangjiep2"/>
              <w:spacing w:before="0" w:after="0" w:line="300" w:lineRule="auto"/>
              <w:ind w:left="0"/>
              <w:rPr>
                <w:rFonts w:ascii="Times New Roman" w:hAnsi="Times New Roman" w:cs="Times New Roman" w:hint="default"/>
                <w:color w:val="000000"/>
                <w:kern w:val="0"/>
              </w:rPr>
            </w:pPr>
            <w:r>
              <w:rPr>
                <w:rFonts w:ascii="Times New Roman" w:hAnsi="Times New Roman" w:cs="Times New Roman"/>
                <w:color w:val="000000"/>
                <w:kern w:val="0"/>
              </w:rPr>
              <w:t>持有份额总数</w:t>
            </w:r>
          </w:p>
        </w:tc>
        <w:tc>
          <w:tcPr>
            <w:tcW w:w="1417" w:type="dxa"/>
            <w:tcBorders>
              <w:top w:val="single" w:sz="4" w:space="0" w:color="auto"/>
              <w:left w:val="single" w:sz="4" w:space="0" w:color="auto"/>
              <w:bottom w:val="single" w:sz="4" w:space="0" w:color="auto"/>
              <w:right w:val="single" w:sz="4" w:space="0" w:color="auto"/>
            </w:tcBorders>
            <w:vAlign w:val="center"/>
          </w:tcPr>
          <w:p w:rsidR="003E1923" w:rsidRDefault="00A62022" w:rsidP="00170A3F">
            <w:pPr>
              <w:pStyle w:val="zhangjiep2"/>
              <w:spacing w:before="0" w:after="0" w:line="300" w:lineRule="auto"/>
              <w:ind w:left="0"/>
              <w:rPr>
                <w:rFonts w:ascii="Times New Roman" w:hAnsi="Times New Roman" w:cs="Times New Roman" w:hint="default"/>
                <w:color w:val="000000"/>
                <w:kern w:val="0"/>
              </w:rPr>
            </w:pPr>
            <w:r>
              <w:rPr>
                <w:rFonts w:ascii="Times New Roman" w:hAnsi="Times New Roman" w:cs="Times New Roman"/>
                <w:color w:val="000000"/>
                <w:kern w:val="0"/>
              </w:rPr>
              <w:t>持有份额占基金总份额比例</w:t>
            </w:r>
          </w:p>
        </w:tc>
        <w:tc>
          <w:tcPr>
            <w:tcW w:w="1701" w:type="dxa"/>
            <w:tcBorders>
              <w:top w:val="single" w:sz="4" w:space="0" w:color="auto"/>
              <w:left w:val="single" w:sz="4" w:space="0" w:color="auto"/>
              <w:bottom w:val="single" w:sz="4" w:space="0" w:color="auto"/>
              <w:right w:val="single" w:sz="4" w:space="0" w:color="auto"/>
            </w:tcBorders>
            <w:vAlign w:val="center"/>
          </w:tcPr>
          <w:p w:rsidR="003E1923" w:rsidRDefault="00A62022" w:rsidP="00170A3F">
            <w:pPr>
              <w:pStyle w:val="zhangjiep2"/>
              <w:spacing w:before="0" w:after="0" w:line="300" w:lineRule="auto"/>
              <w:ind w:left="0"/>
              <w:rPr>
                <w:rFonts w:ascii="Times New Roman" w:hAnsi="Times New Roman" w:cs="Times New Roman" w:hint="default"/>
                <w:color w:val="000000"/>
                <w:kern w:val="0"/>
              </w:rPr>
            </w:pPr>
            <w:r>
              <w:rPr>
                <w:rFonts w:ascii="Times New Roman" w:hAnsi="Times New Roman" w:cs="Times New Roman"/>
                <w:color w:val="000000"/>
                <w:kern w:val="0"/>
              </w:rPr>
              <w:t>发起份额总数</w:t>
            </w:r>
          </w:p>
        </w:tc>
        <w:tc>
          <w:tcPr>
            <w:tcW w:w="1276" w:type="dxa"/>
            <w:tcBorders>
              <w:top w:val="single" w:sz="4" w:space="0" w:color="auto"/>
              <w:left w:val="single" w:sz="4" w:space="0" w:color="auto"/>
              <w:bottom w:val="single" w:sz="4" w:space="0" w:color="auto"/>
              <w:right w:val="single" w:sz="4" w:space="0" w:color="auto"/>
            </w:tcBorders>
            <w:vAlign w:val="center"/>
          </w:tcPr>
          <w:p w:rsidR="003E1923" w:rsidRDefault="00A62022" w:rsidP="00170A3F">
            <w:pPr>
              <w:pStyle w:val="zhangjiep2"/>
              <w:spacing w:before="0" w:after="0" w:line="300" w:lineRule="auto"/>
              <w:ind w:left="0"/>
              <w:rPr>
                <w:rFonts w:ascii="Times New Roman" w:hAnsi="Times New Roman" w:cs="Times New Roman" w:hint="default"/>
                <w:color w:val="000000"/>
                <w:kern w:val="0"/>
              </w:rPr>
            </w:pPr>
            <w:r>
              <w:rPr>
                <w:rFonts w:ascii="Times New Roman" w:hAnsi="Times New Roman" w:cs="Times New Roman"/>
                <w:color w:val="000000"/>
                <w:kern w:val="0"/>
              </w:rPr>
              <w:t>发起份额占基金总份额比例</w:t>
            </w:r>
          </w:p>
        </w:tc>
        <w:tc>
          <w:tcPr>
            <w:tcW w:w="1486" w:type="dxa"/>
            <w:tcBorders>
              <w:top w:val="single" w:sz="4" w:space="0" w:color="auto"/>
              <w:left w:val="single" w:sz="4" w:space="0" w:color="auto"/>
              <w:bottom w:val="single" w:sz="4" w:space="0" w:color="auto"/>
              <w:right w:val="single" w:sz="4" w:space="0" w:color="auto"/>
            </w:tcBorders>
            <w:vAlign w:val="center"/>
          </w:tcPr>
          <w:p w:rsidR="003E1923" w:rsidRDefault="00A62022" w:rsidP="00170A3F">
            <w:pPr>
              <w:pStyle w:val="zhangjiep2"/>
              <w:spacing w:before="0" w:after="0" w:line="300" w:lineRule="auto"/>
              <w:ind w:left="0"/>
              <w:rPr>
                <w:rFonts w:ascii="Times New Roman" w:hAnsi="Times New Roman" w:cs="Times New Roman" w:hint="default"/>
                <w:color w:val="000000"/>
                <w:kern w:val="0"/>
              </w:rPr>
            </w:pPr>
            <w:r>
              <w:rPr>
                <w:rFonts w:ascii="Times New Roman" w:hAnsi="Times New Roman" w:cs="Times New Roman"/>
                <w:color w:val="000000"/>
                <w:kern w:val="0"/>
              </w:rPr>
              <w:t>发起份额承诺持有期限</w:t>
            </w:r>
          </w:p>
        </w:tc>
      </w:tr>
      <w:tr w:rsidR="003E1923" w:rsidTr="00BD2F51">
        <w:trPr>
          <w:trHeight w:val="968"/>
          <w:jc w:val="center"/>
        </w:trPr>
        <w:tc>
          <w:tcPr>
            <w:tcW w:w="1980" w:type="dxa"/>
            <w:tcBorders>
              <w:top w:val="single" w:sz="4" w:space="0" w:color="auto"/>
              <w:left w:val="single" w:sz="4" w:space="0" w:color="auto"/>
              <w:bottom w:val="single" w:sz="4" w:space="0" w:color="auto"/>
              <w:right w:val="single" w:sz="4" w:space="0" w:color="auto"/>
            </w:tcBorders>
            <w:vAlign w:val="center"/>
          </w:tcPr>
          <w:p w:rsidR="003E1923" w:rsidRDefault="00A62022" w:rsidP="00170A3F">
            <w:pPr>
              <w:pStyle w:val="zhangjiep2"/>
              <w:spacing w:before="0" w:after="0" w:line="300" w:lineRule="auto"/>
              <w:ind w:left="0"/>
              <w:rPr>
                <w:rFonts w:ascii="Times New Roman" w:hAnsi="Times New Roman" w:cs="Times New Roman" w:hint="default"/>
                <w:color w:val="000000"/>
                <w:kern w:val="0"/>
              </w:rPr>
            </w:pPr>
            <w:r>
              <w:rPr>
                <w:rFonts w:ascii="Times New Roman" w:hAnsi="Times New Roman" w:cs="Times New Roman"/>
                <w:color w:val="000000"/>
                <w:kern w:val="0"/>
              </w:rPr>
              <w:t>基金管理人固有资金</w:t>
            </w:r>
          </w:p>
        </w:tc>
        <w:tc>
          <w:tcPr>
            <w:tcW w:w="1701" w:type="dxa"/>
            <w:tcBorders>
              <w:top w:val="single" w:sz="4" w:space="0" w:color="auto"/>
              <w:left w:val="single" w:sz="4" w:space="0" w:color="auto"/>
              <w:bottom w:val="single" w:sz="4" w:space="0" w:color="auto"/>
              <w:right w:val="single" w:sz="4" w:space="0" w:color="auto"/>
            </w:tcBorders>
            <w:vAlign w:val="center"/>
          </w:tcPr>
          <w:p w:rsidR="003E1923" w:rsidRDefault="00A62022" w:rsidP="00BD2F51">
            <w:pPr>
              <w:pStyle w:val="zhangjiep2"/>
              <w:spacing w:before="0" w:after="0" w:line="300" w:lineRule="auto"/>
              <w:ind w:left="0"/>
              <w:jc w:val="center"/>
              <w:rPr>
                <w:rFonts w:ascii="Times New Roman" w:hAnsi="Times New Roman" w:cs="Times New Roman" w:hint="default"/>
                <w:color w:val="000000"/>
                <w:kern w:val="0"/>
              </w:rPr>
            </w:pPr>
            <w:r w:rsidRPr="00BD2F51">
              <w:rPr>
                <w:rFonts w:ascii="Times New Roman" w:hAnsi="Times New Roman" w:cs="Times New Roman"/>
                <w:color w:val="000000"/>
                <w:kern w:val="0"/>
              </w:rPr>
              <w:t>9,999,388.89</w:t>
            </w:r>
          </w:p>
        </w:tc>
        <w:tc>
          <w:tcPr>
            <w:tcW w:w="1417" w:type="dxa"/>
            <w:tcBorders>
              <w:top w:val="single" w:sz="4" w:space="0" w:color="auto"/>
              <w:left w:val="single" w:sz="4" w:space="0" w:color="auto"/>
              <w:bottom w:val="single" w:sz="4" w:space="0" w:color="auto"/>
              <w:right w:val="single" w:sz="4" w:space="0" w:color="auto"/>
            </w:tcBorders>
            <w:vAlign w:val="center"/>
          </w:tcPr>
          <w:p w:rsidR="003E1923" w:rsidRDefault="00A62022" w:rsidP="00BD2F51">
            <w:pPr>
              <w:pStyle w:val="zhangjiep2"/>
              <w:spacing w:before="0" w:after="0" w:line="300" w:lineRule="auto"/>
              <w:ind w:left="0"/>
              <w:jc w:val="center"/>
              <w:rPr>
                <w:rFonts w:ascii="Times New Roman" w:hAnsi="Times New Roman" w:cs="Times New Roman" w:hint="default"/>
                <w:color w:val="000000"/>
                <w:kern w:val="0"/>
              </w:rPr>
            </w:pPr>
            <w:r w:rsidRPr="00BD2F51">
              <w:rPr>
                <w:rFonts w:ascii="Times New Roman" w:hAnsi="Times New Roman" w:cs="Times New Roman"/>
                <w:color w:val="000000"/>
                <w:kern w:val="0"/>
              </w:rPr>
              <w:t>20.31%</w:t>
            </w:r>
          </w:p>
        </w:tc>
        <w:tc>
          <w:tcPr>
            <w:tcW w:w="1701" w:type="dxa"/>
            <w:tcBorders>
              <w:top w:val="single" w:sz="4" w:space="0" w:color="auto"/>
              <w:left w:val="single" w:sz="4" w:space="0" w:color="auto"/>
              <w:bottom w:val="single" w:sz="4" w:space="0" w:color="auto"/>
              <w:right w:val="single" w:sz="4" w:space="0" w:color="auto"/>
            </w:tcBorders>
            <w:vAlign w:val="center"/>
          </w:tcPr>
          <w:p w:rsidR="003E1923" w:rsidRDefault="00A62022" w:rsidP="00BD2F51">
            <w:pPr>
              <w:pStyle w:val="zhangjiep2"/>
              <w:spacing w:before="0" w:after="0" w:line="300" w:lineRule="auto"/>
              <w:ind w:left="0"/>
              <w:jc w:val="center"/>
              <w:rPr>
                <w:rFonts w:ascii="Times New Roman" w:hAnsi="Times New Roman" w:cs="Times New Roman" w:hint="default"/>
                <w:color w:val="000000"/>
                <w:kern w:val="0"/>
              </w:rPr>
            </w:pPr>
            <w:r>
              <w:rPr>
                <w:rFonts w:ascii="Times New Roman" w:hAnsi="Times New Roman" w:cs="Times New Roman"/>
                <w:color w:val="000000"/>
                <w:kern w:val="0"/>
              </w:rPr>
              <w:t>9,999,388.89</w:t>
            </w:r>
          </w:p>
        </w:tc>
        <w:tc>
          <w:tcPr>
            <w:tcW w:w="1276" w:type="dxa"/>
            <w:tcBorders>
              <w:top w:val="single" w:sz="4" w:space="0" w:color="auto"/>
              <w:left w:val="single" w:sz="4" w:space="0" w:color="auto"/>
              <w:bottom w:val="single" w:sz="4" w:space="0" w:color="auto"/>
              <w:right w:val="single" w:sz="4" w:space="0" w:color="auto"/>
            </w:tcBorders>
            <w:vAlign w:val="center"/>
          </w:tcPr>
          <w:p w:rsidR="003E1923" w:rsidRDefault="00A62022" w:rsidP="00BD2F51">
            <w:pPr>
              <w:pStyle w:val="zhangjiep2"/>
              <w:spacing w:before="0" w:after="0" w:line="300" w:lineRule="auto"/>
              <w:ind w:left="0"/>
              <w:jc w:val="center"/>
              <w:rPr>
                <w:rFonts w:ascii="Times New Roman" w:hAnsi="Times New Roman" w:cs="Times New Roman" w:hint="default"/>
                <w:color w:val="000000"/>
                <w:kern w:val="0"/>
              </w:rPr>
            </w:pPr>
            <w:r w:rsidRPr="00BD2F51">
              <w:rPr>
                <w:rFonts w:ascii="Times New Roman" w:hAnsi="Times New Roman" w:cs="Times New Roman"/>
                <w:color w:val="000000"/>
                <w:kern w:val="0"/>
              </w:rPr>
              <w:t>20.31%</w:t>
            </w:r>
          </w:p>
        </w:tc>
        <w:tc>
          <w:tcPr>
            <w:tcW w:w="1486" w:type="dxa"/>
            <w:tcBorders>
              <w:top w:val="single" w:sz="4" w:space="0" w:color="auto"/>
              <w:left w:val="single" w:sz="4" w:space="0" w:color="auto"/>
              <w:bottom w:val="single" w:sz="4" w:space="0" w:color="auto"/>
              <w:right w:val="single" w:sz="4" w:space="0" w:color="auto"/>
            </w:tcBorders>
            <w:vAlign w:val="center"/>
          </w:tcPr>
          <w:p w:rsidR="003E1923" w:rsidRDefault="00A62022" w:rsidP="00BD2F51">
            <w:pPr>
              <w:pStyle w:val="zhangjiep2"/>
              <w:spacing w:before="0" w:after="0" w:line="300" w:lineRule="auto"/>
              <w:ind w:left="0"/>
              <w:jc w:val="center"/>
              <w:rPr>
                <w:rFonts w:ascii="Times New Roman" w:hAnsi="Times New Roman" w:cs="Times New Roman" w:hint="default"/>
                <w:color w:val="000000"/>
                <w:kern w:val="0"/>
              </w:rPr>
            </w:pPr>
            <w:r>
              <w:rPr>
                <w:rFonts w:ascii="Times New Roman" w:hAnsi="Times New Roman" w:cs="Times New Roman"/>
                <w:color w:val="000000"/>
                <w:kern w:val="0"/>
              </w:rPr>
              <w:t>自基金合同生效日起不少于</w:t>
            </w:r>
            <w:r>
              <w:rPr>
                <w:rFonts w:ascii="Times New Roman" w:hAnsi="Times New Roman" w:cs="Times New Roman"/>
                <w:color w:val="000000"/>
                <w:kern w:val="0"/>
              </w:rPr>
              <w:t>3</w:t>
            </w:r>
            <w:r>
              <w:rPr>
                <w:rFonts w:ascii="Times New Roman" w:hAnsi="Times New Roman" w:cs="Times New Roman"/>
                <w:color w:val="000000"/>
                <w:kern w:val="0"/>
              </w:rPr>
              <w:t>年</w:t>
            </w:r>
          </w:p>
        </w:tc>
      </w:tr>
      <w:tr w:rsidR="003E1923" w:rsidTr="00BD2F51">
        <w:trPr>
          <w:trHeight w:val="790"/>
          <w:jc w:val="center"/>
        </w:trPr>
        <w:tc>
          <w:tcPr>
            <w:tcW w:w="1980" w:type="dxa"/>
            <w:tcBorders>
              <w:top w:val="single" w:sz="4" w:space="0" w:color="auto"/>
              <w:left w:val="single" w:sz="4" w:space="0" w:color="auto"/>
              <w:bottom w:val="single" w:sz="4" w:space="0" w:color="auto"/>
              <w:right w:val="single" w:sz="4" w:space="0" w:color="auto"/>
            </w:tcBorders>
            <w:vAlign w:val="center"/>
          </w:tcPr>
          <w:p w:rsidR="003E1923" w:rsidRDefault="00A62022" w:rsidP="00170A3F">
            <w:pPr>
              <w:pStyle w:val="zhangjiep2"/>
              <w:spacing w:before="0" w:after="0" w:line="300" w:lineRule="auto"/>
              <w:ind w:left="0"/>
              <w:rPr>
                <w:rFonts w:ascii="Times New Roman" w:hAnsi="Times New Roman" w:cs="Times New Roman" w:hint="default"/>
                <w:color w:val="000000"/>
                <w:kern w:val="0"/>
              </w:rPr>
            </w:pPr>
            <w:r>
              <w:rPr>
                <w:rFonts w:ascii="Times New Roman" w:hAnsi="Times New Roman" w:cs="Times New Roman"/>
                <w:color w:val="000000"/>
                <w:kern w:val="0"/>
              </w:rPr>
              <w:t>基金管理人高级管理人员</w:t>
            </w:r>
          </w:p>
        </w:tc>
        <w:tc>
          <w:tcPr>
            <w:tcW w:w="1701" w:type="dxa"/>
            <w:tcBorders>
              <w:top w:val="single" w:sz="4" w:space="0" w:color="auto"/>
              <w:left w:val="single" w:sz="4" w:space="0" w:color="auto"/>
              <w:bottom w:val="single" w:sz="4" w:space="0" w:color="auto"/>
              <w:right w:val="single" w:sz="4" w:space="0" w:color="auto"/>
            </w:tcBorders>
            <w:vAlign w:val="center"/>
          </w:tcPr>
          <w:p w:rsidR="003E1923" w:rsidRDefault="00A62022" w:rsidP="00BD2F51">
            <w:pPr>
              <w:pStyle w:val="zhangjiep2"/>
              <w:spacing w:before="0" w:after="0" w:line="300" w:lineRule="auto"/>
              <w:ind w:left="0"/>
              <w:jc w:val="center"/>
              <w:rPr>
                <w:rFonts w:ascii="Times New Roman" w:hAnsi="Times New Roman" w:cs="Times New Roman" w:hint="default"/>
                <w:color w:val="000000"/>
                <w:kern w:val="0"/>
              </w:rPr>
            </w:pPr>
            <w:r>
              <w:rPr>
                <w:rFonts w:ascii="Times New Roman" w:hAnsi="Times New Roman" w:cs="Times New Roman"/>
                <w:color w:val="000000"/>
                <w:kern w:val="0"/>
              </w:rPr>
              <w:t>-</w:t>
            </w:r>
          </w:p>
        </w:tc>
        <w:tc>
          <w:tcPr>
            <w:tcW w:w="1417" w:type="dxa"/>
            <w:tcBorders>
              <w:top w:val="single" w:sz="4" w:space="0" w:color="auto"/>
              <w:left w:val="single" w:sz="4" w:space="0" w:color="auto"/>
              <w:bottom w:val="single" w:sz="4" w:space="0" w:color="auto"/>
              <w:right w:val="single" w:sz="4" w:space="0" w:color="auto"/>
            </w:tcBorders>
            <w:vAlign w:val="center"/>
          </w:tcPr>
          <w:p w:rsidR="003E1923" w:rsidRDefault="00A62022" w:rsidP="00BD2F51">
            <w:pPr>
              <w:pStyle w:val="zhangjiep2"/>
              <w:spacing w:before="0" w:after="0" w:line="300" w:lineRule="auto"/>
              <w:ind w:left="0"/>
              <w:jc w:val="center"/>
              <w:rPr>
                <w:rFonts w:ascii="Times New Roman" w:hAnsi="Times New Roman" w:cs="Times New Roman" w:hint="default"/>
                <w:color w:val="000000"/>
                <w:kern w:val="0"/>
              </w:rPr>
            </w:pPr>
            <w:r>
              <w:rPr>
                <w:rFonts w:ascii="Times New Roman" w:hAnsi="Times New Roman" w:cs="Times New Roman"/>
                <w:color w:val="000000"/>
                <w:kern w:val="0"/>
              </w:rPr>
              <w:t>-</w:t>
            </w:r>
          </w:p>
        </w:tc>
        <w:tc>
          <w:tcPr>
            <w:tcW w:w="1701" w:type="dxa"/>
            <w:tcBorders>
              <w:top w:val="single" w:sz="4" w:space="0" w:color="auto"/>
              <w:left w:val="single" w:sz="4" w:space="0" w:color="auto"/>
              <w:bottom w:val="single" w:sz="4" w:space="0" w:color="auto"/>
              <w:right w:val="single" w:sz="4" w:space="0" w:color="auto"/>
            </w:tcBorders>
            <w:vAlign w:val="center"/>
          </w:tcPr>
          <w:p w:rsidR="003E1923" w:rsidRDefault="00A62022" w:rsidP="00BD2F51">
            <w:pPr>
              <w:pStyle w:val="zhangjiep2"/>
              <w:spacing w:before="0" w:after="0" w:line="300" w:lineRule="auto"/>
              <w:ind w:left="0"/>
              <w:jc w:val="center"/>
              <w:rPr>
                <w:rFonts w:ascii="Times New Roman" w:hAnsi="Times New Roman" w:cs="Times New Roman" w:hint="default"/>
                <w:color w:val="000000"/>
                <w:kern w:val="0"/>
              </w:rPr>
            </w:pPr>
            <w:r>
              <w:rPr>
                <w:rFonts w:ascii="Times New Roman" w:hAnsi="Times New Roman" w:cs="Times New Roman"/>
                <w:color w:val="000000"/>
                <w:kern w:val="0"/>
              </w:rPr>
              <w:t>-</w:t>
            </w:r>
          </w:p>
        </w:tc>
        <w:tc>
          <w:tcPr>
            <w:tcW w:w="1276" w:type="dxa"/>
            <w:tcBorders>
              <w:top w:val="single" w:sz="4" w:space="0" w:color="auto"/>
              <w:left w:val="single" w:sz="4" w:space="0" w:color="auto"/>
              <w:bottom w:val="single" w:sz="4" w:space="0" w:color="auto"/>
              <w:right w:val="single" w:sz="4" w:space="0" w:color="auto"/>
            </w:tcBorders>
            <w:vAlign w:val="center"/>
          </w:tcPr>
          <w:p w:rsidR="003E1923" w:rsidRDefault="00A62022" w:rsidP="00BD2F51">
            <w:pPr>
              <w:pStyle w:val="zhangjiep2"/>
              <w:spacing w:before="0" w:after="0" w:line="300" w:lineRule="auto"/>
              <w:ind w:left="0"/>
              <w:jc w:val="center"/>
              <w:rPr>
                <w:rFonts w:ascii="Times New Roman" w:hAnsi="Times New Roman" w:cs="Times New Roman" w:hint="default"/>
                <w:color w:val="000000"/>
                <w:kern w:val="0"/>
              </w:rPr>
            </w:pPr>
            <w:r>
              <w:rPr>
                <w:rFonts w:ascii="Times New Roman" w:hAnsi="Times New Roman" w:cs="Times New Roman"/>
                <w:color w:val="000000"/>
                <w:kern w:val="0"/>
              </w:rPr>
              <w:t>-</w:t>
            </w:r>
          </w:p>
        </w:tc>
        <w:tc>
          <w:tcPr>
            <w:tcW w:w="1486" w:type="dxa"/>
            <w:tcBorders>
              <w:top w:val="single" w:sz="4" w:space="0" w:color="auto"/>
              <w:left w:val="single" w:sz="4" w:space="0" w:color="auto"/>
              <w:bottom w:val="single" w:sz="4" w:space="0" w:color="auto"/>
              <w:right w:val="single" w:sz="4" w:space="0" w:color="auto"/>
            </w:tcBorders>
            <w:vAlign w:val="center"/>
          </w:tcPr>
          <w:p w:rsidR="003E1923" w:rsidRDefault="00A62022" w:rsidP="00BD2F51">
            <w:pPr>
              <w:pStyle w:val="zhangjiep2"/>
              <w:spacing w:before="0" w:after="0" w:line="300" w:lineRule="auto"/>
              <w:ind w:left="0"/>
              <w:jc w:val="center"/>
              <w:rPr>
                <w:rFonts w:ascii="Times New Roman" w:hAnsi="Times New Roman" w:cs="Times New Roman" w:hint="default"/>
                <w:color w:val="000000"/>
                <w:kern w:val="0"/>
              </w:rPr>
            </w:pPr>
            <w:r>
              <w:rPr>
                <w:rFonts w:ascii="Times New Roman" w:hAnsi="Times New Roman" w:cs="Times New Roman"/>
                <w:color w:val="000000"/>
                <w:kern w:val="0"/>
              </w:rPr>
              <w:t>-</w:t>
            </w:r>
          </w:p>
        </w:tc>
      </w:tr>
      <w:tr w:rsidR="003E1923" w:rsidTr="00BD2F51">
        <w:trPr>
          <w:jc w:val="center"/>
        </w:trPr>
        <w:tc>
          <w:tcPr>
            <w:tcW w:w="1980" w:type="dxa"/>
            <w:tcBorders>
              <w:top w:val="single" w:sz="4" w:space="0" w:color="auto"/>
              <w:left w:val="single" w:sz="4" w:space="0" w:color="auto"/>
              <w:bottom w:val="single" w:sz="4" w:space="0" w:color="auto"/>
              <w:right w:val="single" w:sz="4" w:space="0" w:color="auto"/>
            </w:tcBorders>
            <w:vAlign w:val="center"/>
          </w:tcPr>
          <w:p w:rsidR="003E1923" w:rsidRDefault="00A62022" w:rsidP="00170A3F">
            <w:pPr>
              <w:pStyle w:val="zhangjiep2"/>
              <w:spacing w:before="0" w:after="0" w:line="300" w:lineRule="auto"/>
              <w:ind w:left="0"/>
              <w:rPr>
                <w:rFonts w:ascii="Times New Roman" w:hAnsi="Times New Roman" w:cs="Times New Roman" w:hint="default"/>
                <w:color w:val="000000"/>
                <w:kern w:val="0"/>
              </w:rPr>
            </w:pPr>
            <w:r>
              <w:rPr>
                <w:rFonts w:ascii="Times New Roman" w:hAnsi="Times New Roman" w:cs="Times New Roman"/>
                <w:color w:val="000000"/>
                <w:kern w:val="0"/>
              </w:rPr>
              <w:t>基金经理等人员</w:t>
            </w:r>
          </w:p>
        </w:tc>
        <w:tc>
          <w:tcPr>
            <w:tcW w:w="1701" w:type="dxa"/>
            <w:tcBorders>
              <w:top w:val="single" w:sz="4" w:space="0" w:color="auto"/>
              <w:left w:val="single" w:sz="4" w:space="0" w:color="auto"/>
              <w:bottom w:val="single" w:sz="4" w:space="0" w:color="auto"/>
              <w:right w:val="single" w:sz="4" w:space="0" w:color="auto"/>
            </w:tcBorders>
            <w:vAlign w:val="center"/>
          </w:tcPr>
          <w:p w:rsidR="003E1923" w:rsidRDefault="00A62022" w:rsidP="00BD2F51">
            <w:pPr>
              <w:pStyle w:val="zhangjiep2"/>
              <w:spacing w:before="0" w:after="0" w:line="300" w:lineRule="auto"/>
              <w:ind w:left="0"/>
              <w:jc w:val="center"/>
              <w:rPr>
                <w:rFonts w:ascii="Times New Roman" w:hAnsi="Times New Roman" w:cs="Times New Roman" w:hint="default"/>
                <w:color w:val="000000"/>
                <w:kern w:val="0"/>
              </w:rPr>
            </w:pPr>
            <w:r>
              <w:rPr>
                <w:rFonts w:ascii="Times New Roman" w:hAnsi="Times New Roman" w:cs="Times New Roman"/>
                <w:color w:val="000000"/>
                <w:kern w:val="0"/>
              </w:rPr>
              <w:t>-</w:t>
            </w:r>
          </w:p>
        </w:tc>
        <w:tc>
          <w:tcPr>
            <w:tcW w:w="1417" w:type="dxa"/>
            <w:tcBorders>
              <w:top w:val="single" w:sz="4" w:space="0" w:color="auto"/>
              <w:left w:val="single" w:sz="4" w:space="0" w:color="auto"/>
              <w:bottom w:val="single" w:sz="4" w:space="0" w:color="auto"/>
              <w:right w:val="single" w:sz="4" w:space="0" w:color="auto"/>
            </w:tcBorders>
            <w:vAlign w:val="center"/>
          </w:tcPr>
          <w:p w:rsidR="003E1923" w:rsidRDefault="00A62022" w:rsidP="00BD2F51">
            <w:pPr>
              <w:pStyle w:val="zhangjiep2"/>
              <w:spacing w:before="0" w:after="0" w:line="300" w:lineRule="auto"/>
              <w:ind w:left="0"/>
              <w:jc w:val="center"/>
              <w:rPr>
                <w:rFonts w:ascii="Times New Roman" w:hAnsi="Times New Roman" w:cs="Times New Roman" w:hint="default"/>
                <w:color w:val="000000"/>
                <w:kern w:val="0"/>
              </w:rPr>
            </w:pPr>
            <w:r>
              <w:rPr>
                <w:rFonts w:ascii="Times New Roman" w:hAnsi="Times New Roman" w:cs="Times New Roman"/>
                <w:color w:val="000000"/>
                <w:kern w:val="0"/>
              </w:rPr>
              <w:t>-</w:t>
            </w:r>
          </w:p>
        </w:tc>
        <w:tc>
          <w:tcPr>
            <w:tcW w:w="1701" w:type="dxa"/>
            <w:tcBorders>
              <w:top w:val="single" w:sz="4" w:space="0" w:color="auto"/>
              <w:left w:val="single" w:sz="4" w:space="0" w:color="auto"/>
              <w:bottom w:val="single" w:sz="4" w:space="0" w:color="auto"/>
              <w:right w:val="single" w:sz="4" w:space="0" w:color="auto"/>
            </w:tcBorders>
            <w:vAlign w:val="center"/>
          </w:tcPr>
          <w:p w:rsidR="003E1923" w:rsidRDefault="00A62022" w:rsidP="00BD2F51">
            <w:pPr>
              <w:pStyle w:val="zhangjiep2"/>
              <w:spacing w:before="0" w:after="0" w:line="300" w:lineRule="auto"/>
              <w:ind w:left="0"/>
              <w:jc w:val="center"/>
              <w:rPr>
                <w:rFonts w:ascii="Times New Roman" w:hAnsi="Times New Roman" w:cs="Times New Roman" w:hint="default"/>
                <w:color w:val="000000"/>
                <w:kern w:val="0"/>
              </w:rPr>
            </w:pPr>
            <w:r>
              <w:rPr>
                <w:rFonts w:ascii="Times New Roman" w:hAnsi="Times New Roman" w:cs="Times New Roman"/>
                <w:color w:val="000000"/>
                <w:kern w:val="0"/>
              </w:rPr>
              <w:t>-</w:t>
            </w:r>
          </w:p>
        </w:tc>
        <w:tc>
          <w:tcPr>
            <w:tcW w:w="1276" w:type="dxa"/>
            <w:tcBorders>
              <w:top w:val="single" w:sz="4" w:space="0" w:color="auto"/>
              <w:left w:val="single" w:sz="4" w:space="0" w:color="auto"/>
              <w:bottom w:val="single" w:sz="4" w:space="0" w:color="auto"/>
              <w:right w:val="single" w:sz="4" w:space="0" w:color="auto"/>
            </w:tcBorders>
            <w:vAlign w:val="center"/>
          </w:tcPr>
          <w:p w:rsidR="003E1923" w:rsidRDefault="00A62022" w:rsidP="00BD2F51">
            <w:pPr>
              <w:pStyle w:val="zhangjiep2"/>
              <w:spacing w:before="0" w:after="0" w:line="300" w:lineRule="auto"/>
              <w:ind w:left="0"/>
              <w:jc w:val="center"/>
              <w:rPr>
                <w:rFonts w:ascii="Times New Roman" w:hAnsi="Times New Roman" w:cs="Times New Roman" w:hint="default"/>
                <w:color w:val="000000"/>
                <w:kern w:val="0"/>
              </w:rPr>
            </w:pPr>
            <w:r>
              <w:rPr>
                <w:rFonts w:ascii="Times New Roman" w:hAnsi="Times New Roman" w:cs="Times New Roman"/>
                <w:color w:val="000000"/>
                <w:kern w:val="0"/>
              </w:rPr>
              <w:t>-</w:t>
            </w:r>
          </w:p>
        </w:tc>
        <w:tc>
          <w:tcPr>
            <w:tcW w:w="1486" w:type="dxa"/>
            <w:tcBorders>
              <w:top w:val="single" w:sz="4" w:space="0" w:color="auto"/>
              <w:left w:val="single" w:sz="4" w:space="0" w:color="auto"/>
              <w:bottom w:val="single" w:sz="4" w:space="0" w:color="auto"/>
              <w:right w:val="single" w:sz="4" w:space="0" w:color="auto"/>
            </w:tcBorders>
            <w:vAlign w:val="center"/>
          </w:tcPr>
          <w:p w:rsidR="003E1923" w:rsidRDefault="00A62022" w:rsidP="00BD2F51">
            <w:pPr>
              <w:pStyle w:val="zhangjiep2"/>
              <w:spacing w:before="0" w:after="0" w:line="300" w:lineRule="auto"/>
              <w:ind w:left="0"/>
              <w:jc w:val="center"/>
              <w:rPr>
                <w:rFonts w:ascii="Times New Roman" w:hAnsi="Times New Roman" w:cs="Times New Roman" w:hint="default"/>
                <w:color w:val="000000"/>
                <w:kern w:val="0"/>
              </w:rPr>
            </w:pPr>
            <w:r>
              <w:rPr>
                <w:rFonts w:ascii="Times New Roman" w:hAnsi="Times New Roman" w:cs="Times New Roman"/>
                <w:color w:val="000000"/>
                <w:kern w:val="0"/>
              </w:rPr>
              <w:t>-</w:t>
            </w:r>
          </w:p>
        </w:tc>
      </w:tr>
      <w:tr w:rsidR="003E1923" w:rsidTr="00BD2F51">
        <w:trPr>
          <w:jc w:val="center"/>
        </w:trPr>
        <w:tc>
          <w:tcPr>
            <w:tcW w:w="1980" w:type="dxa"/>
            <w:tcBorders>
              <w:top w:val="single" w:sz="4" w:space="0" w:color="auto"/>
              <w:left w:val="single" w:sz="4" w:space="0" w:color="auto"/>
              <w:bottom w:val="single" w:sz="4" w:space="0" w:color="auto"/>
              <w:right w:val="single" w:sz="4" w:space="0" w:color="auto"/>
            </w:tcBorders>
            <w:vAlign w:val="center"/>
          </w:tcPr>
          <w:p w:rsidR="003E1923" w:rsidRDefault="00A62022" w:rsidP="00170A3F">
            <w:pPr>
              <w:pStyle w:val="zhangjiep2"/>
              <w:spacing w:before="0" w:after="0" w:line="300" w:lineRule="auto"/>
              <w:ind w:left="0"/>
              <w:rPr>
                <w:rFonts w:ascii="Times New Roman" w:hAnsi="Times New Roman" w:cs="Times New Roman" w:hint="default"/>
                <w:color w:val="000000"/>
                <w:kern w:val="0"/>
              </w:rPr>
            </w:pPr>
            <w:r>
              <w:rPr>
                <w:rFonts w:ascii="Times New Roman" w:hAnsi="Times New Roman" w:cs="Times New Roman"/>
                <w:color w:val="000000"/>
                <w:kern w:val="0"/>
              </w:rPr>
              <w:t>基金管理人股东</w:t>
            </w:r>
          </w:p>
        </w:tc>
        <w:tc>
          <w:tcPr>
            <w:tcW w:w="1701" w:type="dxa"/>
            <w:tcBorders>
              <w:top w:val="single" w:sz="4" w:space="0" w:color="auto"/>
              <w:left w:val="single" w:sz="4" w:space="0" w:color="auto"/>
              <w:bottom w:val="single" w:sz="4" w:space="0" w:color="auto"/>
              <w:right w:val="single" w:sz="4" w:space="0" w:color="auto"/>
            </w:tcBorders>
            <w:vAlign w:val="center"/>
          </w:tcPr>
          <w:p w:rsidR="003E1923" w:rsidRDefault="00A62022" w:rsidP="00BD2F51">
            <w:pPr>
              <w:pStyle w:val="zhangjiep2"/>
              <w:spacing w:before="0" w:after="0" w:line="300" w:lineRule="auto"/>
              <w:ind w:left="0"/>
              <w:jc w:val="center"/>
              <w:rPr>
                <w:rFonts w:ascii="Times New Roman" w:hAnsi="Times New Roman" w:cs="Times New Roman" w:hint="default"/>
                <w:color w:val="000000"/>
                <w:kern w:val="0"/>
              </w:rPr>
            </w:pPr>
            <w:r>
              <w:rPr>
                <w:rFonts w:ascii="Times New Roman" w:hAnsi="Times New Roman" w:cs="Times New Roman"/>
                <w:color w:val="000000"/>
                <w:kern w:val="0"/>
              </w:rPr>
              <w:t>-</w:t>
            </w:r>
          </w:p>
        </w:tc>
        <w:tc>
          <w:tcPr>
            <w:tcW w:w="1417" w:type="dxa"/>
            <w:tcBorders>
              <w:top w:val="single" w:sz="4" w:space="0" w:color="auto"/>
              <w:left w:val="single" w:sz="4" w:space="0" w:color="auto"/>
              <w:bottom w:val="single" w:sz="4" w:space="0" w:color="auto"/>
              <w:right w:val="single" w:sz="4" w:space="0" w:color="auto"/>
            </w:tcBorders>
            <w:vAlign w:val="center"/>
          </w:tcPr>
          <w:p w:rsidR="003E1923" w:rsidRDefault="00A62022" w:rsidP="00BD2F51">
            <w:pPr>
              <w:pStyle w:val="zhangjiep2"/>
              <w:spacing w:before="0" w:after="0" w:line="300" w:lineRule="auto"/>
              <w:ind w:left="0"/>
              <w:jc w:val="center"/>
              <w:rPr>
                <w:rFonts w:ascii="Times New Roman" w:hAnsi="Times New Roman" w:cs="Times New Roman" w:hint="default"/>
                <w:color w:val="000000"/>
                <w:kern w:val="0"/>
              </w:rPr>
            </w:pPr>
            <w:r>
              <w:rPr>
                <w:rFonts w:ascii="Times New Roman" w:hAnsi="Times New Roman" w:cs="Times New Roman"/>
                <w:color w:val="000000"/>
                <w:kern w:val="0"/>
              </w:rPr>
              <w:t>-</w:t>
            </w:r>
          </w:p>
        </w:tc>
        <w:tc>
          <w:tcPr>
            <w:tcW w:w="1701" w:type="dxa"/>
            <w:tcBorders>
              <w:top w:val="single" w:sz="4" w:space="0" w:color="auto"/>
              <w:left w:val="single" w:sz="4" w:space="0" w:color="auto"/>
              <w:bottom w:val="single" w:sz="4" w:space="0" w:color="auto"/>
              <w:right w:val="single" w:sz="4" w:space="0" w:color="auto"/>
            </w:tcBorders>
            <w:vAlign w:val="center"/>
          </w:tcPr>
          <w:p w:rsidR="003E1923" w:rsidRDefault="00A62022" w:rsidP="00BD2F51">
            <w:pPr>
              <w:pStyle w:val="zhangjiep2"/>
              <w:spacing w:before="0" w:after="0" w:line="300" w:lineRule="auto"/>
              <w:ind w:left="0"/>
              <w:jc w:val="center"/>
              <w:rPr>
                <w:rFonts w:ascii="Times New Roman" w:hAnsi="Times New Roman" w:cs="Times New Roman" w:hint="default"/>
                <w:color w:val="000000"/>
                <w:kern w:val="0"/>
              </w:rPr>
            </w:pPr>
            <w:r>
              <w:rPr>
                <w:rFonts w:ascii="Times New Roman" w:hAnsi="Times New Roman" w:cs="Times New Roman"/>
                <w:color w:val="000000"/>
                <w:kern w:val="0"/>
              </w:rPr>
              <w:t>-</w:t>
            </w:r>
          </w:p>
        </w:tc>
        <w:tc>
          <w:tcPr>
            <w:tcW w:w="1276" w:type="dxa"/>
            <w:tcBorders>
              <w:top w:val="single" w:sz="4" w:space="0" w:color="auto"/>
              <w:left w:val="single" w:sz="4" w:space="0" w:color="auto"/>
              <w:bottom w:val="single" w:sz="4" w:space="0" w:color="auto"/>
              <w:right w:val="single" w:sz="4" w:space="0" w:color="auto"/>
            </w:tcBorders>
            <w:vAlign w:val="center"/>
          </w:tcPr>
          <w:p w:rsidR="003E1923" w:rsidRDefault="00A62022" w:rsidP="00BD2F51">
            <w:pPr>
              <w:pStyle w:val="zhangjiep2"/>
              <w:spacing w:before="0" w:after="0" w:line="300" w:lineRule="auto"/>
              <w:ind w:left="0"/>
              <w:jc w:val="center"/>
              <w:rPr>
                <w:rFonts w:ascii="Times New Roman" w:hAnsi="Times New Roman" w:cs="Times New Roman" w:hint="default"/>
                <w:color w:val="000000"/>
                <w:kern w:val="0"/>
              </w:rPr>
            </w:pPr>
            <w:r>
              <w:rPr>
                <w:rFonts w:ascii="Times New Roman" w:hAnsi="Times New Roman" w:cs="Times New Roman"/>
                <w:color w:val="000000"/>
                <w:kern w:val="0"/>
              </w:rPr>
              <w:t>-</w:t>
            </w:r>
          </w:p>
        </w:tc>
        <w:tc>
          <w:tcPr>
            <w:tcW w:w="1486" w:type="dxa"/>
            <w:tcBorders>
              <w:top w:val="single" w:sz="4" w:space="0" w:color="auto"/>
              <w:left w:val="single" w:sz="4" w:space="0" w:color="auto"/>
              <w:bottom w:val="single" w:sz="4" w:space="0" w:color="auto"/>
              <w:right w:val="single" w:sz="4" w:space="0" w:color="auto"/>
            </w:tcBorders>
            <w:vAlign w:val="center"/>
          </w:tcPr>
          <w:p w:rsidR="003E1923" w:rsidRDefault="00A62022" w:rsidP="00BD2F51">
            <w:pPr>
              <w:pStyle w:val="zhangjiep2"/>
              <w:spacing w:before="0" w:after="0" w:line="300" w:lineRule="auto"/>
              <w:ind w:left="0"/>
              <w:jc w:val="center"/>
              <w:rPr>
                <w:rFonts w:ascii="Times New Roman" w:hAnsi="Times New Roman" w:cs="Times New Roman" w:hint="default"/>
                <w:color w:val="000000"/>
                <w:kern w:val="0"/>
              </w:rPr>
            </w:pPr>
            <w:r>
              <w:rPr>
                <w:rFonts w:ascii="Times New Roman" w:hAnsi="Times New Roman" w:cs="Times New Roman"/>
                <w:color w:val="000000"/>
                <w:kern w:val="0"/>
              </w:rPr>
              <w:t>-</w:t>
            </w:r>
          </w:p>
        </w:tc>
      </w:tr>
      <w:tr w:rsidR="003E1923" w:rsidTr="00BD2F51">
        <w:trPr>
          <w:jc w:val="center"/>
        </w:trPr>
        <w:tc>
          <w:tcPr>
            <w:tcW w:w="1980" w:type="dxa"/>
            <w:tcBorders>
              <w:top w:val="single" w:sz="4" w:space="0" w:color="auto"/>
              <w:left w:val="single" w:sz="4" w:space="0" w:color="auto"/>
              <w:bottom w:val="single" w:sz="4" w:space="0" w:color="auto"/>
              <w:right w:val="single" w:sz="4" w:space="0" w:color="auto"/>
            </w:tcBorders>
            <w:vAlign w:val="center"/>
          </w:tcPr>
          <w:p w:rsidR="003E1923" w:rsidRDefault="00A62022" w:rsidP="00170A3F">
            <w:pPr>
              <w:pStyle w:val="zhangjiep2"/>
              <w:spacing w:before="0" w:after="0" w:line="300" w:lineRule="auto"/>
              <w:ind w:left="0"/>
              <w:rPr>
                <w:rFonts w:ascii="Times New Roman" w:hAnsi="Times New Roman" w:cs="Times New Roman" w:hint="default"/>
                <w:color w:val="000000"/>
                <w:kern w:val="0"/>
              </w:rPr>
            </w:pPr>
            <w:r>
              <w:rPr>
                <w:rFonts w:ascii="Times New Roman" w:hAnsi="Times New Roman" w:cs="Times New Roman"/>
                <w:color w:val="000000"/>
                <w:kern w:val="0"/>
              </w:rPr>
              <w:t>其他</w:t>
            </w:r>
          </w:p>
        </w:tc>
        <w:tc>
          <w:tcPr>
            <w:tcW w:w="1701" w:type="dxa"/>
            <w:tcBorders>
              <w:top w:val="single" w:sz="4" w:space="0" w:color="auto"/>
              <w:left w:val="single" w:sz="4" w:space="0" w:color="auto"/>
              <w:bottom w:val="single" w:sz="4" w:space="0" w:color="auto"/>
              <w:right w:val="single" w:sz="4" w:space="0" w:color="auto"/>
            </w:tcBorders>
            <w:vAlign w:val="center"/>
          </w:tcPr>
          <w:p w:rsidR="003E1923" w:rsidRDefault="00A62022" w:rsidP="00BD2F51">
            <w:pPr>
              <w:pStyle w:val="zhangjiep2"/>
              <w:spacing w:before="0" w:after="0" w:line="300" w:lineRule="auto"/>
              <w:ind w:left="0"/>
              <w:jc w:val="center"/>
              <w:rPr>
                <w:rFonts w:ascii="Times New Roman" w:hAnsi="Times New Roman" w:cs="Times New Roman" w:hint="default"/>
                <w:color w:val="000000"/>
                <w:kern w:val="0"/>
              </w:rPr>
            </w:pPr>
            <w:r>
              <w:rPr>
                <w:rFonts w:ascii="Times New Roman" w:hAnsi="Times New Roman" w:cs="Times New Roman"/>
                <w:color w:val="000000"/>
                <w:kern w:val="0"/>
              </w:rPr>
              <w:t>-</w:t>
            </w:r>
          </w:p>
        </w:tc>
        <w:tc>
          <w:tcPr>
            <w:tcW w:w="1417" w:type="dxa"/>
            <w:tcBorders>
              <w:top w:val="single" w:sz="4" w:space="0" w:color="auto"/>
              <w:left w:val="single" w:sz="4" w:space="0" w:color="auto"/>
              <w:bottom w:val="single" w:sz="4" w:space="0" w:color="auto"/>
              <w:right w:val="single" w:sz="4" w:space="0" w:color="auto"/>
            </w:tcBorders>
            <w:vAlign w:val="center"/>
          </w:tcPr>
          <w:p w:rsidR="003E1923" w:rsidRDefault="00A62022" w:rsidP="00BD2F51">
            <w:pPr>
              <w:pStyle w:val="zhangjiep2"/>
              <w:spacing w:before="0" w:after="0" w:line="300" w:lineRule="auto"/>
              <w:ind w:left="0"/>
              <w:jc w:val="center"/>
              <w:rPr>
                <w:rFonts w:ascii="Times New Roman" w:hAnsi="Times New Roman" w:cs="Times New Roman" w:hint="default"/>
                <w:color w:val="000000"/>
                <w:kern w:val="0"/>
              </w:rPr>
            </w:pPr>
            <w:r>
              <w:rPr>
                <w:rFonts w:ascii="Times New Roman" w:hAnsi="Times New Roman" w:cs="Times New Roman"/>
                <w:color w:val="000000"/>
                <w:kern w:val="0"/>
              </w:rPr>
              <w:t>-</w:t>
            </w:r>
          </w:p>
        </w:tc>
        <w:tc>
          <w:tcPr>
            <w:tcW w:w="1701" w:type="dxa"/>
            <w:tcBorders>
              <w:top w:val="single" w:sz="4" w:space="0" w:color="auto"/>
              <w:left w:val="single" w:sz="4" w:space="0" w:color="auto"/>
              <w:bottom w:val="single" w:sz="4" w:space="0" w:color="auto"/>
              <w:right w:val="single" w:sz="4" w:space="0" w:color="auto"/>
            </w:tcBorders>
            <w:vAlign w:val="center"/>
          </w:tcPr>
          <w:p w:rsidR="003E1923" w:rsidRDefault="00A62022" w:rsidP="00BD2F51">
            <w:pPr>
              <w:pStyle w:val="zhangjiep2"/>
              <w:spacing w:before="0" w:after="0" w:line="300" w:lineRule="auto"/>
              <w:ind w:left="0"/>
              <w:jc w:val="center"/>
              <w:rPr>
                <w:rFonts w:ascii="Times New Roman" w:hAnsi="Times New Roman" w:cs="Times New Roman" w:hint="default"/>
                <w:color w:val="000000"/>
                <w:kern w:val="0"/>
              </w:rPr>
            </w:pPr>
            <w:r>
              <w:rPr>
                <w:rFonts w:ascii="Times New Roman" w:hAnsi="Times New Roman" w:cs="Times New Roman"/>
                <w:color w:val="000000"/>
                <w:kern w:val="0"/>
              </w:rPr>
              <w:t>-</w:t>
            </w:r>
          </w:p>
        </w:tc>
        <w:tc>
          <w:tcPr>
            <w:tcW w:w="1276" w:type="dxa"/>
            <w:tcBorders>
              <w:top w:val="single" w:sz="4" w:space="0" w:color="auto"/>
              <w:left w:val="single" w:sz="4" w:space="0" w:color="auto"/>
              <w:bottom w:val="single" w:sz="4" w:space="0" w:color="auto"/>
              <w:right w:val="single" w:sz="4" w:space="0" w:color="auto"/>
            </w:tcBorders>
            <w:vAlign w:val="center"/>
          </w:tcPr>
          <w:p w:rsidR="003E1923" w:rsidRDefault="00A62022" w:rsidP="00BD2F51">
            <w:pPr>
              <w:pStyle w:val="zhangjiep2"/>
              <w:spacing w:before="0" w:after="0" w:line="300" w:lineRule="auto"/>
              <w:ind w:left="0"/>
              <w:jc w:val="center"/>
              <w:rPr>
                <w:rFonts w:ascii="Times New Roman" w:hAnsi="Times New Roman" w:cs="Times New Roman" w:hint="default"/>
                <w:color w:val="000000"/>
                <w:kern w:val="0"/>
              </w:rPr>
            </w:pPr>
            <w:r>
              <w:rPr>
                <w:rFonts w:ascii="Times New Roman" w:hAnsi="Times New Roman" w:cs="Times New Roman"/>
                <w:color w:val="000000"/>
                <w:kern w:val="0"/>
              </w:rPr>
              <w:t>-</w:t>
            </w:r>
          </w:p>
        </w:tc>
        <w:tc>
          <w:tcPr>
            <w:tcW w:w="1486" w:type="dxa"/>
            <w:tcBorders>
              <w:top w:val="single" w:sz="4" w:space="0" w:color="auto"/>
              <w:left w:val="single" w:sz="4" w:space="0" w:color="auto"/>
              <w:bottom w:val="single" w:sz="4" w:space="0" w:color="auto"/>
              <w:right w:val="single" w:sz="4" w:space="0" w:color="auto"/>
            </w:tcBorders>
            <w:vAlign w:val="center"/>
          </w:tcPr>
          <w:p w:rsidR="003E1923" w:rsidRDefault="00A62022" w:rsidP="00BD2F51">
            <w:pPr>
              <w:pStyle w:val="zhangjiep2"/>
              <w:spacing w:before="0" w:after="0" w:line="300" w:lineRule="auto"/>
              <w:ind w:left="0"/>
              <w:jc w:val="center"/>
              <w:rPr>
                <w:rFonts w:ascii="Times New Roman" w:hAnsi="Times New Roman" w:cs="Times New Roman" w:hint="default"/>
                <w:color w:val="000000"/>
                <w:kern w:val="0"/>
              </w:rPr>
            </w:pPr>
            <w:r>
              <w:rPr>
                <w:rFonts w:ascii="Times New Roman" w:hAnsi="Times New Roman" w:cs="Times New Roman"/>
                <w:color w:val="000000"/>
                <w:kern w:val="0"/>
              </w:rPr>
              <w:t>-</w:t>
            </w:r>
          </w:p>
        </w:tc>
      </w:tr>
      <w:tr w:rsidR="003E1923" w:rsidTr="00BD2F51">
        <w:trPr>
          <w:trHeight w:val="777"/>
          <w:jc w:val="center"/>
        </w:trPr>
        <w:tc>
          <w:tcPr>
            <w:tcW w:w="1980" w:type="dxa"/>
            <w:tcBorders>
              <w:top w:val="single" w:sz="4" w:space="0" w:color="auto"/>
              <w:left w:val="single" w:sz="4" w:space="0" w:color="auto"/>
              <w:bottom w:val="single" w:sz="4" w:space="0" w:color="auto"/>
              <w:right w:val="single" w:sz="4" w:space="0" w:color="auto"/>
            </w:tcBorders>
            <w:vAlign w:val="center"/>
          </w:tcPr>
          <w:p w:rsidR="003E1923" w:rsidRDefault="00A62022" w:rsidP="00170A3F">
            <w:pPr>
              <w:pStyle w:val="zhangjiep2"/>
              <w:spacing w:before="0" w:after="0" w:line="300" w:lineRule="auto"/>
              <w:ind w:left="0"/>
              <w:rPr>
                <w:rFonts w:ascii="Times New Roman" w:hAnsi="Times New Roman" w:cs="Times New Roman" w:hint="default"/>
                <w:color w:val="000000"/>
                <w:kern w:val="0"/>
              </w:rPr>
            </w:pPr>
            <w:r>
              <w:rPr>
                <w:rFonts w:ascii="Times New Roman" w:hAnsi="Times New Roman" w:cs="Times New Roman"/>
                <w:color w:val="000000"/>
                <w:kern w:val="0"/>
              </w:rPr>
              <w:t>合计</w:t>
            </w:r>
          </w:p>
        </w:tc>
        <w:tc>
          <w:tcPr>
            <w:tcW w:w="1701" w:type="dxa"/>
            <w:tcBorders>
              <w:top w:val="single" w:sz="4" w:space="0" w:color="auto"/>
              <w:left w:val="single" w:sz="4" w:space="0" w:color="auto"/>
              <w:bottom w:val="single" w:sz="4" w:space="0" w:color="auto"/>
              <w:right w:val="single" w:sz="4" w:space="0" w:color="auto"/>
            </w:tcBorders>
            <w:vAlign w:val="center"/>
          </w:tcPr>
          <w:p w:rsidR="003E1923" w:rsidRDefault="00A62022" w:rsidP="00BD2F51">
            <w:pPr>
              <w:pStyle w:val="zhangjiep2"/>
              <w:spacing w:before="0" w:after="0" w:line="300" w:lineRule="auto"/>
              <w:ind w:left="0"/>
              <w:jc w:val="center"/>
              <w:rPr>
                <w:rFonts w:ascii="Times New Roman" w:hAnsi="Times New Roman" w:cs="Times New Roman" w:hint="default"/>
                <w:color w:val="000000"/>
                <w:kern w:val="0"/>
              </w:rPr>
            </w:pPr>
            <w:r w:rsidRPr="00BD2F51">
              <w:rPr>
                <w:rFonts w:ascii="Times New Roman" w:hAnsi="Times New Roman" w:cs="Times New Roman"/>
                <w:color w:val="000000"/>
                <w:kern w:val="0"/>
              </w:rPr>
              <w:t>9,999,388.89</w:t>
            </w:r>
          </w:p>
        </w:tc>
        <w:tc>
          <w:tcPr>
            <w:tcW w:w="1417" w:type="dxa"/>
            <w:tcBorders>
              <w:top w:val="single" w:sz="4" w:space="0" w:color="auto"/>
              <w:left w:val="single" w:sz="4" w:space="0" w:color="auto"/>
              <w:bottom w:val="single" w:sz="4" w:space="0" w:color="auto"/>
              <w:right w:val="single" w:sz="4" w:space="0" w:color="auto"/>
            </w:tcBorders>
            <w:vAlign w:val="center"/>
          </w:tcPr>
          <w:p w:rsidR="003E1923" w:rsidRDefault="00A62022" w:rsidP="00BD2F51">
            <w:pPr>
              <w:pStyle w:val="zhangjiep2"/>
              <w:spacing w:before="0" w:after="0" w:line="300" w:lineRule="auto"/>
              <w:ind w:left="0"/>
              <w:jc w:val="center"/>
              <w:rPr>
                <w:rFonts w:ascii="Times New Roman" w:hAnsi="Times New Roman" w:cs="Times New Roman" w:hint="default"/>
                <w:color w:val="000000"/>
                <w:kern w:val="0"/>
              </w:rPr>
            </w:pPr>
            <w:r w:rsidRPr="00BD2F51">
              <w:rPr>
                <w:rFonts w:ascii="Times New Roman" w:hAnsi="Times New Roman" w:cs="Times New Roman"/>
                <w:color w:val="000000"/>
                <w:kern w:val="0"/>
              </w:rPr>
              <w:t>20.31%</w:t>
            </w:r>
          </w:p>
        </w:tc>
        <w:tc>
          <w:tcPr>
            <w:tcW w:w="1701" w:type="dxa"/>
            <w:tcBorders>
              <w:top w:val="single" w:sz="4" w:space="0" w:color="auto"/>
              <w:left w:val="single" w:sz="4" w:space="0" w:color="auto"/>
              <w:bottom w:val="single" w:sz="4" w:space="0" w:color="auto"/>
              <w:right w:val="single" w:sz="4" w:space="0" w:color="auto"/>
            </w:tcBorders>
            <w:vAlign w:val="center"/>
          </w:tcPr>
          <w:p w:rsidR="003E1923" w:rsidRDefault="00A62022" w:rsidP="00BD2F51">
            <w:pPr>
              <w:pStyle w:val="zhangjiep2"/>
              <w:spacing w:before="0" w:after="0" w:line="300" w:lineRule="auto"/>
              <w:ind w:left="0"/>
              <w:jc w:val="center"/>
              <w:rPr>
                <w:rFonts w:ascii="Times New Roman" w:hAnsi="Times New Roman" w:cs="Times New Roman" w:hint="default"/>
                <w:color w:val="000000"/>
                <w:kern w:val="0"/>
              </w:rPr>
            </w:pPr>
            <w:r w:rsidRPr="00BD2F51">
              <w:rPr>
                <w:rFonts w:ascii="Times New Roman" w:hAnsi="Times New Roman" w:cs="Times New Roman"/>
                <w:color w:val="000000"/>
                <w:kern w:val="0"/>
              </w:rPr>
              <w:t>9,999,388.89</w:t>
            </w:r>
          </w:p>
        </w:tc>
        <w:tc>
          <w:tcPr>
            <w:tcW w:w="1276" w:type="dxa"/>
            <w:tcBorders>
              <w:top w:val="single" w:sz="4" w:space="0" w:color="auto"/>
              <w:left w:val="single" w:sz="4" w:space="0" w:color="auto"/>
              <w:bottom w:val="single" w:sz="4" w:space="0" w:color="auto"/>
              <w:right w:val="single" w:sz="4" w:space="0" w:color="auto"/>
            </w:tcBorders>
            <w:vAlign w:val="center"/>
          </w:tcPr>
          <w:p w:rsidR="003E1923" w:rsidRDefault="00A62022" w:rsidP="00BD2F51">
            <w:pPr>
              <w:pStyle w:val="zhangjiep2"/>
              <w:spacing w:before="0" w:after="0" w:line="300" w:lineRule="auto"/>
              <w:ind w:left="0"/>
              <w:jc w:val="center"/>
              <w:rPr>
                <w:rFonts w:ascii="Times New Roman" w:hAnsi="Times New Roman" w:cs="Times New Roman" w:hint="default"/>
                <w:color w:val="000000"/>
                <w:kern w:val="0"/>
              </w:rPr>
            </w:pPr>
            <w:r w:rsidRPr="00BD2F51">
              <w:rPr>
                <w:rFonts w:ascii="Times New Roman" w:hAnsi="Times New Roman" w:cs="Times New Roman"/>
                <w:color w:val="000000"/>
                <w:kern w:val="0"/>
              </w:rPr>
              <w:t>20.31%</w:t>
            </w:r>
          </w:p>
        </w:tc>
        <w:tc>
          <w:tcPr>
            <w:tcW w:w="1486" w:type="dxa"/>
            <w:tcBorders>
              <w:top w:val="single" w:sz="4" w:space="0" w:color="auto"/>
              <w:left w:val="single" w:sz="4" w:space="0" w:color="auto"/>
              <w:bottom w:val="single" w:sz="4" w:space="0" w:color="auto"/>
              <w:right w:val="single" w:sz="4" w:space="0" w:color="auto"/>
            </w:tcBorders>
            <w:vAlign w:val="center"/>
          </w:tcPr>
          <w:p w:rsidR="003E1923" w:rsidRDefault="00A62022" w:rsidP="00BD2F51">
            <w:pPr>
              <w:pStyle w:val="zhangjiep2"/>
              <w:spacing w:before="0" w:after="0" w:line="300" w:lineRule="auto"/>
              <w:ind w:left="0"/>
              <w:jc w:val="center"/>
              <w:rPr>
                <w:rFonts w:ascii="Times New Roman" w:hAnsi="Times New Roman" w:cs="Times New Roman" w:hint="default"/>
                <w:color w:val="000000"/>
                <w:kern w:val="0"/>
              </w:rPr>
            </w:pPr>
            <w:r>
              <w:rPr>
                <w:rFonts w:ascii="Times New Roman" w:hAnsi="Times New Roman" w:cs="Times New Roman"/>
                <w:color w:val="000000"/>
                <w:kern w:val="0"/>
              </w:rPr>
              <w:t>自基金合同生效日起不少于</w:t>
            </w:r>
            <w:r>
              <w:rPr>
                <w:rFonts w:ascii="Times New Roman" w:hAnsi="Times New Roman" w:cs="Times New Roman"/>
                <w:color w:val="000000"/>
                <w:kern w:val="0"/>
              </w:rPr>
              <w:t>3</w:t>
            </w:r>
            <w:r>
              <w:rPr>
                <w:rFonts w:ascii="Times New Roman" w:hAnsi="Times New Roman" w:cs="Times New Roman"/>
                <w:color w:val="000000"/>
                <w:kern w:val="0"/>
              </w:rPr>
              <w:t>年</w:t>
            </w:r>
          </w:p>
        </w:tc>
      </w:tr>
    </w:tbl>
    <w:p w:rsidR="003E1923" w:rsidRDefault="003E1923" w:rsidP="00170A3F">
      <w:pPr>
        <w:pStyle w:val="zhangjiep2"/>
        <w:spacing w:before="0" w:after="0" w:line="300" w:lineRule="auto"/>
        <w:ind w:left="0"/>
        <w:rPr>
          <w:rFonts w:ascii="Times New Roman" w:hAnsi="Times New Roman" w:cs="Times New Roman" w:hint="default"/>
          <w:b/>
          <w:bCs/>
          <w:color w:val="000000"/>
          <w:kern w:val="0"/>
        </w:rPr>
      </w:pPr>
    </w:p>
    <w:p w:rsidR="003E1923" w:rsidRDefault="00A62022" w:rsidP="00170A3F">
      <w:pPr>
        <w:pStyle w:val="zhangjiep2"/>
        <w:spacing w:before="0" w:after="0" w:line="300" w:lineRule="auto"/>
        <w:ind w:left="0"/>
        <w:rPr>
          <w:rFonts w:hint="default"/>
          <w:b/>
          <w:bCs/>
          <w:color w:val="000000"/>
          <w:kern w:val="0"/>
        </w:rPr>
      </w:pPr>
      <w:r>
        <w:rPr>
          <w:rFonts w:ascii="Times New Roman" w:hAnsi="Times New Roman" w:cs="Times New Roman"/>
          <w:b/>
          <w:bCs/>
          <w:color w:val="000000"/>
          <w:kern w:val="0"/>
        </w:rPr>
        <w:t xml:space="preserve">4 </w:t>
      </w:r>
      <w:r>
        <w:rPr>
          <w:rFonts w:ascii="Times New Roman" w:hAnsi="Times New Roman" w:cs="Times New Roman"/>
          <w:b/>
          <w:bCs/>
          <w:color w:val="000000"/>
          <w:kern w:val="0"/>
        </w:rPr>
        <w:t>其他需要提示的事项</w:t>
      </w:r>
    </w:p>
    <w:p w:rsidR="003E1923" w:rsidRDefault="00A62022" w:rsidP="00170A3F">
      <w:pPr>
        <w:pStyle w:val="neirong"/>
        <w:spacing w:before="0" w:after="0" w:line="300" w:lineRule="auto"/>
        <w:ind w:left="0" w:firstLine="482"/>
        <w:rPr>
          <w:rFonts w:hint="default"/>
          <w:color w:val="000000"/>
        </w:rPr>
      </w:pPr>
      <w:r>
        <w:rPr>
          <w:color w:val="000000"/>
        </w:rPr>
        <w:t>基金份额持有人可以到销售机构的网点查询认购成交的确认情况，也可以通过本基金管理人的网站（</w:t>
      </w:r>
      <w:r>
        <w:rPr>
          <w:rFonts w:hint="default"/>
          <w:color w:val="000000"/>
        </w:rPr>
        <w:t>www.ctfund.com</w:t>
      </w:r>
      <w:r>
        <w:rPr>
          <w:rFonts w:hint="default"/>
          <w:color w:val="000000"/>
        </w:rPr>
        <w:t>）</w:t>
      </w:r>
      <w:r>
        <w:rPr>
          <w:color w:val="000000"/>
        </w:rPr>
        <w:t>或客户服务电话（</w:t>
      </w:r>
      <w:r>
        <w:rPr>
          <w:rFonts w:hint="default"/>
          <w:color w:val="000000"/>
        </w:rPr>
        <w:t>400-820-9888</w:t>
      </w:r>
      <w:r>
        <w:rPr>
          <w:rFonts w:hint="default"/>
          <w:color w:val="000000"/>
        </w:rPr>
        <w:t>）</w:t>
      </w:r>
      <w:r>
        <w:rPr>
          <w:color w:val="000000"/>
        </w:rPr>
        <w:t>查询本基金的相关情况。</w:t>
      </w:r>
    </w:p>
    <w:p w:rsidR="003E1923" w:rsidRDefault="00A62022" w:rsidP="00170A3F">
      <w:pPr>
        <w:pStyle w:val="neirong"/>
        <w:spacing w:before="0" w:after="0" w:line="300" w:lineRule="auto"/>
        <w:ind w:left="0" w:firstLine="482"/>
        <w:rPr>
          <w:rFonts w:hint="default"/>
          <w:color w:val="000000"/>
        </w:rPr>
      </w:pPr>
      <w:r>
        <w:rPr>
          <w:color w:val="000000"/>
        </w:rPr>
        <w:lastRenderedPageBreak/>
        <w:t>本基金对于每份基金份额设定</w:t>
      </w:r>
      <w:r>
        <w:rPr>
          <w:color w:val="000000"/>
        </w:rPr>
        <w:t>3</w:t>
      </w:r>
      <w:r>
        <w:rPr>
          <w:color w:val="000000"/>
        </w:rPr>
        <w:t>个月（</w:t>
      </w:r>
      <w:r>
        <w:rPr>
          <w:color w:val="000000"/>
        </w:rPr>
        <w:t>3</w:t>
      </w:r>
      <w:r>
        <w:rPr>
          <w:color w:val="000000"/>
        </w:rPr>
        <w:t>个月按</w:t>
      </w:r>
      <w:r>
        <w:rPr>
          <w:color w:val="000000"/>
        </w:rPr>
        <w:t>90</w:t>
      </w:r>
      <w:r>
        <w:rPr>
          <w:color w:val="000000"/>
        </w:rPr>
        <w:t>天计算，下同）最短持有期限，投资者认购或申购、转换转入基金份额后，自基金合同生效日或申购、转换转入确认日起</w:t>
      </w:r>
      <w:r>
        <w:rPr>
          <w:color w:val="000000"/>
        </w:rPr>
        <w:t>3</w:t>
      </w:r>
      <w:r>
        <w:rPr>
          <w:color w:val="000000"/>
        </w:rPr>
        <w:t>个月内不得赎回或转换转出。对于每份认购份额的最短持有期起始日，指基金合同生效日；对于每份申购或转换转入份额的最短持有期起始日，指该基金份额申购或转换转入确认日。对于每份认购份额，最短持有期为基金合同生效日起的</w:t>
      </w:r>
      <w:r>
        <w:rPr>
          <w:color w:val="000000"/>
        </w:rPr>
        <w:t>3</w:t>
      </w:r>
      <w:r>
        <w:rPr>
          <w:color w:val="000000"/>
        </w:rPr>
        <w:t>个月；对于每份申购或转换转入份额，最短持有期为申购确认日或转换转入确认日起的</w:t>
      </w:r>
      <w:r>
        <w:rPr>
          <w:color w:val="000000"/>
        </w:rPr>
        <w:t>3</w:t>
      </w:r>
      <w:r>
        <w:rPr>
          <w:color w:val="000000"/>
        </w:rPr>
        <w:t>个月。对于每份基金份额，在最短持有期内不得办理赎回或转换转出业务。最短持有期的最后一日为最短持有期到期日。每份基金份额自最短持有期到期日的下一开放日（含该日）起可办理赎回或转换转出业务。</w:t>
      </w:r>
    </w:p>
    <w:p w:rsidR="003E1923" w:rsidRDefault="00A62022" w:rsidP="00170A3F">
      <w:pPr>
        <w:pStyle w:val="neirong"/>
        <w:spacing w:before="0" w:after="0" w:line="300" w:lineRule="auto"/>
        <w:ind w:left="0" w:firstLine="482"/>
        <w:rPr>
          <w:rFonts w:hint="default"/>
          <w:color w:val="000000"/>
        </w:rPr>
      </w:pPr>
      <w:r>
        <w:rPr>
          <w:color w:val="000000"/>
        </w:rPr>
        <w:t>本基金自基金合同生效之日起不超过</w:t>
      </w:r>
      <w:r>
        <w:rPr>
          <w:rFonts w:hint="default"/>
          <w:color w:val="000000"/>
        </w:rPr>
        <w:t>3</w:t>
      </w:r>
      <w:r>
        <w:rPr>
          <w:color w:val="000000"/>
        </w:rPr>
        <w:t>个月开始办理申购与赎回，具体业务办理时间在申购与赎回开始公告中规定。在确定申购开始与赎回开始时间后，基金管理人将在申购、赎回开放日前依照《公开募集证券投资基金信息披露管理办法》的有关规定在规定媒介上公告申购与赎回的开始时间。</w:t>
      </w:r>
    </w:p>
    <w:p w:rsidR="003E1923" w:rsidRDefault="00A62022" w:rsidP="00170A3F">
      <w:pPr>
        <w:pStyle w:val="neirong"/>
        <w:spacing w:before="0" w:after="0" w:line="300" w:lineRule="auto"/>
        <w:ind w:left="0" w:firstLine="482"/>
        <w:rPr>
          <w:rFonts w:hint="default"/>
          <w:color w:val="000000"/>
        </w:rPr>
      </w:pPr>
      <w:r>
        <w:rPr>
          <w:color w:val="000000"/>
        </w:rPr>
        <w:t>风险提示：</w:t>
      </w:r>
    </w:p>
    <w:p w:rsidR="003E1923" w:rsidRDefault="00A62022" w:rsidP="00170A3F">
      <w:pPr>
        <w:pStyle w:val="neirong"/>
        <w:spacing w:before="0" w:after="0" w:line="300" w:lineRule="auto"/>
        <w:ind w:left="0" w:firstLine="482"/>
        <w:rPr>
          <w:rFonts w:hint="default"/>
          <w:color w:val="000000"/>
        </w:rPr>
      </w:pPr>
      <w:r>
        <w:rPr>
          <w:color w:val="000000"/>
        </w:rPr>
        <w:t>本基金管理人承诺以诚实信用、勤勉尽责的原则管理和运用基金资产，但不保证基金一定盈利，也不保证最低收益。本基金管理人提醒投资者，投资者投资于基金前应认真阅读基金的基金合同、招募说明书等法律文件。敬请投资者注意投资风险。</w:t>
      </w:r>
    </w:p>
    <w:p w:rsidR="003E1923" w:rsidRDefault="00A62022" w:rsidP="00170A3F">
      <w:pPr>
        <w:pStyle w:val="neirong"/>
        <w:spacing w:before="0" w:after="0" w:line="300" w:lineRule="auto"/>
        <w:ind w:left="0" w:firstLine="482"/>
        <w:rPr>
          <w:rFonts w:hint="default"/>
          <w:color w:val="000000"/>
        </w:rPr>
      </w:pPr>
      <w:r>
        <w:rPr>
          <w:color w:val="000000"/>
        </w:rPr>
        <w:t>特此公告。</w:t>
      </w:r>
    </w:p>
    <w:p w:rsidR="003E1923" w:rsidRDefault="003E1923" w:rsidP="00170A3F">
      <w:pPr>
        <w:pStyle w:val="neirong"/>
        <w:spacing w:before="0" w:after="0" w:line="300" w:lineRule="auto"/>
        <w:ind w:left="0" w:firstLine="482"/>
        <w:rPr>
          <w:rFonts w:hint="default"/>
          <w:color w:val="000000"/>
        </w:rPr>
      </w:pPr>
    </w:p>
    <w:p w:rsidR="003E1923" w:rsidRDefault="00A62022" w:rsidP="00170A3F">
      <w:pPr>
        <w:pStyle w:val="neirong"/>
        <w:spacing w:before="0" w:after="0" w:line="300" w:lineRule="auto"/>
        <w:ind w:left="0" w:firstLine="482"/>
        <w:jc w:val="right"/>
        <w:rPr>
          <w:rFonts w:hint="default"/>
          <w:color w:val="000000"/>
        </w:rPr>
      </w:pPr>
      <w:r>
        <w:rPr>
          <w:color w:val="000000"/>
        </w:rPr>
        <w:t>财通基金管理有限公司</w:t>
      </w:r>
    </w:p>
    <w:p w:rsidR="003E1923" w:rsidRDefault="00A62022" w:rsidP="00170A3F">
      <w:pPr>
        <w:pStyle w:val="neirong"/>
        <w:spacing w:before="0" w:after="0" w:line="300" w:lineRule="auto"/>
        <w:ind w:left="0" w:firstLine="482"/>
        <w:jc w:val="right"/>
        <w:rPr>
          <w:rFonts w:hint="default"/>
          <w:color w:val="000000"/>
        </w:rPr>
      </w:pPr>
      <w:r>
        <w:rPr>
          <w:color w:val="000000"/>
        </w:rPr>
        <w:t>二〇二五年</w:t>
      </w:r>
      <w:r w:rsidR="00791F6E">
        <w:rPr>
          <w:color w:val="000000"/>
        </w:rPr>
        <w:t>九</w:t>
      </w:r>
      <w:r>
        <w:rPr>
          <w:color w:val="000000"/>
        </w:rPr>
        <w:t>月</w:t>
      </w:r>
      <w:r w:rsidR="00791F6E">
        <w:rPr>
          <w:color w:val="000000"/>
        </w:rPr>
        <w:t>二十六</w:t>
      </w:r>
      <w:r>
        <w:rPr>
          <w:color w:val="000000"/>
        </w:rPr>
        <w:t>日</w:t>
      </w:r>
    </w:p>
    <w:sectPr w:rsidR="003E1923" w:rsidSect="00BD2F51">
      <w:headerReference w:type="even" r:id="rId7"/>
      <w:headerReference w:type="default" r:id="rId8"/>
      <w:footerReference w:type="even" r:id="rId9"/>
      <w:footerReference w:type="default" r:id="rId10"/>
      <w:headerReference w:type="first" r:id="rId11"/>
      <w:footerReference w:type="first" r:id="rId12"/>
      <w:pgSz w:w="11926" w:h="17618"/>
      <w:pgMar w:top="1480" w:right="1046" w:bottom="852" w:left="1121" w:header="568" w:footer="992" w:gutter="0"/>
      <w:cols w:space="720"/>
      <w:docGrid w:linePitch="28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E1989" w:rsidRDefault="005E1989">
      <w:pPr>
        <w:spacing w:after="0" w:line="240" w:lineRule="auto"/>
        <w:rPr>
          <w:rFonts w:hint="default"/>
        </w:rPr>
      </w:pPr>
      <w:r>
        <w:separator/>
      </w:r>
    </w:p>
  </w:endnote>
  <w:endnote w:type="continuationSeparator" w:id="0">
    <w:p w:rsidR="005E1989" w:rsidRDefault="005E1989">
      <w:pPr>
        <w:spacing w:after="0" w:line="240" w:lineRule="auto"/>
        <w:rPr>
          <w:rFonts w:hint="default"/>
        </w:rPr>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Microsoft YaHei UI">
    <w:panose1 w:val="00000000000000000000"/>
    <w:charset w:val="86"/>
    <w:family w:val="swiss"/>
    <w:notTrueType/>
    <w:pitch w:val="variable"/>
    <w:sig w:usb0="00000001" w:usb1="080E0000" w:usb2="00000010" w:usb3="00000000" w:csb0="00040000"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1F6E" w:rsidRDefault="00791F6E">
    <w:pPr>
      <w:pStyle w:val="a6"/>
      <w:rPr>
        <w:rFonts w:hint="default"/>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1923" w:rsidRDefault="00535A56">
    <w:pPr>
      <w:pStyle w:val="a6"/>
      <w:jc w:val="center"/>
      <w:rPr>
        <w:rFonts w:ascii="宋体" w:eastAsia="Times New Roman" w:hint="default"/>
        <w:kern w:val="0"/>
        <w:sz w:val="24"/>
        <w:szCs w:val="24"/>
      </w:rPr>
    </w:pPr>
    <w:r w:rsidRPr="00535A56">
      <w:rPr>
        <w:rFonts w:ascii="Times New Roman" w:hAnsi="Times New Roman" w:cs="Times New Roman" w:hint="default"/>
      </w:rPr>
      <w:fldChar w:fldCharType="begin"/>
    </w:r>
    <w:r w:rsidR="00A62022">
      <w:rPr>
        <w:rFonts w:ascii="Times New Roman" w:hAnsi="Times New Roman" w:cs="Times New Roman" w:hint="default"/>
      </w:rPr>
      <w:instrText xml:space="preserve">PAGE   </w:instrText>
    </w:r>
    <w:r w:rsidR="00A62022">
      <w:rPr>
        <w:rFonts w:ascii="Times New Roman" w:cs="Times New Roman" w:hint="default"/>
      </w:rPr>
      <w:instrText>\</w:instrText>
    </w:r>
    <w:r w:rsidR="00A62022">
      <w:rPr>
        <w:rFonts w:ascii="Times New Roman" w:hAnsi="Times New Roman" w:cs="Times New Roman" w:hint="default"/>
      </w:rPr>
      <w:instrText>* MERGEFORMAT</w:instrText>
    </w:r>
    <w:r w:rsidRPr="00535A56">
      <w:rPr>
        <w:rFonts w:ascii="Times New Roman" w:hAnsi="Times New Roman" w:cs="Times New Roman" w:hint="default"/>
      </w:rPr>
      <w:fldChar w:fldCharType="separate"/>
    </w:r>
    <w:r w:rsidR="003E1672" w:rsidRPr="003E1672">
      <w:rPr>
        <w:rFonts w:ascii="Times New Roman" w:hAnsi="Times New Roman" w:cs="Times New Roman" w:hint="default"/>
        <w:noProof/>
        <w:lang w:val="zh-CN"/>
      </w:rPr>
      <w:t>1</w:t>
    </w:r>
    <w:r>
      <w:rPr>
        <w:rFonts w:ascii="Times New Roman" w:hAnsi="Times New Roman" w:cs="Times New Roman" w:hint="default"/>
        <w:lang w:val="zh-CN"/>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1F6E" w:rsidRDefault="00791F6E">
    <w:pPr>
      <w:pStyle w:val="a6"/>
      <w:rPr>
        <w:rFonts w:hint="default"/>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E1989" w:rsidRDefault="005E1989">
      <w:pPr>
        <w:spacing w:after="0" w:line="240" w:lineRule="auto"/>
        <w:rPr>
          <w:rFonts w:hint="default"/>
        </w:rPr>
      </w:pPr>
      <w:r>
        <w:separator/>
      </w:r>
    </w:p>
  </w:footnote>
  <w:footnote w:type="continuationSeparator" w:id="0">
    <w:p w:rsidR="005E1989" w:rsidRDefault="005E1989">
      <w:pPr>
        <w:spacing w:after="0" w:line="240" w:lineRule="auto"/>
        <w:rPr>
          <w:rFonts w:hint="default"/>
        </w:rPr>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1F6E" w:rsidRDefault="00791F6E">
    <w:pPr>
      <w:pStyle w:val="a7"/>
      <w:rPr>
        <w:rFonts w:hint="default"/>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1923" w:rsidRDefault="00A62022">
    <w:pPr>
      <w:pStyle w:val="a7"/>
      <w:pBdr>
        <w:bottom w:val="single" w:sz="6" w:space="2" w:color="auto"/>
      </w:pBdr>
      <w:jc w:val="left"/>
      <w:rPr>
        <w:rFonts w:hint="default"/>
      </w:rPr>
    </w:pPr>
    <w:r>
      <w:rPr>
        <w:rFonts w:eastAsia="Times New Roman" w:cs="Times New Roman" w:hint="default"/>
        <w:noProof/>
      </w:rPr>
      <w:drawing>
        <wp:inline distT="0" distB="0" distL="114300" distR="114300">
          <wp:extent cx="1110615" cy="304165"/>
          <wp:effectExtent l="0" t="0" r="1905" b="635"/>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30"/>
                  <pic:cNvPicPr>
                    <a:picLocks noChangeAspect="1"/>
                  </pic:cNvPicPr>
                </pic:nvPicPr>
                <pic:blipFill>
                  <a:blip r:embed="rId1"/>
                  <a:stretch>
                    <a:fillRect/>
                  </a:stretch>
                </pic:blipFill>
                <pic:spPr>
                  <a:xfrm>
                    <a:off x="0" y="0"/>
                    <a:ext cx="1110615" cy="304165"/>
                  </a:xfrm>
                  <a:prstGeom prst="rect">
                    <a:avLst/>
                  </a:prstGeom>
                  <a:noFill/>
                  <a:ln>
                    <a:noFill/>
                  </a:ln>
                </pic:spPr>
              </pic:pic>
            </a:graphicData>
          </a:graphic>
        </wp:inline>
      </w:drawing>
    </w:r>
    <w:r>
      <w:rPr>
        <w:rFonts w:cs="Calibri" w:hint="default"/>
      </w:rPr>
      <w:t xml:space="preserve">                                                                </w:t>
    </w:r>
    <w:r w:rsidR="00791F6E">
      <w:rPr>
        <w:rFonts w:cs="Calibri"/>
      </w:rPr>
      <w:t xml:space="preserve">       </w:t>
    </w:r>
    <w:r>
      <w:rPr>
        <w:rFonts w:ascii="隶书" w:eastAsia="隶书" w:cs="隶书"/>
      </w:rPr>
      <w:t>基金合同生效公告</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1F6E" w:rsidRDefault="00791F6E">
    <w:pPr>
      <w:pStyle w:val="a7"/>
      <w:rPr>
        <w:rFonts w:hint="default"/>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defaultTabStop w:val="720"/>
  <w:drawingGridHorizontalSpacing w:val="120"/>
  <w:drawingGridVerticalSpacing w:val="120"/>
  <w:doNotUseMarginsForDrawingGridOrigin/>
  <w:drawingGridHorizontalOrigin w:val="1800"/>
  <w:drawingGridVerticalOrigin w:val="1440"/>
  <w:doNotShadeFormData/>
  <w:noPunctuationKerning/>
  <w:characterSpacingControl w:val="compressPunctuation"/>
  <w:doNotValidateAgainstSchema/>
  <w:doNotDemarcateInvalidXml/>
  <w:hdrShapeDefaults>
    <o:shapedefaults v:ext="edit" spidmax="10241"/>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commondata" w:val="eyJoZGlkIjoiMzJlMGIyOTE3MTNiMzllZTc0ZDRmYWM1OGRiYjA1MTkifQ=="/>
  </w:docVars>
  <w:rsids>
    <w:rsidRoot w:val="00172A27"/>
    <w:rsid w:val="00017ECD"/>
    <w:rsid w:val="00037358"/>
    <w:rsid w:val="000809D3"/>
    <w:rsid w:val="00153024"/>
    <w:rsid w:val="001543F4"/>
    <w:rsid w:val="00165F5B"/>
    <w:rsid w:val="00166957"/>
    <w:rsid w:val="00170A3F"/>
    <w:rsid w:val="00172A27"/>
    <w:rsid w:val="001925E7"/>
    <w:rsid w:val="001B180C"/>
    <w:rsid w:val="001D643B"/>
    <w:rsid w:val="001E7749"/>
    <w:rsid w:val="00203F35"/>
    <w:rsid w:val="0023594C"/>
    <w:rsid w:val="00257F3C"/>
    <w:rsid w:val="002C37AB"/>
    <w:rsid w:val="002C5309"/>
    <w:rsid w:val="003B4F26"/>
    <w:rsid w:val="003D12D4"/>
    <w:rsid w:val="003E1672"/>
    <w:rsid w:val="003E1923"/>
    <w:rsid w:val="004258AF"/>
    <w:rsid w:val="004D2F1A"/>
    <w:rsid w:val="0052574F"/>
    <w:rsid w:val="00535A56"/>
    <w:rsid w:val="005459B0"/>
    <w:rsid w:val="005774D3"/>
    <w:rsid w:val="00582F63"/>
    <w:rsid w:val="00591F28"/>
    <w:rsid w:val="005E1989"/>
    <w:rsid w:val="00604E2D"/>
    <w:rsid w:val="00640335"/>
    <w:rsid w:val="006518EA"/>
    <w:rsid w:val="006D7E2B"/>
    <w:rsid w:val="006E15DB"/>
    <w:rsid w:val="006F722B"/>
    <w:rsid w:val="007560BC"/>
    <w:rsid w:val="00771E82"/>
    <w:rsid w:val="00787E8D"/>
    <w:rsid w:val="00791F6E"/>
    <w:rsid w:val="007B0272"/>
    <w:rsid w:val="007B7E2C"/>
    <w:rsid w:val="007D782A"/>
    <w:rsid w:val="007F0DAB"/>
    <w:rsid w:val="0082585A"/>
    <w:rsid w:val="00862CB5"/>
    <w:rsid w:val="00870699"/>
    <w:rsid w:val="008A13A5"/>
    <w:rsid w:val="008B5BBE"/>
    <w:rsid w:val="008B7DE6"/>
    <w:rsid w:val="008D736B"/>
    <w:rsid w:val="008F1353"/>
    <w:rsid w:val="0093122C"/>
    <w:rsid w:val="00935A67"/>
    <w:rsid w:val="00957599"/>
    <w:rsid w:val="009B563A"/>
    <w:rsid w:val="009C1583"/>
    <w:rsid w:val="00A06553"/>
    <w:rsid w:val="00A10537"/>
    <w:rsid w:val="00A120D9"/>
    <w:rsid w:val="00A17914"/>
    <w:rsid w:val="00A62022"/>
    <w:rsid w:val="00A673C9"/>
    <w:rsid w:val="00AB529A"/>
    <w:rsid w:val="00AD5654"/>
    <w:rsid w:val="00B10800"/>
    <w:rsid w:val="00B2141F"/>
    <w:rsid w:val="00B21BAF"/>
    <w:rsid w:val="00B54C43"/>
    <w:rsid w:val="00BA7D8E"/>
    <w:rsid w:val="00BB3E9F"/>
    <w:rsid w:val="00BD2F51"/>
    <w:rsid w:val="00BE42A3"/>
    <w:rsid w:val="00C6203F"/>
    <w:rsid w:val="00D118D4"/>
    <w:rsid w:val="00D37854"/>
    <w:rsid w:val="00D83492"/>
    <w:rsid w:val="00D864B5"/>
    <w:rsid w:val="00D90484"/>
    <w:rsid w:val="00DD594F"/>
    <w:rsid w:val="00DE65A1"/>
    <w:rsid w:val="00E01CF3"/>
    <w:rsid w:val="00E33EBA"/>
    <w:rsid w:val="00E4709C"/>
    <w:rsid w:val="00E54277"/>
    <w:rsid w:val="00E6282D"/>
    <w:rsid w:val="00EA2683"/>
    <w:rsid w:val="00ED31FE"/>
    <w:rsid w:val="00EF3576"/>
    <w:rsid w:val="00F57939"/>
    <w:rsid w:val="00F81EFC"/>
    <w:rsid w:val="00FE644E"/>
    <w:rsid w:val="04014045"/>
    <w:rsid w:val="174400BD"/>
    <w:rsid w:val="182D11BD"/>
    <w:rsid w:val="1C391E35"/>
    <w:rsid w:val="386942E9"/>
    <w:rsid w:val="3BEB3ECD"/>
    <w:rsid w:val="409D1B59"/>
    <w:rsid w:val="43070CC6"/>
    <w:rsid w:val="66706E87"/>
    <w:rsid w:val="670609B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pPr>
        <w:spacing w:after="160" w:line="278" w:lineRule="auto"/>
      </w:pPr>
    </w:pPrDefault>
  </w:docDefaults>
  <w:latentStyles w:defLockedState="0" w:defUIPriority="99" w:defSemiHidden="1" w:defUnhideWhenUsed="1" w:defQFormat="0" w:count="267">
    <w:lsdException w:name="Normal" w:semiHidden="0" w:uiPriority="0" w:qFormat="1"/>
    <w:lsdException w:name="heading 1" w:semiHidden="0" w:uiPriority="9" w:unhideWhenUsed="0"/>
    <w:lsdException w:name="heading 2" w:uiPriority="9"/>
    <w:lsdException w:name="heading 3" w:uiPriority="9"/>
    <w:lsdException w:name="heading 4" w:uiPriority="9"/>
    <w:lsdException w:name="heading 5" w:uiPriority="9"/>
    <w:lsdException w:name="heading 6" w:uiPriority="9"/>
    <w:lsdException w:name="heading 7" w:uiPriority="9"/>
    <w:lsdException w:name="heading 8" w:uiPriority="9"/>
    <w:lsdException w:name="heading 9"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qFormat="1"/>
    <w:lsdException w:name="header" w:semiHidden="0" w:qFormat="1"/>
    <w:lsdException w:name="footer" w:semiHidden="0" w:qFormat="1"/>
    <w:lsdException w:name="caption" w:uiPriority="35"/>
    <w:lsdException w:name="annotation reference" w:semiHidden="0" w:qFormat="1"/>
    <w:lsdException w:name="Title" w:semiHidden="0" w:uiPriority="10" w:unhideWhenUsed="0"/>
    <w:lsdException w:name="Default Paragraph Font" w:semiHidden="0" w:uiPriority="1" w:qFormat="1"/>
    <w:lsdException w:name="Subtitle" w:semiHidden="0" w:uiPriority="11" w:unhideWhenUsed="0"/>
    <w:lsdException w:name="Hyperlink" w:semiHidden="0" w:qFormat="1"/>
    <w:lsdException w:name="Strong" w:semiHidden="0" w:uiPriority="22" w:unhideWhenUsed="0"/>
    <w:lsdException w:name="Emphasis" w:semiHidden="0" w:uiPriority="20" w:unhideWhenUsed="0"/>
    <w:lsdException w:name="Document Map" w:semiHidden="0" w:qFormat="1"/>
    <w:lsdException w:name="annotation subject" w:semiHidden="0" w:qFormat="1"/>
    <w:lsdException w:name="Table Simple 1" w:qFormat="1"/>
    <w:lsdException w:name="Table Simple 2" w:qFormat="1"/>
    <w:lsdException w:name="Table Simple 3" w:qFormat="1"/>
    <w:lsdException w:name="Table Classic 1" w:qFormat="1"/>
    <w:lsdException w:name="Table Classic 2" w:qFormat="1"/>
    <w:lsdException w:name="Table Classic 3" w:qFormat="1"/>
    <w:lsdException w:name="Table Classic 4" w:qFormat="1"/>
    <w:lsdException w:name="Table Colorful 1" w:qFormat="1"/>
    <w:lsdException w:name="Table Colorful 2" w:qFormat="1"/>
    <w:lsdException w:name="Table Colorful 3" w:qFormat="1"/>
    <w:lsdException w:name="Table Columns 1" w:qFormat="1"/>
    <w:lsdException w:name="Table Columns 2" w:qFormat="1"/>
    <w:lsdException w:name="Table Columns 3" w:qFormat="1"/>
    <w:lsdException w:name="Table Columns 4" w:qFormat="1"/>
    <w:lsdException w:name="Table Columns 5" w:qFormat="1"/>
    <w:lsdException w:name="Table Grid 1" w:qFormat="1"/>
    <w:lsdException w:name="Table Grid 2" w:qFormat="1"/>
    <w:lsdException w:name="Table Grid 3" w:qFormat="1"/>
    <w:lsdException w:name="Table Grid 4" w:qFormat="1"/>
    <w:lsdException w:name="Table Grid 5" w:qFormat="1"/>
    <w:lsdException w:name="Table Grid 6" w:qFormat="1"/>
    <w:lsdException w:name="Table Grid 7" w:qFormat="1"/>
    <w:lsdException w:name="Table Grid 8" w:qFormat="1"/>
    <w:lsdException w:name="Table List 1" w:qFormat="1"/>
    <w:lsdException w:name="Table List 2" w:qFormat="1"/>
    <w:lsdException w:name="Table List 3" w:qFormat="1"/>
    <w:lsdException w:name="Table List 4" w:qFormat="1"/>
    <w:lsdException w:name="Table List 5" w:qFormat="1"/>
    <w:lsdException w:name="Table List 6" w:qFormat="1"/>
    <w:lsdException w:name="Table List 7" w:qFormat="1"/>
    <w:lsdException w:name="Table List 8" w:qFormat="1"/>
    <w:lsdException w:name="Table 3D effects 1" w:qFormat="1"/>
    <w:lsdException w:name="Table 3D effects 2" w:qFormat="1"/>
    <w:lsdException w:name="Table Web 2" w:qFormat="1"/>
    <w:lsdException w:name="Table Web 3" w:qFormat="1"/>
    <w:lsdException w:name="Balloon Text" w:semiHidden="0" w:qFormat="1"/>
    <w:lsdException w:name="Table Grid" w:semiHidden="0" w:uiPriority="59" w:unhideWhenUsed="0"/>
    <w:lsdException w:name="Table Theme"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nhideWhenUsed/>
    <w:qFormat/>
    <w:rsid w:val="00535A56"/>
    <w:pPr>
      <w:widowControl w:val="0"/>
      <w:jc w:val="both"/>
    </w:pPr>
    <w:rPr>
      <w:rFonts w:ascii="Calibri" w:hAnsi="Calibri" w:cs="宋体" w:hint="eastAsia"/>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Char"/>
    <w:uiPriority w:val="99"/>
    <w:unhideWhenUsed/>
    <w:qFormat/>
    <w:rsid w:val="00535A56"/>
    <w:rPr>
      <w:rFonts w:ascii="宋体"/>
      <w:sz w:val="18"/>
      <w:szCs w:val="18"/>
    </w:rPr>
  </w:style>
  <w:style w:type="paragraph" w:styleId="a4">
    <w:name w:val="annotation text"/>
    <w:basedOn w:val="a"/>
    <w:link w:val="Char0"/>
    <w:uiPriority w:val="99"/>
    <w:unhideWhenUsed/>
    <w:qFormat/>
    <w:rsid w:val="00535A56"/>
    <w:pPr>
      <w:jc w:val="left"/>
    </w:pPr>
  </w:style>
  <w:style w:type="paragraph" w:styleId="a5">
    <w:name w:val="Balloon Text"/>
    <w:basedOn w:val="a"/>
    <w:link w:val="Char1"/>
    <w:uiPriority w:val="99"/>
    <w:unhideWhenUsed/>
    <w:qFormat/>
    <w:rsid w:val="00535A56"/>
    <w:rPr>
      <w:sz w:val="18"/>
      <w:szCs w:val="18"/>
    </w:rPr>
  </w:style>
  <w:style w:type="paragraph" w:styleId="a6">
    <w:name w:val="footer"/>
    <w:basedOn w:val="a"/>
    <w:link w:val="Char2"/>
    <w:uiPriority w:val="99"/>
    <w:unhideWhenUsed/>
    <w:qFormat/>
    <w:rsid w:val="00535A56"/>
    <w:pPr>
      <w:tabs>
        <w:tab w:val="center" w:pos="4153"/>
        <w:tab w:val="right" w:pos="8306"/>
      </w:tabs>
      <w:snapToGrid w:val="0"/>
      <w:jc w:val="left"/>
    </w:pPr>
    <w:rPr>
      <w:sz w:val="18"/>
      <w:szCs w:val="18"/>
    </w:rPr>
  </w:style>
  <w:style w:type="paragraph" w:styleId="a7">
    <w:name w:val="header"/>
    <w:basedOn w:val="a"/>
    <w:link w:val="Char3"/>
    <w:uiPriority w:val="99"/>
    <w:unhideWhenUsed/>
    <w:qFormat/>
    <w:rsid w:val="00535A56"/>
    <w:pPr>
      <w:pBdr>
        <w:bottom w:val="single" w:sz="6" w:space="1" w:color="auto"/>
      </w:pBdr>
      <w:tabs>
        <w:tab w:val="center" w:pos="4153"/>
        <w:tab w:val="right" w:pos="8306"/>
      </w:tabs>
      <w:snapToGrid w:val="0"/>
      <w:jc w:val="center"/>
    </w:pPr>
    <w:rPr>
      <w:sz w:val="18"/>
      <w:szCs w:val="18"/>
    </w:rPr>
  </w:style>
  <w:style w:type="paragraph" w:styleId="a8">
    <w:name w:val="annotation subject"/>
    <w:basedOn w:val="a4"/>
    <w:next w:val="a4"/>
    <w:link w:val="Char4"/>
    <w:uiPriority w:val="99"/>
    <w:unhideWhenUsed/>
    <w:qFormat/>
    <w:rsid w:val="00535A56"/>
    <w:rPr>
      <w:b/>
    </w:rPr>
  </w:style>
  <w:style w:type="character" w:styleId="a9">
    <w:name w:val="Hyperlink"/>
    <w:basedOn w:val="a0"/>
    <w:uiPriority w:val="99"/>
    <w:unhideWhenUsed/>
    <w:qFormat/>
    <w:rsid w:val="00535A56"/>
    <w:rPr>
      <w:color w:val="0000FF" w:themeColor="hyperlink"/>
      <w:u w:val="single"/>
    </w:rPr>
  </w:style>
  <w:style w:type="character" w:styleId="aa">
    <w:name w:val="annotation reference"/>
    <w:basedOn w:val="a0"/>
    <w:uiPriority w:val="99"/>
    <w:unhideWhenUsed/>
    <w:qFormat/>
    <w:rsid w:val="00535A56"/>
    <w:rPr>
      <w:rFonts w:cs="Times New Roman" w:hint="default"/>
      <w:sz w:val="21"/>
      <w:szCs w:val="21"/>
    </w:rPr>
  </w:style>
  <w:style w:type="paragraph" w:customStyle="1" w:styleId="neirong">
    <w:name w:val="neirong"/>
    <w:basedOn w:val="a"/>
    <w:unhideWhenUsed/>
    <w:qFormat/>
    <w:rsid w:val="00535A56"/>
    <w:pPr>
      <w:widowControl/>
      <w:autoSpaceDE w:val="0"/>
      <w:autoSpaceDN w:val="0"/>
      <w:adjustRightInd w:val="0"/>
      <w:spacing w:before="29" w:line="288" w:lineRule="auto"/>
      <w:ind w:left="15"/>
      <w:jc w:val="left"/>
    </w:pPr>
    <w:rPr>
      <w:rFonts w:ascii="Times New Roman" w:hAnsi="Times New Roman" w:cs="Times New Roman"/>
      <w:sz w:val="24"/>
      <w:szCs w:val="24"/>
    </w:rPr>
  </w:style>
  <w:style w:type="paragraph" w:customStyle="1" w:styleId="1">
    <w:name w:val="修订1"/>
    <w:uiPriority w:val="99"/>
    <w:unhideWhenUsed/>
    <w:rsid w:val="00535A56"/>
    <w:rPr>
      <w:rFonts w:ascii="Calibri" w:hAnsi="Calibri" w:cs="宋体" w:hint="eastAsia"/>
      <w:kern w:val="2"/>
      <w:sz w:val="21"/>
      <w:szCs w:val="21"/>
    </w:rPr>
  </w:style>
  <w:style w:type="paragraph" w:customStyle="1" w:styleId="zhangjiep2">
    <w:name w:val="zhangjie_p2"/>
    <w:basedOn w:val="a"/>
    <w:unhideWhenUsed/>
    <w:qFormat/>
    <w:rsid w:val="00535A56"/>
    <w:pPr>
      <w:widowControl/>
      <w:autoSpaceDE w:val="0"/>
      <w:autoSpaceDN w:val="0"/>
      <w:adjustRightInd w:val="0"/>
      <w:spacing w:before="29" w:line="288" w:lineRule="auto"/>
      <w:ind w:left="15"/>
      <w:jc w:val="left"/>
    </w:pPr>
    <w:rPr>
      <w:rFonts w:ascii="宋体" w:hAnsi="宋体"/>
      <w:sz w:val="24"/>
      <w:szCs w:val="24"/>
    </w:rPr>
  </w:style>
  <w:style w:type="paragraph" w:customStyle="1" w:styleId="zhangjiep">
    <w:name w:val="zhangjie_p"/>
    <w:basedOn w:val="a"/>
    <w:unhideWhenUsed/>
    <w:rsid w:val="00535A56"/>
    <w:pPr>
      <w:widowControl/>
      <w:autoSpaceDE w:val="0"/>
      <w:autoSpaceDN w:val="0"/>
      <w:adjustRightInd w:val="0"/>
      <w:spacing w:before="30" w:line="288" w:lineRule="auto"/>
      <w:ind w:left="15"/>
      <w:jc w:val="left"/>
      <w:outlineLvl w:val="1"/>
    </w:pPr>
    <w:rPr>
      <w:rFonts w:ascii="Times New Roman" w:hAnsi="Times New Roman" w:cs="Times New Roman"/>
      <w:sz w:val="24"/>
      <w:szCs w:val="24"/>
    </w:rPr>
  </w:style>
  <w:style w:type="character" w:customStyle="1" w:styleId="Char55">
    <w:name w:val="批注文字 Char55"/>
    <w:basedOn w:val="a0"/>
    <w:uiPriority w:val="99"/>
    <w:unhideWhenUsed/>
    <w:qFormat/>
    <w:rsid w:val="00535A56"/>
    <w:rPr>
      <w:rFonts w:ascii="Calibri" w:cs="Calibri" w:hint="default"/>
      <w:sz w:val="24"/>
      <w:szCs w:val="24"/>
    </w:rPr>
  </w:style>
  <w:style w:type="character" w:customStyle="1" w:styleId="Char30">
    <w:name w:val="批注框文本 Char3"/>
    <w:basedOn w:val="a0"/>
    <w:uiPriority w:val="99"/>
    <w:unhideWhenUsed/>
    <w:qFormat/>
    <w:rsid w:val="00535A56"/>
    <w:rPr>
      <w:rFonts w:ascii="Calibri" w:cs="Calibri" w:hint="default"/>
      <w:sz w:val="18"/>
      <w:szCs w:val="18"/>
    </w:rPr>
  </w:style>
  <w:style w:type="character" w:customStyle="1" w:styleId="Char21">
    <w:name w:val="批注框文本 Char21"/>
    <w:basedOn w:val="a0"/>
    <w:uiPriority w:val="99"/>
    <w:unhideWhenUsed/>
    <w:qFormat/>
    <w:rsid w:val="00535A56"/>
    <w:rPr>
      <w:rFonts w:ascii="Calibri" w:cs="Calibri" w:hint="default"/>
      <w:sz w:val="18"/>
      <w:szCs w:val="18"/>
    </w:rPr>
  </w:style>
  <w:style w:type="character" w:customStyle="1" w:styleId="Char42">
    <w:name w:val="批注文字 Char42"/>
    <w:basedOn w:val="a0"/>
    <w:uiPriority w:val="99"/>
    <w:unhideWhenUsed/>
    <w:qFormat/>
    <w:rsid w:val="00535A56"/>
    <w:rPr>
      <w:rFonts w:ascii="Calibri" w:cs="Calibri" w:hint="default"/>
      <w:sz w:val="24"/>
      <w:szCs w:val="24"/>
    </w:rPr>
  </w:style>
  <w:style w:type="character" w:customStyle="1" w:styleId="Char77">
    <w:name w:val="批注文字 Char77"/>
    <w:basedOn w:val="a0"/>
    <w:uiPriority w:val="99"/>
    <w:unhideWhenUsed/>
    <w:qFormat/>
    <w:rsid w:val="00535A56"/>
    <w:rPr>
      <w:rFonts w:ascii="Calibri" w:cs="Calibri" w:hint="default"/>
      <w:sz w:val="24"/>
      <w:szCs w:val="24"/>
    </w:rPr>
  </w:style>
  <w:style w:type="character" w:customStyle="1" w:styleId="Char53">
    <w:name w:val="页脚 Char53"/>
    <w:basedOn w:val="a0"/>
    <w:uiPriority w:val="99"/>
    <w:unhideWhenUsed/>
    <w:qFormat/>
    <w:rsid w:val="00535A56"/>
    <w:rPr>
      <w:rFonts w:ascii="Calibri" w:cs="Calibri" w:hint="default"/>
      <w:sz w:val="18"/>
      <w:szCs w:val="18"/>
    </w:rPr>
  </w:style>
  <w:style w:type="character" w:customStyle="1" w:styleId="Char7">
    <w:name w:val="批注框文本 Char7"/>
    <w:basedOn w:val="a0"/>
    <w:uiPriority w:val="99"/>
    <w:unhideWhenUsed/>
    <w:qFormat/>
    <w:rsid w:val="00535A56"/>
    <w:rPr>
      <w:rFonts w:ascii="Calibri" w:cs="Calibri" w:hint="default"/>
      <w:sz w:val="18"/>
      <w:szCs w:val="18"/>
    </w:rPr>
  </w:style>
  <w:style w:type="character" w:customStyle="1" w:styleId="Char22">
    <w:name w:val="批注主题 Char22"/>
    <w:basedOn w:val="Char0"/>
    <w:uiPriority w:val="99"/>
    <w:unhideWhenUsed/>
    <w:rsid w:val="00535A56"/>
    <w:rPr>
      <w:rFonts w:ascii="Calibri" w:cs="Calibri" w:hint="default"/>
      <w:b/>
      <w:sz w:val="21"/>
      <w:szCs w:val="21"/>
    </w:rPr>
  </w:style>
  <w:style w:type="character" w:customStyle="1" w:styleId="Char0">
    <w:name w:val="批注文字 Char"/>
    <w:basedOn w:val="a0"/>
    <w:link w:val="a4"/>
    <w:uiPriority w:val="99"/>
    <w:unhideWhenUsed/>
    <w:qFormat/>
    <w:locked/>
    <w:rsid w:val="00535A56"/>
    <w:rPr>
      <w:rFonts w:ascii="Calibri" w:cs="Calibri" w:hint="default"/>
      <w:sz w:val="21"/>
      <w:szCs w:val="21"/>
    </w:rPr>
  </w:style>
  <w:style w:type="character" w:customStyle="1" w:styleId="Char20">
    <w:name w:val="页脚 Char2"/>
    <w:basedOn w:val="a0"/>
    <w:uiPriority w:val="99"/>
    <w:unhideWhenUsed/>
    <w:rsid w:val="00535A56"/>
    <w:rPr>
      <w:rFonts w:ascii="Calibri" w:cs="Calibri" w:hint="default"/>
      <w:sz w:val="18"/>
      <w:szCs w:val="18"/>
    </w:rPr>
  </w:style>
  <w:style w:type="character" w:customStyle="1" w:styleId="Char6">
    <w:name w:val="批注主题 Char6"/>
    <w:basedOn w:val="Char0"/>
    <w:uiPriority w:val="99"/>
    <w:unhideWhenUsed/>
    <w:qFormat/>
    <w:rsid w:val="00535A56"/>
    <w:rPr>
      <w:rFonts w:ascii="Calibri" w:cs="Calibri" w:hint="default"/>
      <w:b/>
      <w:sz w:val="21"/>
      <w:szCs w:val="21"/>
    </w:rPr>
  </w:style>
  <w:style w:type="character" w:customStyle="1" w:styleId="Char73">
    <w:name w:val="文档结构图 Char73"/>
    <w:basedOn w:val="a0"/>
    <w:uiPriority w:val="99"/>
    <w:unhideWhenUsed/>
    <w:qFormat/>
    <w:rsid w:val="00535A56"/>
    <w:rPr>
      <w:rFonts w:ascii="Microsoft YaHei UI" w:eastAsia="Microsoft YaHei UI" w:hAnsi="Calibri" w:cs="宋体" w:hint="eastAsia"/>
      <w:sz w:val="18"/>
      <w:szCs w:val="18"/>
    </w:rPr>
  </w:style>
  <w:style w:type="character" w:customStyle="1" w:styleId="Char4">
    <w:name w:val="批注主题 Char"/>
    <w:basedOn w:val="Char0"/>
    <w:link w:val="a8"/>
    <w:uiPriority w:val="99"/>
    <w:unhideWhenUsed/>
    <w:qFormat/>
    <w:locked/>
    <w:rsid w:val="00535A56"/>
    <w:rPr>
      <w:rFonts w:ascii="Calibri" w:cs="Calibri" w:hint="default"/>
      <w:b/>
      <w:sz w:val="21"/>
      <w:szCs w:val="21"/>
    </w:rPr>
  </w:style>
  <w:style w:type="character" w:customStyle="1" w:styleId="Char41">
    <w:name w:val="批注框文本 Char41"/>
    <w:basedOn w:val="a0"/>
    <w:uiPriority w:val="99"/>
    <w:unhideWhenUsed/>
    <w:qFormat/>
    <w:rsid w:val="00535A56"/>
    <w:rPr>
      <w:rFonts w:ascii="Calibri" w:cs="Calibri" w:hint="default"/>
      <w:sz w:val="18"/>
      <w:szCs w:val="18"/>
    </w:rPr>
  </w:style>
  <w:style w:type="character" w:customStyle="1" w:styleId="Char40">
    <w:name w:val="批注文字 Char4"/>
    <w:basedOn w:val="a0"/>
    <w:uiPriority w:val="99"/>
    <w:unhideWhenUsed/>
    <w:qFormat/>
    <w:rsid w:val="00535A56"/>
    <w:rPr>
      <w:rFonts w:ascii="Calibri" w:cs="Calibri" w:hint="default"/>
      <w:sz w:val="24"/>
      <w:szCs w:val="24"/>
    </w:rPr>
  </w:style>
  <w:style w:type="character" w:customStyle="1" w:styleId="Char31">
    <w:name w:val="页眉 Char31"/>
    <w:basedOn w:val="a0"/>
    <w:uiPriority w:val="99"/>
    <w:unhideWhenUsed/>
    <w:qFormat/>
    <w:rsid w:val="00535A56"/>
    <w:rPr>
      <w:rFonts w:ascii="Calibri" w:cs="Calibri" w:hint="default"/>
      <w:sz w:val="18"/>
      <w:szCs w:val="18"/>
    </w:rPr>
  </w:style>
  <w:style w:type="character" w:customStyle="1" w:styleId="Char64">
    <w:name w:val="页脚 Char64"/>
    <w:basedOn w:val="a0"/>
    <w:uiPriority w:val="99"/>
    <w:unhideWhenUsed/>
    <w:qFormat/>
    <w:rsid w:val="00535A56"/>
    <w:rPr>
      <w:rFonts w:ascii="Calibri" w:cs="Calibri" w:hint="default"/>
      <w:sz w:val="18"/>
      <w:szCs w:val="18"/>
    </w:rPr>
  </w:style>
  <w:style w:type="character" w:customStyle="1" w:styleId="Char46">
    <w:name w:val="批注框文本 Char46"/>
    <w:basedOn w:val="a0"/>
    <w:uiPriority w:val="99"/>
    <w:unhideWhenUsed/>
    <w:qFormat/>
    <w:rsid w:val="00535A56"/>
    <w:rPr>
      <w:rFonts w:ascii="Calibri" w:cs="Calibri" w:hint="default"/>
      <w:sz w:val="18"/>
      <w:szCs w:val="18"/>
    </w:rPr>
  </w:style>
  <w:style w:type="character" w:customStyle="1" w:styleId="Char12">
    <w:name w:val="批注文字 Char12"/>
    <w:basedOn w:val="a0"/>
    <w:uiPriority w:val="99"/>
    <w:unhideWhenUsed/>
    <w:qFormat/>
    <w:rsid w:val="00535A56"/>
    <w:rPr>
      <w:rFonts w:ascii="Calibri" w:cs="Calibri" w:hint="default"/>
      <w:sz w:val="24"/>
      <w:szCs w:val="24"/>
    </w:rPr>
  </w:style>
  <w:style w:type="character" w:customStyle="1" w:styleId="Char56">
    <w:name w:val="批注框文本 Char56"/>
    <w:basedOn w:val="a0"/>
    <w:uiPriority w:val="99"/>
    <w:unhideWhenUsed/>
    <w:qFormat/>
    <w:rsid w:val="00535A56"/>
    <w:rPr>
      <w:rFonts w:ascii="Calibri" w:cs="Calibri" w:hint="default"/>
      <w:sz w:val="18"/>
      <w:szCs w:val="18"/>
    </w:rPr>
  </w:style>
  <w:style w:type="character" w:customStyle="1" w:styleId="Char33">
    <w:name w:val="批注文字 Char33"/>
    <w:basedOn w:val="a0"/>
    <w:uiPriority w:val="99"/>
    <w:unhideWhenUsed/>
    <w:qFormat/>
    <w:rsid w:val="00535A56"/>
    <w:rPr>
      <w:rFonts w:ascii="Calibri" w:cs="Calibri" w:hint="default"/>
      <w:sz w:val="24"/>
      <w:szCs w:val="24"/>
    </w:rPr>
  </w:style>
  <w:style w:type="character" w:customStyle="1" w:styleId="Char10">
    <w:name w:val="页眉 Char1"/>
    <w:basedOn w:val="a0"/>
    <w:uiPriority w:val="99"/>
    <w:unhideWhenUsed/>
    <w:qFormat/>
    <w:rsid w:val="00535A56"/>
    <w:rPr>
      <w:rFonts w:ascii="Calibri" w:cs="Calibri" w:hint="default"/>
      <w:sz w:val="18"/>
      <w:szCs w:val="18"/>
    </w:rPr>
  </w:style>
  <w:style w:type="character" w:customStyle="1" w:styleId="Char770">
    <w:name w:val="页眉 Char77"/>
    <w:basedOn w:val="a0"/>
    <w:uiPriority w:val="99"/>
    <w:unhideWhenUsed/>
    <w:qFormat/>
    <w:rsid w:val="00535A56"/>
    <w:rPr>
      <w:rFonts w:ascii="Calibri" w:cs="Calibri" w:hint="default"/>
      <w:sz w:val="18"/>
      <w:szCs w:val="18"/>
    </w:rPr>
  </w:style>
  <w:style w:type="character" w:customStyle="1" w:styleId="Char120">
    <w:name w:val="文档结构图 Char12"/>
    <w:basedOn w:val="a0"/>
    <w:uiPriority w:val="99"/>
    <w:unhideWhenUsed/>
    <w:qFormat/>
    <w:rsid w:val="00535A56"/>
    <w:rPr>
      <w:rFonts w:ascii="Microsoft YaHei UI" w:eastAsia="Microsoft YaHei UI" w:hAnsi="Calibri" w:cs="Microsoft YaHei UI" w:hint="eastAsia"/>
      <w:sz w:val="18"/>
      <w:szCs w:val="18"/>
    </w:rPr>
  </w:style>
  <w:style w:type="character" w:customStyle="1" w:styleId="Char460">
    <w:name w:val="批注文字 Char46"/>
    <w:basedOn w:val="a0"/>
    <w:uiPriority w:val="99"/>
    <w:unhideWhenUsed/>
    <w:qFormat/>
    <w:rsid w:val="00535A56"/>
    <w:rPr>
      <w:rFonts w:ascii="Calibri" w:cs="Calibri" w:hint="default"/>
      <w:sz w:val="24"/>
      <w:szCs w:val="24"/>
    </w:rPr>
  </w:style>
  <w:style w:type="character" w:customStyle="1" w:styleId="Char60">
    <w:name w:val="批注框文本 Char6"/>
    <w:basedOn w:val="a0"/>
    <w:uiPriority w:val="99"/>
    <w:unhideWhenUsed/>
    <w:qFormat/>
    <w:rsid w:val="00535A56"/>
    <w:rPr>
      <w:rFonts w:ascii="Calibri" w:cs="Calibri" w:hint="default"/>
      <w:sz w:val="18"/>
      <w:szCs w:val="18"/>
    </w:rPr>
  </w:style>
  <w:style w:type="character" w:customStyle="1" w:styleId="Char560">
    <w:name w:val="文档结构图 Char56"/>
    <w:basedOn w:val="a0"/>
    <w:uiPriority w:val="99"/>
    <w:unhideWhenUsed/>
    <w:qFormat/>
    <w:rsid w:val="00535A56"/>
    <w:rPr>
      <w:rFonts w:ascii="Microsoft YaHei UI" w:eastAsia="Microsoft YaHei UI" w:hAnsi="Calibri" w:cs="Microsoft YaHei UI" w:hint="eastAsia"/>
      <w:sz w:val="18"/>
      <w:szCs w:val="18"/>
    </w:rPr>
  </w:style>
  <w:style w:type="character" w:customStyle="1" w:styleId="Char47">
    <w:name w:val="批注框文本 Char47"/>
    <w:basedOn w:val="a0"/>
    <w:uiPriority w:val="99"/>
    <w:unhideWhenUsed/>
    <w:qFormat/>
    <w:rsid w:val="00535A56"/>
    <w:rPr>
      <w:rFonts w:ascii="Calibri" w:cs="Calibri" w:hint="default"/>
      <w:sz w:val="18"/>
      <w:szCs w:val="18"/>
    </w:rPr>
  </w:style>
  <w:style w:type="character" w:customStyle="1" w:styleId="Char470">
    <w:name w:val="文档结构图 Char47"/>
    <w:basedOn w:val="a0"/>
    <w:uiPriority w:val="99"/>
    <w:unhideWhenUsed/>
    <w:qFormat/>
    <w:rsid w:val="00535A56"/>
    <w:rPr>
      <w:rFonts w:ascii="Microsoft YaHei UI" w:eastAsia="Microsoft YaHei UI" w:hAnsi="Calibri" w:cs="Microsoft YaHei UI" w:hint="eastAsia"/>
      <w:sz w:val="18"/>
      <w:szCs w:val="18"/>
    </w:rPr>
  </w:style>
  <w:style w:type="character" w:customStyle="1" w:styleId="Char330">
    <w:name w:val="页脚 Char33"/>
    <w:basedOn w:val="a0"/>
    <w:uiPriority w:val="99"/>
    <w:unhideWhenUsed/>
    <w:qFormat/>
    <w:rsid w:val="00535A56"/>
    <w:rPr>
      <w:rFonts w:ascii="Calibri" w:cs="Calibri" w:hint="default"/>
      <w:sz w:val="18"/>
      <w:szCs w:val="18"/>
    </w:rPr>
  </w:style>
  <w:style w:type="character" w:customStyle="1" w:styleId="Char52">
    <w:name w:val="批注文字 Char52"/>
    <w:basedOn w:val="a0"/>
    <w:uiPriority w:val="99"/>
    <w:unhideWhenUsed/>
    <w:qFormat/>
    <w:rsid w:val="00535A56"/>
    <w:rPr>
      <w:rFonts w:ascii="Calibri" w:cs="Calibri" w:hint="default"/>
      <w:sz w:val="24"/>
      <w:szCs w:val="24"/>
    </w:rPr>
  </w:style>
  <w:style w:type="character" w:customStyle="1" w:styleId="Char471">
    <w:name w:val="页眉 Char47"/>
    <w:basedOn w:val="a0"/>
    <w:uiPriority w:val="99"/>
    <w:unhideWhenUsed/>
    <w:qFormat/>
    <w:rsid w:val="00535A56"/>
    <w:rPr>
      <w:rFonts w:ascii="Calibri" w:cs="Calibri" w:hint="default"/>
      <w:sz w:val="18"/>
      <w:szCs w:val="18"/>
    </w:rPr>
  </w:style>
  <w:style w:type="character" w:customStyle="1" w:styleId="Char63">
    <w:name w:val="批注文字 Char63"/>
    <w:basedOn w:val="a0"/>
    <w:uiPriority w:val="99"/>
    <w:unhideWhenUsed/>
    <w:qFormat/>
    <w:rsid w:val="00535A56"/>
    <w:rPr>
      <w:rFonts w:ascii="Calibri" w:cs="Calibri" w:hint="default"/>
      <w:sz w:val="24"/>
      <w:szCs w:val="24"/>
    </w:rPr>
  </w:style>
  <w:style w:type="character" w:customStyle="1" w:styleId="Char23">
    <w:name w:val="批注框文本 Char2"/>
    <w:basedOn w:val="a0"/>
    <w:uiPriority w:val="99"/>
    <w:unhideWhenUsed/>
    <w:qFormat/>
    <w:rsid w:val="00535A56"/>
    <w:rPr>
      <w:rFonts w:ascii="Calibri" w:cs="Calibri" w:hint="default"/>
      <w:sz w:val="18"/>
      <w:szCs w:val="18"/>
    </w:rPr>
  </w:style>
  <w:style w:type="character" w:customStyle="1" w:styleId="Char520">
    <w:name w:val="批注框文本 Char52"/>
    <w:basedOn w:val="a0"/>
    <w:uiPriority w:val="99"/>
    <w:unhideWhenUsed/>
    <w:qFormat/>
    <w:rsid w:val="00535A56"/>
    <w:rPr>
      <w:rFonts w:ascii="Calibri" w:cs="Calibri" w:hint="default"/>
      <w:sz w:val="18"/>
      <w:szCs w:val="18"/>
    </w:rPr>
  </w:style>
  <w:style w:type="character" w:customStyle="1" w:styleId="Char54">
    <w:name w:val="批注主题 Char54"/>
    <w:basedOn w:val="Char0"/>
    <w:uiPriority w:val="99"/>
    <w:unhideWhenUsed/>
    <w:qFormat/>
    <w:rsid w:val="00535A56"/>
    <w:rPr>
      <w:rFonts w:ascii="Calibri" w:cs="Calibri" w:hint="default"/>
      <w:b/>
      <w:sz w:val="21"/>
      <w:szCs w:val="21"/>
    </w:rPr>
  </w:style>
  <w:style w:type="character" w:customStyle="1" w:styleId="Char65">
    <w:name w:val="批注文字 Char65"/>
    <w:basedOn w:val="a0"/>
    <w:uiPriority w:val="99"/>
    <w:unhideWhenUsed/>
    <w:qFormat/>
    <w:rsid w:val="00535A56"/>
    <w:rPr>
      <w:rFonts w:ascii="Calibri" w:cs="Calibri" w:hint="default"/>
      <w:sz w:val="24"/>
      <w:szCs w:val="24"/>
    </w:rPr>
  </w:style>
  <w:style w:type="character" w:customStyle="1" w:styleId="Char530">
    <w:name w:val="文档结构图 Char53"/>
    <w:basedOn w:val="a0"/>
    <w:uiPriority w:val="99"/>
    <w:unhideWhenUsed/>
    <w:qFormat/>
    <w:rsid w:val="00535A56"/>
    <w:rPr>
      <w:rFonts w:ascii="Microsoft YaHei UI" w:eastAsia="Microsoft YaHei UI" w:hAnsi="Calibri" w:cs="Microsoft YaHei UI" w:hint="eastAsia"/>
      <w:sz w:val="18"/>
      <w:szCs w:val="18"/>
    </w:rPr>
  </w:style>
  <w:style w:type="character" w:customStyle="1" w:styleId="Char66">
    <w:name w:val="页眉 Char66"/>
    <w:basedOn w:val="a0"/>
    <w:uiPriority w:val="99"/>
    <w:unhideWhenUsed/>
    <w:qFormat/>
    <w:rsid w:val="00535A56"/>
    <w:rPr>
      <w:rFonts w:ascii="Calibri" w:cs="Calibri" w:hint="default"/>
      <w:sz w:val="18"/>
      <w:szCs w:val="18"/>
    </w:rPr>
  </w:style>
  <w:style w:type="character" w:customStyle="1" w:styleId="Char5">
    <w:name w:val="批注文字 Char5"/>
    <w:basedOn w:val="a0"/>
    <w:uiPriority w:val="99"/>
    <w:unhideWhenUsed/>
    <w:qFormat/>
    <w:rsid w:val="00535A56"/>
    <w:rPr>
      <w:rFonts w:ascii="Calibri" w:cs="Calibri" w:hint="default"/>
      <w:sz w:val="24"/>
      <w:szCs w:val="24"/>
    </w:rPr>
  </w:style>
  <w:style w:type="character" w:customStyle="1" w:styleId="Char310">
    <w:name w:val="批注框文本 Char31"/>
    <w:basedOn w:val="a0"/>
    <w:uiPriority w:val="99"/>
    <w:unhideWhenUsed/>
    <w:qFormat/>
    <w:rsid w:val="00535A56"/>
    <w:rPr>
      <w:rFonts w:ascii="Calibri" w:cs="Calibri" w:hint="default"/>
      <w:sz w:val="18"/>
      <w:szCs w:val="18"/>
    </w:rPr>
  </w:style>
  <w:style w:type="character" w:customStyle="1" w:styleId="Char62">
    <w:name w:val="批注框文本 Char62"/>
    <w:basedOn w:val="a0"/>
    <w:uiPriority w:val="99"/>
    <w:unhideWhenUsed/>
    <w:qFormat/>
    <w:rsid w:val="00535A56"/>
    <w:rPr>
      <w:rFonts w:ascii="Calibri" w:cs="Calibri" w:hint="default"/>
      <w:sz w:val="18"/>
      <w:szCs w:val="18"/>
    </w:rPr>
  </w:style>
  <w:style w:type="character" w:customStyle="1" w:styleId="Char45">
    <w:name w:val="批注框文本 Char45"/>
    <w:basedOn w:val="a0"/>
    <w:uiPriority w:val="99"/>
    <w:unhideWhenUsed/>
    <w:qFormat/>
    <w:rsid w:val="00535A56"/>
    <w:rPr>
      <w:rFonts w:ascii="Calibri" w:cs="Calibri" w:hint="default"/>
      <w:sz w:val="18"/>
      <w:szCs w:val="18"/>
    </w:rPr>
  </w:style>
  <w:style w:type="character" w:customStyle="1" w:styleId="Char461">
    <w:name w:val="页脚 Char46"/>
    <w:basedOn w:val="a0"/>
    <w:uiPriority w:val="99"/>
    <w:unhideWhenUsed/>
    <w:qFormat/>
    <w:rsid w:val="00535A56"/>
    <w:rPr>
      <w:rFonts w:ascii="Calibri" w:cs="Calibri" w:hint="default"/>
      <w:sz w:val="18"/>
      <w:szCs w:val="18"/>
    </w:rPr>
  </w:style>
  <w:style w:type="character" w:customStyle="1" w:styleId="Char210">
    <w:name w:val="文档结构图 Char21"/>
    <w:basedOn w:val="a0"/>
    <w:uiPriority w:val="99"/>
    <w:unhideWhenUsed/>
    <w:qFormat/>
    <w:rsid w:val="00535A56"/>
    <w:rPr>
      <w:rFonts w:ascii="宋体" w:eastAsia="宋体" w:hAnsi="Calibri" w:cs="宋体" w:hint="eastAsia"/>
      <w:sz w:val="18"/>
      <w:szCs w:val="18"/>
    </w:rPr>
  </w:style>
  <w:style w:type="character" w:customStyle="1" w:styleId="Char51">
    <w:name w:val="页眉 Char51"/>
    <w:basedOn w:val="a0"/>
    <w:uiPriority w:val="99"/>
    <w:unhideWhenUsed/>
    <w:qFormat/>
    <w:rsid w:val="00535A56"/>
    <w:rPr>
      <w:rFonts w:ascii="Calibri" w:cs="Calibri" w:hint="default"/>
      <w:sz w:val="18"/>
      <w:szCs w:val="18"/>
    </w:rPr>
  </w:style>
  <w:style w:type="character" w:customStyle="1" w:styleId="Char43">
    <w:name w:val="文档结构图 Char4"/>
    <w:basedOn w:val="a0"/>
    <w:uiPriority w:val="99"/>
    <w:unhideWhenUsed/>
    <w:qFormat/>
    <w:rsid w:val="00535A56"/>
    <w:rPr>
      <w:rFonts w:ascii="Microsoft YaHei UI" w:eastAsia="Microsoft YaHei UI" w:hAnsi="Calibri" w:cs="Microsoft YaHei UI" w:hint="eastAsia"/>
      <w:sz w:val="18"/>
      <w:szCs w:val="18"/>
    </w:rPr>
  </w:style>
  <w:style w:type="character" w:customStyle="1" w:styleId="Char510">
    <w:name w:val="批注文字 Char51"/>
    <w:basedOn w:val="a0"/>
    <w:uiPriority w:val="99"/>
    <w:unhideWhenUsed/>
    <w:qFormat/>
    <w:rsid w:val="00535A56"/>
    <w:rPr>
      <w:rFonts w:ascii="Calibri" w:cs="Calibri" w:hint="default"/>
      <w:sz w:val="21"/>
      <w:szCs w:val="21"/>
    </w:rPr>
  </w:style>
  <w:style w:type="character" w:customStyle="1" w:styleId="Char50">
    <w:name w:val="页眉 Char5"/>
    <w:basedOn w:val="a0"/>
    <w:uiPriority w:val="99"/>
    <w:unhideWhenUsed/>
    <w:qFormat/>
    <w:rsid w:val="00535A56"/>
    <w:rPr>
      <w:rFonts w:ascii="Calibri" w:cs="Calibri" w:hint="default"/>
      <w:sz w:val="18"/>
      <w:szCs w:val="18"/>
    </w:rPr>
  </w:style>
  <w:style w:type="character" w:customStyle="1" w:styleId="Char630">
    <w:name w:val="文档结构图 Char63"/>
    <w:basedOn w:val="a0"/>
    <w:uiPriority w:val="99"/>
    <w:unhideWhenUsed/>
    <w:qFormat/>
    <w:rsid w:val="00535A56"/>
    <w:rPr>
      <w:rFonts w:ascii="Microsoft YaHei UI" w:eastAsia="Microsoft YaHei UI" w:hAnsi="Calibri" w:cs="Microsoft YaHei UI" w:hint="eastAsia"/>
      <w:sz w:val="18"/>
      <w:szCs w:val="18"/>
    </w:rPr>
  </w:style>
  <w:style w:type="character" w:customStyle="1" w:styleId="Char72">
    <w:name w:val="文档结构图 Char72"/>
    <w:basedOn w:val="a0"/>
    <w:uiPriority w:val="99"/>
    <w:unhideWhenUsed/>
    <w:qFormat/>
    <w:rsid w:val="00535A56"/>
    <w:rPr>
      <w:rFonts w:ascii="Microsoft YaHei UI" w:eastAsia="Microsoft YaHei UI" w:hAnsi="Calibri" w:cs="宋体" w:hint="eastAsia"/>
      <w:sz w:val="18"/>
      <w:szCs w:val="18"/>
    </w:rPr>
  </w:style>
  <w:style w:type="character" w:customStyle="1" w:styleId="Char44">
    <w:name w:val="页脚 Char44"/>
    <w:basedOn w:val="a0"/>
    <w:uiPriority w:val="99"/>
    <w:unhideWhenUsed/>
    <w:qFormat/>
    <w:rsid w:val="00535A56"/>
    <w:rPr>
      <w:rFonts w:ascii="Calibri" w:cs="Calibri" w:hint="default"/>
      <w:sz w:val="18"/>
      <w:szCs w:val="18"/>
    </w:rPr>
  </w:style>
  <w:style w:type="character" w:customStyle="1" w:styleId="Char640">
    <w:name w:val="批注主题 Char64"/>
    <w:basedOn w:val="Char0"/>
    <w:uiPriority w:val="99"/>
    <w:unhideWhenUsed/>
    <w:qFormat/>
    <w:rsid w:val="00535A56"/>
    <w:rPr>
      <w:rFonts w:ascii="Calibri" w:cs="Calibri" w:hint="default"/>
      <w:b/>
      <w:sz w:val="21"/>
      <w:szCs w:val="21"/>
    </w:rPr>
  </w:style>
  <w:style w:type="character" w:customStyle="1" w:styleId="Char730">
    <w:name w:val="批注框文本 Char73"/>
    <w:basedOn w:val="a0"/>
    <w:uiPriority w:val="99"/>
    <w:unhideWhenUsed/>
    <w:qFormat/>
    <w:rsid w:val="00535A56"/>
    <w:rPr>
      <w:rFonts w:ascii="Calibri" w:cs="Calibri" w:hint="default"/>
      <w:sz w:val="18"/>
      <w:szCs w:val="18"/>
    </w:rPr>
  </w:style>
  <w:style w:type="character" w:customStyle="1" w:styleId="Char61">
    <w:name w:val="文档结构图 Char61"/>
    <w:basedOn w:val="a0"/>
    <w:uiPriority w:val="99"/>
    <w:unhideWhenUsed/>
    <w:qFormat/>
    <w:rsid w:val="00535A56"/>
    <w:rPr>
      <w:rFonts w:ascii="Microsoft YaHei UI" w:eastAsia="Microsoft YaHei UI" w:hAnsi="Calibri" w:cs="Microsoft YaHei UI" w:hint="eastAsia"/>
      <w:sz w:val="18"/>
      <w:szCs w:val="18"/>
    </w:rPr>
  </w:style>
  <w:style w:type="character" w:customStyle="1" w:styleId="Char420">
    <w:name w:val="批注框文本 Char42"/>
    <w:basedOn w:val="a0"/>
    <w:uiPriority w:val="99"/>
    <w:unhideWhenUsed/>
    <w:qFormat/>
    <w:rsid w:val="00535A56"/>
    <w:rPr>
      <w:rFonts w:ascii="Calibri" w:cs="Calibri" w:hint="default"/>
      <w:sz w:val="18"/>
      <w:szCs w:val="18"/>
    </w:rPr>
  </w:style>
  <w:style w:type="character" w:customStyle="1" w:styleId="Char440">
    <w:name w:val="批注文字 Char44"/>
    <w:basedOn w:val="a0"/>
    <w:uiPriority w:val="99"/>
    <w:unhideWhenUsed/>
    <w:qFormat/>
    <w:rsid w:val="00535A56"/>
    <w:rPr>
      <w:rFonts w:ascii="Calibri" w:cs="Calibri" w:hint="default"/>
      <w:sz w:val="24"/>
      <w:szCs w:val="24"/>
    </w:rPr>
  </w:style>
  <w:style w:type="character" w:customStyle="1" w:styleId="Char511">
    <w:name w:val="批注主题 Char51"/>
    <w:basedOn w:val="Char510"/>
    <w:uiPriority w:val="99"/>
    <w:unhideWhenUsed/>
    <w:qFormat/>
    <w:rsid w:val="00535A56"/>
    <w:rPr>
      <w:rFonts w:ascii="Calibri" w:cs="Calibri" w:hint="default"/>
      <w:b/>
      <w:sz w:val="21"/>
      <w:szCs w:val="21"/>
    </w:rPr>
  </w:style>
  <w:style w:type="character" w:customStyle="1" w:styleId="Char650">
    <w:name w:val="批注框文本 Char65"/>
    <w:basedOn w:val="a0"/>
    <w:uiPriority w:val="99"/>
    <w:unhideWhenUsed/>
    <w:qFormat/>
    <w:rsid w:val="00535A56"/>
    <w:rPr>
      <w:rFonts w:ascii="Calibri" w:cs="Calibri" w:hint="default"/>
      <w:sz w:val="18"/>
      <w:szCs w:val="18"/>
    </w:rPr>
  </w:style>
  <w:style w:type="character" w:customStyle="1" w:styleId="Char540">
    <w:name w:val="批注框文本 Char54"/>
    <w:basedOn w:val="a0"/>
    <w:uiPriority w:val="99"/>
    <w:unhideWhenUsed/>
    <w:qFormat/>
    <w:rsid w:val="00535A56"/>
    <w:rPr>
      <w:rFonts w:ascii="Calibri" w:cs="Calibri" w:hint="default"/>
      <w:sz w:val="18"/>
      <w:szCs w:val="18"/>
    </w:rPr>
  </w:style>
  <w:style w:type="character" w:customStyle="1" w:styleId="Char430">
    <w:name w:val="批注主题 Char43"/>
    <w:basedOn w:val="Char0"/>
    <w:uiPriority w:val="99"/>
    <w:unhideWhenUsed/>
    <w:qFormat/>
    <w:rsid w:val="00535A56"/>
    <w:rPr>
      <w:rFonts w:ascii="Calibri" w:cs="Calibri" w:hint="default"/>
      <w:b/>
      <w:sz w:val="21"/>
      <w:szCs w:val="21"/>
    </w:rPr>
  </w:style>
  <w:style w:type="character" w:customStyle="1" w:styleId="Char32">
    <w:name w:val="页眉 Char32"/>
    <w:basedOn w:val="a0"/>
    <w:uiPriority w:val="99"/>
    <w:unhideWhenUsed/>
    <w:qFormat/>
    <w:rsid w:val="00535A56"/>
    <w:rPr>
      <w:rFonts w:ascii="Calibri" w:cs="Calibri" w:hint="default"/>
      <w:sz w:val="18"/>
      <w:szCs w:val="18"/>
    </w:rPr>
  </w:style>
  <w:style w:type="character" w:customStyle="1" w:styleId="Char34">
    <w:name w:val="页眉 Char3"/>
    <w:basedOn w:val="a0"/>
    <w:uiPriority w:val="99"/>
    <w:unhideWhenUsed/>
    <w:qFormat/>
    <w:rsid w:val="00535A56"/>
    <w:rPr>
      <w:rFonts w:ascii="Calibri" w:cs="Calibri" w:hint="default"/>
      <w:sz w:val="18"/>
      <w:szCs w:val="18"/>
    </w:rPr>
  </w:style>
  <w:style w:type="character" w:customStyle="1" w:styleId="Char620">
    <w:name w:val="批注主题 Char62"/>
    <w:basedOn w:val="Char0"/>
    <w:uiPriority w:val="99"/>
    <w:unhideWhenUsed/>
    <w:qFormat/>
    <w:rsid w:val="00535A56"/>
    <w:rPr>
      <w:rFonts w:ascii="Calibri" w:cs="Calibri" w:hint="default"/>
      <w:b/>
      <w:sz w:val="21"/>
      <w:szCs w:val="21"/>
    </w:rPr>
  </w:style>
  <w:style w:type="character" w:customStyle="1" w:styleId="Char410">
    <w:name w:val="页眉 Char41"/>
    <w:basedOn w:val="a0"/>
    <w:uiPriority w:val="99"/>
    <w:unhideWhenUsed/>
    <w:qFormat/>
    <w:rsid w:val="00535A56"/>
    <w:rPr>
      <w:rFonts w:ascii="Calibri" w:cs="Calibri" w:hint="default"/>
      <w:sz w:val="18"/>
      <w:szCs w:val="18"/>
    </w:rPr>
  </w:style>
  <w:style w:type="character" w:customStyle="1" w:styleId="Char720">
    <w:name w:val="页脚 Char72"/>
    <w:basedOn w:val="a0"/>
    <w:uiPriority w:val="99"/>
    <w:unhideWhenUsed/>
    <w:qFormat/>
    <w:rsid w:val="00535A56"/>
    <w:rPr>
      <w:rFonts w:ascii="Calibri" w:cs="Calibri" w:hint="default"/>
      <w:sz w:val="18"/>
      <w:szCs w:val="18"/>
    </w:rPr>
  </w:style>
  <w:style w:type="character" w:customStyle="1" w:styleId="Char57">
    <w:name w:val="批注框文本 Char5"/>
    <w:basedOn w:val="a0"/>
    <w:uiPriority w:val="99"/>
    <w:unhideWhenUsed/>
    <w:qFormat/>
    <w:rsid w:val="00535A56"/>
    <w:rPr>
      <w:rFonts w:ascii="Calibri" w:cs="Calibri" w:hint="default"/>
      <w:sz w:val="18"/>
      <w:szCs w:val="18"/>
    </w:rPr>
  </w:style>
  <w:style w:type="character" w:customStyle="1" w:styleId="Char450">
    <w:name w:val="批注文字 Char45"/>
    <w:basedOn w:val="a0"/>
    <w:uiPriority w:val="99"/>
    <w:unhideWhenUsed/>
    <w:qFormat/>
    <w:rsid w:val="00535A56"/>
    <w:rPr>
      <w:rFonts w:ascii="Calibri" w:cs="Calibri" w:hint="default"/>
      <w:sz w:val="24"/>
      <w:szCs w:val="24"/>
    </w:rPr>
  </w:style>
  <w:style w:type="character" w:customStyle="1" w:styleId="Char451">
    <w:name w:val="页眉 Char45"/>
    <w:basedOn w:val="a0"/>
    <w:uiPriority w:val="99"/>
    <w:unhideWhenUsed/>
    <w:qFormat/>
    <w:rsid w:val="00535A56"/>
    <w:rPr>
      <w:rFonts w:ascii="Calibri" w:cs="Calibri" w:hint="default"/>
      <w:sz w:val="18"/>
      <w:szCs w:val="18"/>
    </w:rPr>
  </w:style>
  <w:style w:type="character" w:customStyle="1" w:styleId="Char220">
    <w:name w:val="文档结构图 Char22"/>
    <w:basedOn w:val="a0"/>
    <w:uiPriority w:val="99"/>
    <w:unhideWhenUsed/>
    <w:qFormat/>
    <w:rsid w:val="00535A56"/>
    <w:rPr>
      <w:rFonts w:ascii="宋体" w:eastAsia="宋体" w:hAnsi="Calibri" w:cs="宋体" w:hint="eastAsia"/>
      <w:sz w:val="18"/>
      <w:szCs w:val="18"/>
    </w:rPr>
  </w:style>
  <w:style w:type="character" w:customStyle="1" w:styleId="Char24">
    <w:name w:val="文档结构图 Char2"/>
    <w:basedOn w:val="a0"/>
    <w:uiPriority w:val="99"/>
    <w:unhideWhenUsed/>
    <w:qFormat/>
    <w:rsid w:val="00535A56"/>
    <w:rPr>
      <w:rFonts w:ascii="宋体" w:eastAsia="宋体" w:hAnsi="Calibri" w:cs="宋体" w:hint="eastAsia"/>
      <w:sz w:val="18"/>
      <w:szCs w:val="18"/>
    </w:rPr>
  </w:style>
  <w:style w:type="character" w:customStyle="1" w:styleId="Char521">
    <w:name w:val="批注主题 Char52"/>
    <w:basedOn w:val="Char0"/>
    <w:uiPriority w:val="99"/>
    <w:unhideWhenUsed/>
    <w:qFormat/>
    <w:rsid w:val="00535A56"/>
    <w:rPr>
      <w:rFonts w:ascii="Calibri" w:cs="Calibri" w:hint="default"/>
      <w:b/>
      <w:sz w:val="21"/>
      <w:szCs w:val="21"/>
    </w:rPr>
  </w:style>
  <w:style w:type="character" w:customStyle="1" w:styleId="Char631">
    <w:name w:val="页眉 Char63"/>
    <w:basedOn w:val="a0"/>
    <w:uiPriority w:val="99"/>
    <w:unhideWhenUsed/>
    <w:qFormat/>
    <w:rsid w:val="00535A56"/>
    <w:rPr>
      <w:rFonts w:ascii="Calibri" w:cs="Calibri" w:hint="default"/>
      <w:sz w:val="18"/>
      <w:szCs w:val="18"/>
    </w:rPr>
  </w:style>
  <w:style w:type="character" w:customStyle="1" w:styleId="Char25">
    <w:name w:val="页眉 Char2"/>
    <w:basedOn w:val="a0"/>
    <w:uiPriority w:val="99"/>
    <w:unhideWhenUsed/>
    <w:qFormat/>
    <w:rsid w:val="00535A56"/>
    <w:rPr>
      <w:rFonts w:ascii="Calibri" w:cs="Calibri" w:hint="default"/>
      <w:sz w:val="18"/>
      <w:szCs w:val="18"/>
    </w:rPr>
  </w:style>
  <w:style w:type="character" w:customStyle="1" w:styleId="Char48">
    <w:name w:val="页脚 Char4"/>
    <w:basedOn w:val="a0"/>
    <w:uiPriority w:val="99"/>
    <w:unhideWhenUsed/>
    <w:qFormat/>
    <w:rsid w:val="00535A56"/>
    <w:rPr>
      <w:rFonts w:ascii="Calibri" w:cs="Calibri" w:hint="default"/>
      <w:sz w:val="18"/>
      <w:szCs w:val="18"/>
    </w:rPr>
  </w:style>
  <w:style w:type="character" w:customStyle="1" w:styleId="Char11">
    <w:name w:val="批注文字 Char11"/>
    <w:basedOn w:val="a0"/>
    <w:uiPriority w:val="99"/>
    <w:unhideWhenUsed/>
    <w:qFormat/>
    <w:rsid w:val="00535A56"/>
    <w:rPr>
      <w:rFonts w:ascii="Calibri" w:cs="Calibri" w:hint="default"/>
      <w:sz w:val="21"/>
      <w:szCs w:val="21"/>
    </w:rPr>
  </w:style>
  <w:style w:type="character" w:customStyle="1" w:styleId="Char512">
    <w:name w:val="页脚 Char51"/>
    <w:basedOn w:val="a0"/>
    <w:uiPriority w:val="99"/>
    <w:unhideWhenUsed/>
    <w:qFormat/>
    <w:rsid w:val="00535A56"/>
    <w:rPr>
      <w:rFonts w:ascii="Calibri" w:cs="Calibri" w:hint="default"/>
      <w:sz w:val="18"/>
      <w:szCs w:val="18"/>
    </w:rPr>
  </w:style>
  <w:style w:type="character" w:customStyle="1" w:styleId="Char651">
    <w:name w:val="页脚 Char65"/>
    <w:basedOn w:val="a0"/>
    <w:uiPriority w:val="99"/>
    <w:unhideWhenUsed/>
    <w:qFormat/>
    <w:rsid w:val="00535A56"/>
    <w:rPr>
      <w:rFonts w:ascii="Calibri" w:cs="Calibri" w:hint="default"/>
      <w:sz w:val="18"/>
      <w:szCs w:val="18"/>
    </w:rPr>
  </w:style>
  <w:style w:type="character" w:customStyle="1" w:styleId="Char35">
    <w:name w:val="批注主题 Char3"/>
    <w:basedOn w:val="Char0"/>
    <w:uiPriority w:val="99"/>
    <w:unhideWhenUsed/>
    <w:qFormat/>
    <w:rsid w:val="00535A56"/>
    <w:rPr>
      <w:rFonts w:ascii="Calibri" w:cs="Calibri" w:hint="default"/>
      <w:b/>
      <w:sz w:val="21"/>
      <w:szCs w:val="21"/>
    </w:rPr>
  </w:style>
  <w:style w:type="character" w:customStyle="1" w:styleId="Char660">
    <w:name w:val="文档结构图 Char66"/>
    <w:basedOn w:val="a0"/>
    <w:uiPriority w:val="99"/>
    <w:unhideWhenUsed/>
    <w:qFormat/>
    <w:rsid w:val="00535A56"/>
    <w:rPr>
      <w:rFonts w:ascii="Microsoft YaHei UI" w:eastAsia="Microsoft YaHei UI" w:hAnsi="Calibri" w:cs="Microsoft YaHei UI" w:hint="eastAsia"/>
      <w:sz w:val="18"/>
      <w:szCs w:val="18"/>
    </w:rPr>
  </w:style>
  <w:style w:type="character" w:customStyle="1" w:styleId="Char441">
    <w:name w:val="批注主题 Char44"/>
    <w:basedOn w:val="Char0"/>
    <w:uiPriority w:val="99"/>
    <w:unhideWhenUsed/>
    <w:qFormat/>
    <w:rsid w:val="00535A56"/>
    <w:rPr>
      <w:rFonts w:ascii="Calibri" w:cs="Calibri" w:hint="default"/>
      <w:b/>
      <w:sz w:val="21"/>
      <w:szCs w:val="21"/>
    </w:rPr>
  </w:style>
  <w:style w:type="character" w:customStyle="1" w:styleId="Char211">
    <w:name w:val="批注主题 Char21"/>
    <w:basedOn w:val="Char212"/>
    <w:uiPriority w:val="99"/>
    <w:unhideWhenUsed/>
    <w:qFormat/>
    <w:rsid w:val="00535A56"/>
    <w:rPr>
      <w:rFonts w:ascii="Calibri" w:cs="Calibri" w:hint="default"/>
      <w:b/>
      <w:sz w:val="21"/>
      <w:szCs w:val="21"/>
    </w:rPr>
  </w:style>
  <w:style w:type="character" w:customStyle="1" w:styleId="Char212">
    <w:name w:val="批注文字 Char21"/>
    <w:basedOn w:val="a0"/>
    <w:uiPriority w:val="99"/>
    <w:unhideWhenUsed/>
    <w:qFormat/>
    <w:rsid w:val="00535A56"/>
    <w:rPr>
      <w:rFonts w:ascii="Calibri" w:cs="Calibri" w:hint="default"/>
      <w:sz w:val="21"/>
      <w:szCs w:val="21"/>
    </w:rPr>
  </w:style>
  <w:style w:type="character" w:customStyle="1" w:styleId="Char550">
    <w:name w:val="文档结构图 Char55"/>
    <w:basedOn w:val="a0"/>
    <w:uiPriority w:val="99"/>
    <w:unhideWhenUsed/>
    <w:qFormat/>
    <w:rsid w:val="00535A56"/>
    <w:rPr>
      <w:rFonts w:ascii="Microsoft YaHei UI" w:eastAsia="Microsoft YaHei UI" w:hAnsi="Calibri" w:cs="Microsoft YaHei UI" w:hint="eastAsia"/>
      <w:sz w:val="18"/>
      <w:szCs w:val="18"/>
    </w:rPr>
  </w:style>
  <w:style w:type="character" w:customStyle="1" w:styleId="Char771">
    <w:name w:val="文档结构图 Char77"/>
    <w:basedOn w:val="a0"/>
    <w:uiPriority w:val="99"/>
    <w:unhideWhenUsed/>
    <w:qFormat/>
    <w:rsid w:val="00535A56"/>
    <w:rPr>
      <w:rFonts w:ascii="Microsoft YaHei UI" w:eastAsia="Microsoft YaHei UI" w:hAnsi="Calibri" w:cs="宋体" w:hint="eastAsia"/>
      <w:sz w:val="18"/>
      <w:szCs w:val="18"/>
    </w:rPr>
  </w:style>
  <w:style w:type="character" w:customStyle="1" w:styleId="Char632">
    <w:name w:val="页脚 Char63"/>
    <w:basedOn w:val="a0"/>
    <w:uiPriority w:val="99"/>
    <w:unhideWhenUsed/>
    <w:qFormat/>
    <w:rsid w:val="00535A56"/>
    <w:rPr>
      <w:rFonts w:ascii="Calibri" w:cs="Calibri" w:hint="default"/>
      <w:sz w:val="18"/>
      <w:szCs w:val="18"/>
    </w:rPr>
  </w:style>
  <w:style w:type="character" w:customStyle="1" w:styleId="Char610">
    <w:name w:val="页脚 Char61"/>
    <w:basedOn w:val="a0"/>
    <w:uiPriority w:val="99"/>
    <w:unhideWhenUsed/>
    <w:qFormat/>
    <w:rsid w:val="00535A56"/>
    <w:rPr>
      <w:rFonts w:ascii="Calibri" w:cs="Calibri" w:hint="default"/>
      <w:sz w:val="18"/>
      <w:szCs w:val="18"/>
    </w:rPr>
  </w:style>
  <w:style w:type="character" w:customStyle="1" w:styleId="Char221">
    <w:name w:val="页眉 Char22"/>
    <w:basedOn w:val="a0"/>
    <w:uiPriority w:val="99"/>
    <w:unhideWhenUsed/>
    <w:qFormat/>
    <w:rsid w:val="00535A56"/>
    <w:rPr>
      <w:rFonts w:ascii="Calibri" w:cs="Calibri" w:hint="default"/>
      <w:sz w:val="18"/>
      <w:szCs w:val="18"/>
    </w:rPr>
  </w:style>
  <w:style w:type="character" w:customStyle="1" w:styleId="Char421">
    <w:name w:val="页脚 Char42"/>
    <w:basedOn w:val="a0"/>
    <w:uiPriority w:val="99"/>
    <w:unhideWhenUsed/>
    <w:qFormat/>
    <w:rsid w:val="00535A56"/>
    <w:rPr>
      <w:rFonts w:ascii="Calibri" w:cs="Calibri" w:hint="default"/>
      <w:sz w:val="18"/>
      <w:szCs w:val="18"/>
    </w:rPr>
  </w:style>
  <w:style w:type="character" w:customStyle="1" w:styleId="Char731">
    <w:name w:val="批注文字 Char73"/>
    <w:basedOn w:val="a0"/>
    <w:uiPriority w:val="99"/>
    <w:unhideWhenUsed/>
    <w:qFormat/>
    <w:rsid w:val="00535A56"/>
    <w:rPr>
      <w:rFonts w:ascii="Calibri" w:cs="Calibri" w:hint="default"/>
      <w:sz w:val="24"/>
      <w:szCs w:val="24"/>
    </w:rPr>
  </w:style>
  <w:style w:type="character" w:customStyle="1" w:styleId="Char411">
    <w:name w:val="批注文字 Char41"/>
    <w:basedOn w:val="a0"/>
    <w:uiPriority w:val="99"/>
    <w:unhideWhenUsed/>
    <w:qFormat/>
    <w:rsid w:val="00535A56"/>
    <w:rPr>
      <w:rFonts w:ascii="Calibri" w:cs="Calibri" w:hint="default"/>
      <w:sz w:val="21"/>
      <w:szCs w:val="21"/>
    </w:rPr>
  </w:style>
  <w:style w:type="character" w:customStyle="1" w:styleId="Char13">
    <w:name w:val="页脚 Char1"/>
    <w:basedOn w:val="a0"/>
    <w:uiPriority w:val="99"/>
    <w:unhideWhenUsed/>
    <w:qFormat/>
    <w:rsid w:val="00535A56"/>
    <w:rPr>
      <w:rFonts w:ascii="Calibri" w:cs="Calibri" w:hint="default"/>
      <w:sz w:val="18"/>
      <w:szCs w:val="18"/>
    </w:rPr>
  </w:style>
  <w:style w:type="character" w:customStyle="1" w:styleId="Char311">
    <w:name w:val="批注主题 Char31"/>
    <w:basedOn w:val="Char312"/>
    <w:uiPriority w:val="99"/>
    <w:unhideWhenUsed/>
    <w:qFormat/>
    <w:rsid w:val="00535A56"/>
    <w:rPr>
      <w:rFonts w:ascii="Calibri" w:cs="Calibri" w:hint="default"/>
      <w:b/>
      <w:sz w:val="21"/>
      <w:szCs w:val="21"/>
    </w:rPr>
  </w:style>
  <w:style w:type="character" w:customStyle="1" w:styleId="Char312">
    <w:name w:val="批注文字 Char31"/>
    <w:basedOn w:val="a0"/>
    <w:uiPriority w:val="99"/>
    <w:unhideWhenUsed/>
    <w:qFormat/>
    <w:rsid w:val="00535A56"/>
    <w:rPr>
      <w:rFonts w:ascii="Calibri" w:cs="Calibri" w:hint="default"/>
      <w:sz w:val="21"/>
      <w:szCs w:val="21"/>
    </w:rPr>
  </w:style>
  <w:style w:type="character" w:customStyle="1" w:styleId="Char621">
    <w:name w:val="批注文字 Char62"/>
    <w:basedOn w:val="a0"/>
    <w:uiPriority w:val="99"/>
    <w:unhideWhenUsed/>
    <w:qFormat/>
    <w:rsid w:val="00535A56"/>
    <w:rPr>
      <w:rFonts w:ascii="Calibri" w:cs="Calibri" w:hint="default"/>
      <w:sz w:val="24"/>
      <w:szCs w:val="24"/>
    </w:rPr>
  </w:style>
  <w:style w:type="character" w:customStyle="1" w:styleId="Char462">
    <w:name w:val="批注主题 Char46"/>
    <w:basedOn w:val="Char0"/>
    <w:uiPriority w:val="99"/>
    <w:unhideWhenUsed/>
    <w:qFormat/>
    <w:rsid w:val="00535A56"/>
    <w:rPr>
      <w:rFonts w:ascii="Calibri" w:cs="Calibri" w:hint="default"/>
      <w:b/>
      <w:sz w:val="21"/>
      <w:szCs w:val="21"/>
    </w:rPr>
  </w:style>
  <w:style w:type="character" w:customStyle="1" w:styleId="Char2">
    <w:name w:val="页脚 Char"/>
    <w:basedOn w:val="a0"/>
    <w:link w:val="a6"/>
    <w:uiPriority w:val="99"/>
    <w:unhideWhenUsed/>
    <w:qFormat/>
    <w:locked/>
    <w:rsid w:val="00535A56"/>
    <w:rPr>
      <w:rFonts w:ascii="Calibri" w:cs="Calibri" w:hint="default"/>
      <w:sz w:val="18"/>
      <w:szCs w:val="18"/>
    </w:rPr>
  </w:style>
  <w:style w:type="character" w:customStyle="1" w:styleId="Char641">
    <w:name w:val="批注框文本 Char64"/>
    <w:basedOn w:val="a0"/>
    <w:uiPriority w:val="99"/>
    <w:unhideWhenUsed/>
    <w:qFormat/>
    <w:rsid w:val="00535A56"/>
    <w:rPr>
      <w:rFonts w:ascii="Calibri" w:cs="Calibri" w:hint="default"/>
      <w:sz w:val="18"/>
      <w:szCs w:val="18"/>
    </w:rPr>
  </w:style>
  <w:style w:type="character" w:customStyle="1" w:styleId="Char331">
    <w:name w:val="批注框文本 Char33"/>
    <w:basedOn w:val="a0"/>
    <w:uiPriority w:val="99"/>
    <w:unhideWhenUsed/>
    <w:qFormat/>
    <w:rsid w:val="00535A56"/>
    <w:rPr>
      <w:rFonts w:ascii="Calibri" w:cs="Calibri" w:hint="default"/>
      <w:sz w:val="18"/>
      <w:szCs w:val="18"/>
    </w:rPr>
  </w:style>
  <w:style w:type="character" w:customStyle="1" w:styleId="Char551">
    <w:name w:val="页眉 Char55"/>
    <w:basedOn w:val="a0"/>
    <w:uiPriority w:val="99"/>
    <w:unhideWhenUsed/>
    <w:qFormat/>
    <w:rsid w:val="00535A56"/>
    <w:rPr>
      <w:rFonts w:ascii="Calibri" w:cs="Calibri" w:hint="default"/>
      <w:sz w:val="18"/>
      <w:szCs w:val="18"/>
    </w:rPr>
  </w:style>
  <w:style w:type="character" w:customStyle="1" w:styleId="Char14">
    <w:name w:val="批注文字 Char1"/>
    <w:basedOn w:val="a0"/>
    <w:uiPriority w:val="99"/>
    <w:unhideWhenUsed/>
    <w:qFormat/>
    <w:rsid w:val="00535A56"/>
    <w:rPr>
      <w:rFonts w:ascii="Calibri" w:cs="Calibri" w:hint="default"/>
      <w:sz w:val="24"/>
      <w:szCs w:val="24"/>
    </w:rPr>
  </w:style>
  <w:style w:type="character" w:customStyle="1" w:styleId="Char313">
    <w:name w:val="文档结构图 Char31"/>
    <w:basedOn w:val="a0"/>
    <w:uiPriority w:val="99"/>
    <w:unhideWhenUsed/>
    <w:qFormat/>
    <w:rsid w:val="00535A56"/>
    <w:rPr>
      <w:rFonts w:ascii="宋体" w:eastAsia="宋体" w:hAnsi="Calibri" w:cs="宋体" w:hint="eastAsia"/>
      <w:sz w:val="18"/>
      <w:szCs w:val="18"/>
    </w:rPr>
  </w:style>
  <w:style w:type="character" w:customStyle="1" w:styleId="Char472">
    <w:name w:val="批注主题 Char47"/>
    <w:basedOn w:val="Char0"/>
    <w:uiPriority w:val="99"/>
    <w:unhideWhenUsed/>
    <w:qFormat/>
    <w:rsid w:val="00535A56"/>
    <w:rPr>
      <w:rFonts w:ascii="Calibri" w:cs="Calibri" w:hint="default"/>
      <w:b/>
      <w:sz w:val="21"/>
      <w:szCs w:val="21"/>
    </w:rPr>
  </w:style>
  <w:style w:type="character" w:customStyle="1" w:styleId="Char121">
    <w:name w:val="页脚 Char12"/>
    <w:basedOn w:val="a0"/>
    <w:uiPriority w:val="99"/>
    <w:unhideWhenUsed/>
    <w:qFormat/>
    <w:rsid w:val="00535A56"/>
    <w:rPr>
      <w:rFonts w:ascii="Calibri" w:cs="Calibri" w:hint="default"/>
      <w:sz w:val="18"/>
      <w:szCs w:val="18"/>
    </w:rPr>
  </w:style>
  <w:style w:type="character" w:customStyle="1" w:styleId="Char642">
    <w:name w:val="文档结构图 Char64"/>
    <w:basedOn w:val="a0"/>
    <w:uiPriority w:val="99"/>
    <w:unhideWhenUsed/>
    <w:qFormat/>
    <w:rsid w:val="00535A56"/>
    <w:rPr>
      <w:rFonts w:ascii="Microsoft YaHei UI" w:eastAsia="Microsoft YaHei UI" w:hAnsi="Calibri" w:cs="Microsoft YaHei UI" w:hint="eastAsia"/>
      <w:sz w:val="18"/>
      <w:szCs w:val="18"/>
    </w:rPr>
  </w:style>
  <w:style w:type="character" w:customStyle="1" w:styleId="Char422">
    <w:name w:val="文档结构图 Char42"/>
    <w:basedOn w:val="a0"/>
    <w:uiPriority w:val="99"/>
    <w:unhideWhenUsed/>
    <w:qFormat/>
    <w:rsid w:val="00535A56"/>
    <w:rPr>
      <w:rFonts w:ascii="Microsoft YaHei UI" w:eastAsia="Microsoft YaHei UI" w:hAnsi="Calibri" w:cs="Microsoft YaHei UI" w:hint="eastAsia"/>
      <w:sz w:val="18"/>
      <w:szCs w:val="18"/>
    </w:rPr>
  </w:style>
  <w:style w:type="character" w:customStyle="1" w:styleId="Char561">
    <w:name w:val="批注主题 Char56"/>
    <w:basedOn w:val="Char0"/>
    <w:uiPriority w:val="99"/>
    <w:unhideWhenUsed/>
    <w:qFormat/>
    <w:rsid w:val="00535A56"/>
    <w:rPr>
      <w:rFonts w:ascii="Calibri" w:cs="Calibri" w:hint="default"/>
      <w:b/>
      <w:sz w:val="21"/>
      <w:szCs w:val="21"/>
    </w:rPr>
  </w:style>
  <w:style w:type="character" w:customStyle="1" w:styleId="Char452">
    <w:name w:val="文档结构图 Char45"/>
    <w:basedOn w:val="a0"/>
    <w:uiPriority w:val="99"/>
    <w:unhideWhenUsed/>
    <w:qFormat/>
    <w:rsid w:val="00535A56"/>
    <w:rPr>
      <w:rFonts w:ascii="Microsoft YaHei UI" w:eastAsia="Microsoft YaHei UI" w:hAnsi="Calibri" w:cs="Microsoft YaHei UI" w:hint="eastAsia"/>
      <w:sz w:val="18"/>
      <w:szCs w:val="18"/>
    </w:rPr>
  </w:style>
  <w:style w:type="character" w:customStyle="1" w:styleId="Char661">
    <w:name w:val="批注文字 Char66"/>
    <w:basedOn w:val="a0"/>
    <w:uiPriority w:val="99"/>
    <w:unhideWhenUsed/>
    <w:qFormat/>
    <w:rsid w:val="00535A56"/>
    <w:rPr>
      <w:rFonts w:ascii="Calibri" w:cs="Calibri" w:hint="default"/>
      <w:sz w:val="24"/>
      <w:szCs w:val="24"/>
    </w:rPr>
  </w:style>
  <w:style w:type="character" w:customStyle="1" w:styleId="Char332">
    <w:name w:val="页眉 Char33"/>
    <w:basedOn w:val="a0"/>
    <w:uiPriority w:val="99"/>
    <w:unhideWhenUsed/>
    <w:qFormat/>
    <w:rsid w:val="00535A56"/>
    <w:rPr>
      <w:rFonts w:ascii="Calibri" w:cs="Calibri" w:hint="default"/>
      <w:sz w:val="18"/>
      <w:szCs w:val="18"/>
    </w:rPr>
  </w:style>
  <w:style w:type="character" w:customStyle="1" w:styleId="Char611">
    <w:name w:val="页眉 Char61"/>
    <w:basedOn w:val="a0"/>
    <w:uiPriority w:val="99"/>
    <w:unhideWhenUsed/>
    <w:qFormat/>
    <w:rsid w:val="00535A56"/>
    <w:rPr>
      <w:rFonts w:ascii="Calibri" w:cs="Calibri" w:hint="default"/>
      <w:sz w:val="18"/>
      <w:szCs w:val="18"/>
    </w:rPr>
  </w:style>
  <w:style w:type="character" w:customStyle="1" w:styleId="Char423">
    <w:name w:val="页眉 Char42"/>
    <w:basedOn w:val="a0"/>
    <w:uiPriority w:val="99"/>
    <w:unhideWhenUsed/>
    <w:rsid w:val="00535A56"/>
    <w:rPr>
      <w:rFonts w:ascii="Calibri" w:cs="Calibri" w:hint="default"/>
      <w:sz w:val="18"/>
      <w:szCs w:val="18"/>
    </w:rPr>
  </w:style>
  <w:style w:type="character" w:customStyle="1" w:styleId="Char110">
    <w:name w:val="批注主题 Char11"/>
    <w:basedOn w:val="Char11"/>
    <w:uiPriority w:val="99"/>
    <w:unhideWhenUsed/>
    <w:qFormat/>
    <w:rsid w:val="00535A56"/>
    <w:rPr>
      <w:rFonts w:ascii="Calibri" w:cs="Calibri" w:hint="default"/>
      <w:b/>
      <w:sz w:val="21"/>
      <w:szCs w:val="21"/>
    </w:rPr>
  </w:style>
  <w:style w:type="character" w:customStyle="1" w:styleId="Char541">
    <w:name w:val="文档结构图 Char54"/>
    <w:basedOn w:val="a0"/>
    <w:uiPriority w:val="99"/>
    <w:unhideWhenUsed/>
    <w:qFormat/>
    <w:rsid w:val="00535A56"/>
    <w:rPr>
      <w:rFonts w:ascii="Microsoft YaHei UI" w:eastAsia="Microsoft YaHei UI" w:hAnsi="Calibri" w:cs="Microsoft YaHei UI" w:hint="eastAsia"/>
      <w:sz w:val="18"/>
      <w:szCs w:val="18"/>
    </w:rPr>
  </w:style>
  <w:style w:type="character" w:customStyle="1" w:styleId="Char652">
    <w:name w:val="批注主题 Char65"/>
    <w:basedOn w:val="Char0"/>
    <w:uiPriority w:val="99"/>
    <w:unhideWhenUsed/>
    <w:qFormat/>
    <w:rsid w:val="00535A56"/>
    <w:rPr>
      <w:rFonts w:ascii="Calibri" w:cs="Calibri" w:hint="default"/>
      <w:b/>
      <w:sz w:val="21"/>
      <w:szCs w:val="21"/>
    </w:rPr>
  </w:style>
  <w:style w:type="character" w:customStyle="1" w:styleId="Char36">
    <w:name w:val="文档结构图 Char3"/>
    <w:basedOn w:val="a0"/>
    <w:uiPriority w:val="99"/>
    <w:unhideWhenUsed/>
    <w:qFormat/>
    <w:rsid w:val="00535A56"/>
    <w:rPr>
      <w:rFonts w:ascii="Microsoft YaHei UI" w:eastAsia="Microsoft YaHei UI" w:hAnsi="Calibri" w:cs="Microsoft YaHei UI" w:hint="eastAsia"/>
      <w:sz w:val="18"/>
      <w:szCs w:val="18"/>
    </w:rPr>
  </w:style>
  <w:style w:type="character" w:customStyle="1" w:styleId="Char122">
    <w:name w:val="批注框文本 Char12"/>
    <w:basedOn w:val="a0"/>
    <w:uiPriority w:val="99"/>
    <w:unhideWhenUsed/>
    <w:qFormat/>
    <w:rsid w:val="00535A56"/>
    <w:rPr>
      <w:rFonts w:ascii="Calibri" w:cs="Calibri" w:hint="default"/>
      <w:sz w:val="18"/>
      <w:szCs w:val="18"/>
    </w:rPr>
  </w:style>
  <w:style w:type="character" w:customStyle="1" w:styleId="Char431">
    <w:name w:val="批注框文本 Char43"/>
    <w:basedOn w:val="a0"/>
    <w:uiPriority w:val="99"/>
    <w:unhideWhenUsed/>
    <w:qFormat/>
    <w:rsid w:val="00535A56"/>
    <w:rPr>
      <w:rFonts w:ascii="Calibri" w:cs="Calibri" w:hint="default"/>
      <w:sz w:val="18"/>
      <w:szCs w:val="18"/>
    </w:rPr>
  </w:style>
  <w:style w:type="character" w:customStyle="1" w:styleId="Char412">
    <w:name w:val="文档结构图 Char41"/>
    <w:basedOn w:val="a0"/>
    <w:uiPriority w:val="99"/>
    <w:unhideWhenUsed/>
    <w:qFormat/>
    <w:rsid w:val="00535A56"/>
    <w:rPr>
      <w:rFonts w:ascii="Microsoft YaHei UI" w:eastAsia="Microsoft YaHei UI" w:hAnsi="Calibri" w:cs="Microsoft YaHei UI" w:hint="eastAsia"/>
      <w:sz w:val="18"/>
      <w:szCs w:val="18"/>
    </w:rPr>
  </w:style>
  <w:style w:type="character" w:customStyle="1" w:styleId="Char513">
    <w:name w:val="批注框文本 Char51"/>
    <w:basedOn w:val="a0"/>
    <w:uiPriority w:val="99"/>
    <w:unhideWhenUsed/>
    <w:qFormat/>
    <w:rsid w:val="00535A56"/>
    <w:rPr>
      <w:rFonts w:ascii="Calibri" w:cs="Calibri" w:hint="default"/>
      <w:sz w:val="18"/>
      <w:szCs w:val="18"/>
    </w:rPr>
  </w:style>
  <w:style w:type="character" w:customStyle="1" w:styleId="Char531">
    <w:name w:val="批注主题 Char53"/>
    <w:basedOn w:val="Char0"/>
    <w:uiPriority w:val="99"/>
    <w:unhideWhenUsed/>
    <w:qFormat/>
    <w:rsid w:val="00535A56"/>
    <w:rPr>
      <w:rFonts w:ascii="Calibri" w:cs="Calibri" w:hint="default"/>
      <w:b/>
      <w:sz w:val="21"/>
      <w:szCs w:val="21"/>
    </w:rPr>
  </w:style>
  <w:style w:type="character" w:customStyle="1" w:styleId="Char562">
    <w:name w:val="页眉 Char56"/>
    <w:basedOn w:val="a0"/>
    <w:uiPriority w:val="99"/>
    <w:unhideWhenUsed/>
    <w:qFormat/>
    <w:rsid w:val="00535A56"/>
    <w:rPr>
      <w:rFonts w:ascii="Calibri" w:cs="Calibri" w:hint="default"/>
      <w:sz w:val="18"/>
      <w:szCs w:val="18"/>
    </w:rPr>
  </w:style>
  <w:style w:type="character" w:customStyle="1" w:styleId="Char662">
    <w:name w:val="批注主题 Char66"/>
    <w:basedOn w:val="Char0"/>
    <w:uiPriority w:val="99"/>
    <w:unhideWhenUsed/>
    <w:qFormat/>
    <w:rsid w:val="00535A56"/>
    <w:rPr>
      <w:rFonts w:ascii="Calibri" w:cs="Calibri" w:hint="default"/>
      <w:b/>
      <w:sz w:val="21"/>
      <w:szCs w:val="21"/>
    </w:rPr>
  </w:style>
  <w:style w:type="character" w:customStyle="1" w:styleId="Char612">
    <w:name w:val="批注框文本 Char61"/>
    <w:basedOn w:val="a0"/>
    <w:uiPriority w:val="99"/>
    <w:unhideWhenUsed/>
    <w:qFormat/>
    <w:rsid w:val="00535A56"/>
    <w:rPr>
      <w:rFonts w:ascii="Calibri" w:cs="Calibri" w:hint="default"/>
      <w:sz w:val="18"/>
      <w:szCs w:val="18"/>
    </w:rPr>
  </w:style>
  <w:style w:type="character" w:customStyle="1" w:styleId="Char111">
    <w:name w:val="文档结构图 Char11"/>
    <w:basedOn w:val="a0"/>
    <w:uiPriority w:val="99"/>
    <w:unhideWhenUsed/>
    <w:qFormat/>
    <w:rsid w:val="00535A56"/>
    <w:rPr>
      <w:rFonts w:ascii="Microsoft YaHei UI" w:eastAsia="Microsoft YaHei UI" w:hAnsi="Calibri" w:cs="Microsoft YaHei UI" w:hint="eastAsia"/>
      <w:sz w:val="18"/>
      <w:szCs w:val="18"/>
    </w:rPr>
  </w:style>
  <w:style w:type="character" w:customStyle="1" w:styleId="Char532">
    <w:name w:val="批注文字 Char53"/>
    <w:basedOn w:val="a0"/>
    <w:uiPriority w:val="99"/>
    <w:unhideWhenUsed/>
    <w:qFormat/>
    <w:rsid w:val="00535A56"/>
    <w:rPr>
      <w:rFonts w:ascii="Calibri" w:cs="Calibri" w:hint="default"/>
      <w:sz w:val="24"/>
      <w:szCs w:val="24"/>
    </w:rPr>
  </w:style>
  <w:style w:type="character" w:customStyle="1" w:styleId="Char26">
    <w:name w:val="批注主题 Char2"/>
    <w:basedOn w:val="Char0"/>
    <w:uiPriority w:val="99"/>
    <w:unhideWhenUsed/>
    <w:qFormat/>
    <w:rsid w:val="00535A56"/>
    <w:rPr>
      <w:rFonts w:ascii="Calibri" w:cs="Calibri" w:hint="default"/>
      <w:b/>
      <w:sz w:val="21"/>
      <w:szCs w:val="21"/>
    </w:rPr>
  </w:style>
  <w:style w:type="character" w:customStyle="1" w:styleId="Char320">
    <w:name w:val="页脚 Char32"/>
    <w:basedOn w:val="a0"/>
    <w:uiPriority w:val="99"/>
    <w:unhideWhenUsed/>
    <w:qFormat/>
    <w:rsid w:val="00535A56"/>
    <w:rPr>
      <w:rFonts w:ascii="Calibri" w:cs="Calibri" w:hint="default"/>
      <w:sz w:val="18"/>
      <w:szCs w:val="18"/>
    </w:rPr>
  </w:style>
  <w:style w:type="character" w:customStyle="1" w:styleId="Char67">
    <w:name w:val="页眉 Char6"/>
    <w:basedOn w:val="a0"/>
    <w:uiPriority w:val="99"/>
    <w:unhideWhenUsed/>
    <w:qFormat/>
    <w:rsid w:val="00535A56"/>
    <w:rPr>
      <w:rFonts w:ascii="Calibri" w:cs="Calibri" w:hint="default"/>
      <w:sz w:val="18"/>
      <w:szCs w:val="18"/>
    </w:rPr>
  </w:style>
  <w:style w:type="character" w:customStyle="1" w:styleId="Char772">
    <w:name w:val="批注主题 Char77"/>
    <w:basedOn w:val="Char0"/>
    <w:uiPriority w:val="99"/>
    <w:unhideWhenUsed/>
    <w:qFormat/>
    <w:rsid w:val="00535A56"/>
    <w:rPr>
      <w:rFonts w:ascii="Calibri" w:cs="Calibri" w:hint="default"/>
      <w:b/>
      <w:sz w:val="21"/>
      <w:szCs w:val="21"/>
    </w:rPr>
  </w:style>
  <w:style w:type="character" w:customStyle="1" w:styleId="Char552">
    <w:name w:val="页脚 Char55"/>
    <w:basedOn w:val="a0"/>
    <w:uiPriority w:val="99"/>
    <w:unhideWhenUsed/>
    <w:qFormat/>
    <w:rsid w:val="00535A56"/>
    <w:rPr>
      <w:rFonts w:ascii="Calibri" w:cs="Calibri" w:hint="default"/>
      <w:sz w:val="18"/>
      <w:szCs w:val="18"/>
    </w:rPr>
  </w:style>
  <w:style w:type="character" w:customStyle="1" w:styleId="Char333">
    <w:name w:val="批注主题 Char33"/>
    <w:basedOn w:val="Char0"/>
    <w:uiPriority w:val="99"/>
    <w:unhideWhenUsed/>
    <w:qFormat/>
    <w:rsid w:val="00535A56"/>
    <w:rPr>
      <w:rFonts w:ascii="Calibri" w:cs="Calibri" w:hint="default"/>
      <w:b/>
      <w:sz w:val="21"/>
      <w:szCs w:val="21"/>
    </w:rPr>
  </w:style>
  <w:style w:type="character" w:customStyle="1" w:styleId="Char633">
    <w:name w:val="批注主题 Char63"/>
    <w:basedOn w:val="Char0"/>
    <w:uiPriority w:val="99"/>
    <w:unhideWhenUsed/>
    <w:qFormat/>
    <w:rsid w:val="00535A56"/>
    <w:rPr>
      <w:rFonts w:ascii="Calibri" w:cs="Calibri" w:hint="default"/>
      <w:b/>
      <w:sz w:val="21"/>
      <w:szCs w:val="21"/>
    </w:rPr>
  </w:style>
  <w:style w:type="character" w:customStyle="1" w:styleId="Char613">
    <w:name w:val="批注文字 Char61"/>
    <w:basedOn w:val="a0"/>
    <w:uiPriority w:val="99"/>
    <w:unhideWhenUsed/>
    <w:qFormat/>
    <w:rsid w:val="00535A56"/>
    <w:rPr>
      <w:rFonts w:ascii="Calibri" w:cs="Calibri" w:hint="default"/>
      <w:sz w:val="21"/>
      <w:szCs w:val="21"/>
    </w:rPr>
  </w:style>
  <w:style w:type="character" w:customStyle="1" w:styleId="Char473">
    <w:name w:val="页脚 Char47"/>
    <w:basedOn w:val="a0"/>
    <w:uiPriority w:val="99"/>
    <w:unhideWhenUsed/>
    <w:qFormat/>
    <w:rsid w:val="00535A56"/>
    <w:rPr>
      <w:rFonts w:ascii="Calibri" w:cs="Calibri" w:hint="default"/>
      <w:sz w:val="18"/>
      <w:szCs w:val="18"/>
    </w:rPr>
  </w:style>
  <w:style w:type="character" w:customStyle="1" w:styleId="Char68">
    <w:name w:val="文档结构图 Char6"/>
    <w:basedOn w:val="a0"/>
    <w:uiPriority w:val="99"/>
    <w:unhideWhenUsed/>
    <w:qFormat/>
    <w:rsid w:val="00535A56"/>
    <w:rPr>
      <w:rFonts w:ascii="Microsoft YaHei UI" w:eastAsia="Microsoft YaHei UI" w:hAnsi="Calibri" w:cs="Microsoft YaHei UI" w:hint="eastAsia"/>
      <w:sz w:val="18"/>
      <w:szCs w:val="18"/>
    </w:rPr>
  </w:style>
  <w:style w:type="character" w:customStyle="1" w:styleId="Char69">
    <w:name w:val="页脚 Char6"/>
    <w:basedOn w:val="a0"/>
    <w:uiPriority w:val="99"/>
    <w:unhideWhenUsed/>
    <w:qFormat/>
    <w:rsid w:val="00535A56"/>
    <w:rPr>
      <w:rFonts w:ascii="Calibri" w:cs="Calibri" w:hint="default"/>
      <w:sz w:val="18"/>
      <w:szCs w:val="18"/>
    </w:rPr>
  </w:style>
  <w:style w:type="character" w:customStyle="1" w:styleId="Char37">
    <w:name w:val="批注文字 Char3"/>
    <w:basedOn w:val="a0"/>
    <w:uiPriority w:val="99"/>
    <w:unhideWhenUsed/>
    <w:qFormat/>
    <w:rsid w:val="00535A56"/>
    <w:rPr>
      <w:rFonts w:ascii="Calibri" w:cs="Calibri" w:hint="default"/>
      <w:sz w:val="24"/>
      <w:szCs w:val="24"/>
    </w:rPr>
  </w:style>
  <w:style w:type="character" w:customStyle="1" w:styleId="Char622">
    <w:name w:val="文档结构图 Char62"/>
    <w:basedOn w:val="a0"/>
    <w:uiPriority w:val="99"/>
    <w:unhideWhenUsed/>
    <w:qFormat/>
    <w:rsid w:val="00535A56"/>
    <w:rPr>
      <w:rFonts w:ascii="Microsoft YaHei UI" w:eastAsia="Microsoft YaHei UI" w:hAnsi="Calibri" w:cs="Microsoft YaHei UI" w:hint="eastAsia"/>
      <w:sz w:val="18"/>
      <w:szCs w:val="18"/>
    </w:rPr>
  </w:style>
  <w:style w:type="character" w:customStyle="1" w:styleId="Char522">
    <w:name w:val="页脚 Char52"/>
    <w:basedOn w:val="a0"/>
    <w:uiPriority w:val="99"/>
    <w:unhideWhenUsed/>
    <w:qFormat/>
    <w:rsid w:val="00535A56"/>
    <w:rPr>
      <w:rFonts w:ascii="Calibri" w:cs="Calibri" w:hint="default"/>
      <w:sz w:val="18"/>
      <w:szCs w:val="18"/>
    </w:rPr>
  </w:style>
  <w:style w:type="character" w:customStyle="1" w:styleId="Char623">
    <w:name w:val="页脚 Char62"/>
    <w:basedOn w:val="a0"/>
    <w:uiPriority w:val="99"/>
    <w:unhideWhenUsed/>
    <w:qFormat/>
    <w:rsid w:val="00535A56"/>
    <w:rPr>
      <w:rFonts w:ascii="Calibri" w:cs="Calibri" w:hint="default"/>
      <w:sz w:val="18"/>
      <w:szCs w:val="18"/>
    </w:rPr>
  </w:style>
  <w:style w:type="character" w:customStyle="1" w:styleId="Char76">
    <w:name w:val="批注框文本 Char76"/>
    <w:basedOn w:val="a0"/>
    <w:uiPriority w:val="99"/>
    <w:unhideWhenUsed/>
    <w:qFormat/>
    <w:rsid w:val="00535A56"/>
    <w:rPr>
      <w:rFonts w:ascii="Calibri" w:cs="Calibri" w:hint="default"/>
      <w:sz w:val="18"/>
      <w:szCs w:val="18"/>
    </w:rPr>
  </w:style>
  <w:style w:type="character" w:customStyle="1" w:styleId="Char413">
    <w:name w:val="页脚 Char41"/>
    <w:basedOn w:val="a0"/>
    <w:uiPriority w:val="99"/>
    <w:unhideWhenUsed/>
    <w:qFormat/>
    <w:rsid w:val="00535A56"/>
    <w:rPr>
      <w:rFonts w:ascii="Calibri" w:cs="Calibri" w:hint="default"/>
      <w:sz w:val="18"/>
      <w:szCs w:val="18"/>
    </w:rPr>
  </w:style>
  <w:style w:type="character" w:customStyle="1" w:styleId="Char222">
    <w:name w:val="批注文字 Char22"/>
    <w:basedOn w:val="a0"/>
    <w:uiPriority w:val="99"/>
    <w:unhideWhenUsed/>
    <w:qFormat/>
    <w:rsid w:val="00535A56"/>
    <w:rPr>
      <w:rFonts w:ascii="Calibri" w:cs="Calibri" w:hint="default"/>
      <w:sz w:val="24"/>
      <w:szCs w:val="24"/>
    </w:rPr>
  </w:style>
  <w:style w:type="character" w:customStyle="1" w:styleId="Char643">
    <w:name w:val="页眉 Char64"/>
    <w:basedOn w:val="a0"/>
    <w:uiPriority w:val="99"/>
    <w:unhideWhenUsed/>
    <w:qFormat/>
    <w:rsid w:val="00535A56"/>
    <w:rPr>
      <w:rFonts w:ascii="Calibri" w:cs="Calibri" w:hint="default"/>
      <w:sz w:val="18"/>
      <w:szCs w:val="18"/>
    </w:rPr>
  </w:style>
  <w:style w:type="character" w:customStyle="1" w:styleId="Char58">
    <w:name w:val="批注主题 Char5"/>
    <w:basedOn w:val="Char0"/>
    <w:uiPriority w:val="99"/>
    <w:unhideWhenUsed/>
    <w:qFormat/>
    <w:rsid w:val="00535A56"/>
    <w:rPr>
      <w:rFonts w:ascii="Calibri" w:cs="Calibri" w:hint="default"/>
      <w:b/>
      <w:sz w:val="21"/>
      <w:szCs w:val="21"/>
    </w:rPr>
  </w:style>
  <w:style w:type="character" w:customStyle="1" w:styleId="Char334">
    <w:name w:val="文档结构图 Char33"/>
    <w:basedOn w:val="a0"/>
    <w:uiPriority w:val="99"/>
    <w:unhideWhenUsed/>
    <w:qFormat/>
    <w:rsid w:val="00535A56"/>
    <w:rPr>
      <w:rFonts w:ascii="Microsoft YaHei UI" w:eastAsia="Microsoft YaHei UI" w:hAnsi="Calibri" w:cs="Microsoft YaHei UI" w:hint="eastAsia"/>
      <w:sz w:val="18"/>
      <w:szCs w:val="18"/>
    </w:rPr>
  </w:style>
  <w:style w:type="character" w:customStyle="1" w:styleId="Char213">
    <w:name w:val="页眉 Char21"/>
    <w:basedOn w:val="a0"/>
    <w:uiPriority w:val="99"/>
    <w:unhideWhenUsed/>
    <w:qFormat/>
    <w:rsid w:val="00535A56"/>
    <w:rPr>
      <w:rFonts w:ascii="Calibri" w:cs="Calibri" w:hint="default"/>
      <w:sz w:val="18"/>
      <w:szCs w:val="18"/>
    </w:rPr>
  </w:style>
  <w:style w:type="character" w:customStyle="1" w:styleId="Char321">
    <w:name w:val="批注文字 Char32"/>
    <w:basedOn w:val="a0"/>
    <w:uiPriority w:val="99"/>
    <w:unhideWhenUsed/>
    <w:qFormat/>
    <w:rsid w:val="00535A56"/>
    <w:rPr>
      <w:rFonts w:ascii="Calibri" w:cs="Calibri" w:hint="default"/>
      <w:sz w:val="24"/>
      <w:szCs w:val="24"/>
    </w:rPr>
  </w:style>
  <w:style w:type="character" w:customStyle="1" w:styleId="Char432">
    <w:name w:val="页脚 Char43"/>
    <w:basedOn w:val="a0"/>
    <w:uiPriority w:val="99"/>
    <w:unhideWhenUsed/>
    <w:qFormat/>
    <w:rsid w:val="00535A56"/>
    <w:rPr>
      <w:rFonts w:ascii="Calibri" w:cs="Calibri" w:hint="default"/>
      <w:sz w:val="18"/>
      <w:szCs w:val="18"/>
    </w:rPr>
  </w:style>
  <w:style w:type="character" w:customStyle="1" w:styleId="Char542">
    <w:name w:val="批注文字 Char54"/>
    <w:basedOn w:val="a0"/>
    <w:uiPriority w:val="99"/>
    <w:unhideWhenUsed/>
    <w:qFormat/>
    <w:rsid w:val="00535A56"/>
    <w:rPr>
      <w:rFonts w:ascii="Calibri" w:cs="Calibri" w:hint="default"/>
      <w:sz w:val="24"/>
      <w:szCs w:val="24"/>
    </w:rPr>
  </w:style>
  <w:style w:type="character" w:customStyle="1" w:styleId="Char75">
    <w:name w:val="页脚 Char75"/>
    <w:basedOn w:val="a0"/>
    <w:uiPriority w:val="99"/>
    <w:unhideWhenUsed/>
    <w:qFormat/>
    <w:rsid w:val="00535A56"/>
    <w:rPr>
      <w:rFonts w:ascii="Calibri" w:cs="Calibri" w:hint="default"/>
      <w:sz w:val="18"/>
      <w:szCs w:val="18"/>
    </w:rPr>
  </w:style>
  <w:style w:type="character" w:customStyle="1" w:styleId="Char59">
    <w:name w:val="页脚 Char5"/>
    <w:basedOn w:val="a0"/>
    <w:uiPriority w:val="99"/>
    <w:unhideWhenUsed/>
    <w:qFormat/>
    <w:rsid w:val="00535A56"/>
    <w:rPr>
      <w:rFonts w:ascii="Calibri" w:cs="Calibri" w:hint="default"/>
      <w:sz w:val="18"/>
      <w:szCs w:val="18"/>
    </w:rPr>
  </w:style>
  <w:style w:type="character" w:customStyle="1" w:styleId="Char38">
    <w:name w:val="页脚 Char3"/>
    <w:basedOn w:val="a0"/>
    <w:uiPriority w:val="99"/>
    <w:unhideWhenUsed/>
    <w:qFormat/>
    <w:rsid w:val="00535A56"/>
    <w:rPr>
      <w:rFonts w:ascii="Calibri" w:cs="Calibri" w:hint="default"/>
      <w:sz w:val="18"/>
      <w:szCs w:val="18"/>
    </w:rPr>
  </w:style>
  <w:style w:type="character" w:customStyle="1" w:styleId="Char533">
    <w:name w:val="批注框文本 Char53"/>
    <w:basedOn w:val="a0"/>
    <w:uiPriority w:val="99"/>
    <w:unhideWhenUsed/>
    <w:qFormat/>
    <w:rsid w:val="00535A56"/>
    <w:rPr>
      <w:rFonts w:ascii="Calibri" w:cs="Calibri" w:hint="default"/>
      <w:sz w:val="18"/>
      <w:szCs w:val="18"/>
    </w:rPr>
  </w:style>
  <w:style w:type="character" w:customStyle="1" w:styleId="Char474">
    <w:name w:val="批注文字 Char47"/>
    <w:basedOn w:val="a0"/>
    <w:uiPriority w:val="99"/>
    <w:unhideWhenUsed/>
    <w:qFormat/>
    <w:rsid w:val="00535A56"/>
    <w:rPr>
      <w:rFonts w:ascii="Calibri" w:cs="Calibri" w:hint="default"/>
      <w:sz w:val="24"/>
      <w:szCs w:val="24"/>
    </w:rPr>
  </w:style>
  <w:style w:type="character" w:customStyle="1" w:styleId="Char534">
    <w:name w:val="页眉 Char53"/>
    <w:basedOn w:val="a0"/>
    <w:uiPriority w:val="99"/>
    <w:unhideWhenUsed/>
    <w:qFormat/>
    <w:rsid w:val="00535A56"/>
    <w:rPr>
      <w:rFonts w:ascii="Calibri" w:cs="Calibri" w:hint="default"/>
      <w:sz w:val="18"/>
      <w:szCs w:val="18"/>
    </w:rPr>
  </w:style>
  <w:style w:type="character" w:customStyle="1" w:styleId="Char721">
    <w:name w:val="批注框文本 Char72"/>
    <w:basedOn w:val="a0"/>
    <w:uiPriority w:val="99"/>
    <w:unhideWhenUsed/>
    <w:qFormat/>
    <w:rsid w:val="00535A56"/>
    <w:rPr>
      <w:rFonts w:ascii="Calibri" w:cs="Calibri" w:hint="default"/>
      <w:sz w:val="18"/>
      <w:szCs w:val="18"/>
    </w:rPr>
  </w:style>
  <w:style w:type="character" w:customStyle="1" w:styleId="Char442">
    <w:name w:val="批注框文本 Char44"/>
    <w:basedOn w:val="a0"/>
    <w:uiPriority w:val="99"/>
    <w:unhideWhenUsed/>
    <w:qFormat/>
    <w:rsid w:val="00535A56"/>
    <w:rPr>
      <w:rFonts w:ascii="Calibri" w:cs="Calibri" w:hint="default"/>
      <w:sz w:val="18"/>
      <w:szCs w:val="18"/>
    </w:rPr>
  </w:style>
  <w:style w:type="character" w:customStyle="1" w:styleId="Char322">
    <w:name w:val="文档结构图 Char32"/>
    <w:basedOn w:val="a0"/>
    <w:uiPriority w:val="99"/>
    <w:unhideWhenUsed/>
    <w:qFormat/>
    <w:rsid w:val="00535A56"/>
    <w:rPr>
      <w:rFonts w:ascii="Microsoft YaHei UI" w:eastAsia="Microsoft YaHei UI" w:hAnsi="Calibri" w:cs="Microsoft YaHei UI" w:hint="eastAsia"/>
      <w:sz w:val="18"/>
      <w:szCs w:val="18"/>
    </w:rPr>
  </w:style>
  <w:style w:type="character" w:customStyle="1" w:styleId="Char514">
    <w:name w:val="文档结构图 Char51"/>
    <w:basedOn w:val="a0"/>
    <w:uiPriority w:val="99"/>
    <w:unhideWhenUsed/>
    <w:qFormat/>
    <w:rsid w:val="00535A56"/>
    <w:rPr>
      <w:rFonts w:ascii="Microsoft YaHei UI" w:eastAsia="Microsoft YaHei UI" w:hAnsi="Calibri" w:cs="Microsoft YaHei UI" w:hint="eastAsia"/>
      <w:sz w:val="18"/>
      <w:szCs w:val="18"/>
    </w:rPr>
  </w:style>
  <w:style w:type="character" w:customStyle="1" w:styleId="Char543">
    <w:name w:val="页眉 Char54"/>
    <w:basedOn w:val="a0"/>
    <w:uiPriority w:val="99"/>
    <w:unhideWhenUsed/>
    <w:qFormat/>
    <w:rsid w:val="00535A56"/>
    <w:rPr>
      <w:rFonts w:ascii="Calibri" w:cs="Calibri" w:hint="default"/>
      <w:sz w:val="18"/>
      <w:szCs w:val="18"/>
    </w:rPr>
  </w:style>
  <w:style w:type="character" w:customStyle="1" w:styleId="Char323">
    <w:name w:val="批注框文本 Char32"/>
    <w:basedOn w:val="a0"/>
    <w:uiPriority w:val="99"/>
    <w:unhideWhenUsed/>
    <w:qFormat/>
    <w:rsid w:val="00535A56"/>
    <w:rPr>
      <w:rFonts w:ascii="Calibri" w:cs="Calibri" w:hint="default"/>
      <w:sz w:val="18"/>
      <w:szCs w:val="18"/>
    </w:rPr>
  </w:style>
  <w:style w:type="character" w:customStyle="1" w:styleId="Char453">
    <w:name w:val="批注主题 Char45"/>
    <w:basedOn w:val="Char0"/>
    <w:uiPriority w:val="99"/>
    <w:unhideWhenUsed/>
    <w:qFormat/>
    <w:rsid w:val="00535A56"/>
    <w:rPr>
      <w:rFonts w:ascii="Calibri" w:cs="Calibri" w:hint="default"/>
      <w:b/>
      <w:sz w:val="21"/>
      <w:szCs w:val="21"/>
    </w:rPr>
  </w:style>
  <w:style w:type="character" w:customStyle="1" w:styleId="Char214">
    <w:name w:val="页脚 Char21"/>
    <w:basedOn w:val="a0"/>
    <w:uiPriority w:val="99"/>
    <w:unhideWhenUsed/>
    <w:qFormat/>
    <w:rsid w:val="00535A56"/>
    <w:rPr>
      <w:rFonts w:ascii="Calibri" w:cs="Calibri" w:hint="default"/>
      <w:sz w:val="18"/>
      <w:szCs w:val="18"/>
    </w:rPr>
  </w:style>
  <w:style w:type="character" w:customStyle="1" w:styleId="Char750">
    <w:name w:val="批注文字 Char75"/>
    <w:basedOn w:val="a0"/>
    <w:uiPriority w:val="99"/>
    <w:unhideWhenUsed/>
    <w:qFormat/>
    <w:rsid w:val="00535A56"/>
    <w:rPr>
      <w:rFonts w:ascii="Calibri" w:cs="Calibri" w:hint="default"/>
      <w:sz w:val="24"/>
      <w:szCs w:val="24"/>
    </w:rPr>
  </w:style>
  <w:style w:type="character" w:customStyle="1" w:styleId="Char424">
    <w:name w:val="批注主题 Char42"/>
    <w:basedOn w:val="Char0"/>
    <w:uiPriority w:val="99"/>
    <w:unhideWhenUsed/>
    <w:qFormat/>
    <w:rsid w:val="00535A56"/>
    <w:rPr>
      <w:rFonts w:ascii="Calibri" w:cs="Calibri" w:hint="default"/>
      <w:b/>
      <w:sz w:val="21"/>
      <w:szCs w:val="21"/>
    </w:rPr>
  </w:style>
  <w:style w:type="character" w:customStyle="1" w:styleId="Char732">
    <w:name w:val="批注主题 Char73"/>
    <w:basedOn w:val="Char0"/>
    <w:uiPriority w:val="99"/>
    <w:unhideWhenUsed/>
    <w:qFormat/>
    <w:rsid w:val="00535A56"/>
    <w:rPr>
      <w:rFonts w:ascii="Calibri" w:cs="Calibri" w:hint="default"/>
      <w:b/>
      <w:sz w:val="21"/>
      <w:szCs w:val="21"/>
    </w:rPr>
  </w:style>
  <w:style w:type="character" w:customStyle="1" w:styleId="Char123">
    <w:name w:val="批注主题 Char12"/>
    <w:basedOn w:val="Char0"/>
    <w:uiPriority w:val="99"/>
    <w:unhideWhenUsed/>
    <w:qFormat/>
    <w:rsid w:val="00535A56"/>
    <w:rPr>
      <w:rFonts w:ascii="Calibri" w:cs="Calibri" w:hint="default"/>
      <w:b/>
      <w:sz w:val="21"/>
      <w:szCs w:val="21"/>
    </w:rPr>
  </w:style>
  <w:style w:type="character" w:customStyle="1" w:styleId="Char433">
    <w:name w:val="批注文字 Char43"/>
    <w:basedOn w:val="a0"/>
    <w:uiPriority w:val="99"/>
    <w:unhideWhenUsed/>
    <w:qFormat/>
    <w:rsid w:val="00535A56"/>
    <w:rPr>
      <w:rFonts w:ascii="Calibri" w:cs="Calibri" w:hint="default"/>
      <w:sz w:val="24"/>
      <w:szCs w:val="24"/>
    </w:rPr>
  </w:style>
  <w:style w:type="character" w:customStyle="1" w:styleId="Char49">
    <w:name w:val="批注主题 Char4"/>
    <w:basedOn w:val="Char0"/>
    <w:uiPriority w:val="99"/>
    <w:unhideWhenUsed/>
    <w:qFormat/>
    <w:rsid w:val="00535A56"/>
    <w:rPr>
      <w:rFonts w:ascii="Calibri" w:cs="Calibri" w:hint="default"/>
      <w:b/>
      <w:sz w:val="21"/>
      <w:szCs w:val="21"/>
    </w:rPr>
  </w:style>
  <w:style w:type="character" w:customStyle="1" w:styleId="Char414">
    <w:name w:val="批注主题 Char41"/>
    <w:basedOn w:val="Char411"/>
    <w:uiPriority w:val="99"/>
    <w:unhideWhenUsed/>
    <w:qFormat/>
    <w:rsid w:val="00535A56"/>
    <w:rPr>
      <w:rFonts w:ascii="Calibri" w:cs="Calibri" w:hint="default"/>
      <w:b/>
      <w:sz w:val="21"/>
      <w:szCs w:val="21"/>
    </w:rPr>
  </w:style>
  <w:style w:type="character" w:customStyle="1" w:styleId="Char463">
    <w:name w:val="文档结构图 Char46"/>
    <w:basedOn w:val="a0"/>
    <w:uiPriority w:val="99"/>
    <w:unhideWhenUsed/>
    <w:qFormat/>
    <w:rsid w:val="00535A56"/>
    <w:rPr>
      <w:rFonts w:ascii="Microsoft YaHei UI" w:eastAsia="Microsoft YaHei UI" w:hAnsi="Calibri" w:cs="Microsoft YaHei UI" w:hint="eastAsia"/>
      <w:sz w:val="18"/>
      <w:szCs w:val="18"/>
    </w:rPr>
  </w:style>
  <w:style w:type="character" w:customStyle="1" w:styleId="Char15">
    <w:name w:val="批注主题 Char1"/>
    <w:basedOn w:val="Char0"/>
    <w:uiPriority w:val="99"/>
    <w:unhideWhenUsed/>
    <w:qFormat/>
    <w:rsid w:val="00535A56"/>
    <w:rPr>
      <w:rFonts w:ascii="Calibri" w:cs="Calibri" w:hint="default"/>
      <w:b/>
      <w:sz w:val="21"/>
      <w:szCs w:val="21"/>
    </w:rPr>
  </w:style>
  <w:style w:type="character" w:customStyle="1" w:styleId="Char544">
    <w:name w:val="页脚 Char54"/>
    <w:basedOn w:val="a0"/>
    <w:uiPriority w:val="99"/>
    <w:unhideWhenUsed/>
    <w:qFormat/>
    <w:rsid w:val="00535A56"/>
    <w:rPr>
      <w:rFonts w:ascii="Calibri" w:cs="Calibri" w:hint="default"/>
      <w:sz w:val="18"/>
      <w:szCs w:val="18"/>
    </w:rPr>
  </w:style>
  <w:style w:type="character" w:customStyle="1" w:styleId="Char443">
    <w:name w:val="页眉 Char44"/>
    <w:basedOn w:val="a0"/>
    <w:uiPriority w:val="99"/>
    <w:unhideWhenUsed/>
    <w:qFormat/>
    <w:rsid w:val="00535A56"/>
    <w:rPr>
      <w:rFonts w:ascii="Calibri" w:cs="Calibri" w:hint="default"/>
      <w:sz w:val="18"/>
      <w:szCs w:val="18"/>
    </w:rPr>
  </w:style>
  <w:style w:type="character" w:customStyle="1" w:styleId="Char553">
    <w:name w:val="批注主题 Char55"/>
    <w:basedOn w:val="Char0"/>
    <w:uiPriority w:val="99"/>
    <w:unhideWhenUsed/>
    <w:qFormat/>
    <w:rsid w:val="00535A56"/>
    <w:rPr>
      <w:rFonts w:ascii="Calibri" w:cs="Calibri" w:hint="default"/>
      <w:b/>
      <w:sz w:val="21"/>
      <w:szCs w:val="21"/>
    </w:rPr>
  </w:style>
  <w:style w:type="character" w:customStyle="1" w:styleId="Char112">
    <w:name w:val="页脚 Char11"/>
    <w:basedOn w:val="a0"/>
    <w:uiPriority w:val="99"/>
    <w:unhideWhenUsed/>
    <w:qFormat/>
    <w:rsid w:val="00535A56"/>
    <w:rPr>
      <w:rFonts w:ascii="Calibri" w:cs="Calibri" w:hint="default"/>
      <w:sz w:val="18"/>
      <w:szCs w:val="18"/>
    </w:rPr>
  </w:style>
  <w:style w:type="character" w:customStyle="1" w:styleId="Char434">
    <w:name w:val="页眉 Char43"/>
    <w:basedOn w:val="a0"/>
    <w:uiPriority w:val="99"/>
    <w:unhideWhenUsed/>
    <w:qFormat/>
    <w:rsid w:val="00535A56"/>
    <w:rPr>
      <w:rFonts w:ascii="Calibri" w:cs="Calibri" w:hint="default"/>
      <w:sz w:val="18"/>
      <w:szCs w:val="18"/>
    </w:rPr>
  </w:style>
  <w:style w:type="character" w:customStyle="1" w:styleId="Char523">
    <w:name w:val="文档结构图 Char52"/>
    <w:basedOn w:val="a0"/>
    <w:uiPriority w:val="99"/>
    <w:unhideWhenUsed/>
    <w:qFormat/>
    <w:rsid w:val="00535A56"/>
    <w:rPr>
      <w:rFonts w:ascii="Microsoft YaHei UI" w:eastAsia="Microsoft YaHei UI" w:hAnsi="Calibri" w:cs="Microsoft YaHei UI" w:hint="eastAsia"/>
      <w:sz w:val="18"/>
      <w:szCs w:val="18"/>
    </w:rPr>
  </w:style>
  <w:style w:type="character" w:customStyle="1" w:styleId="Char27">
    <w:name w:val="批注文字 Char2"/>
    <w:basedOn w:val="a0"/>
    <w:uiPriority w:val="99"/>
    <w:unhideWhenUsed/>
    <w:qFormat/>
    <w:rsid w:val="00535A56"/>
    <w:rPr>
      <w:rFonts w:ascii="Calibri" w:cs="Calibri" w:hint="default"/>
      <w:sz w:val="24"/>
      <w:szCs w:val="24"/>
    </w:rPr>
  </w:style>
  <w:style w:type="character" w:customStyle="1" w:styleId="Char6a">
    <w:name w:val="批注文字 Char6"/>
    <w:basedOn w:val="a0"/>
    <w:uiPriority w:val="99"/>
    <w:unhideWhenUsed/>
    <w:qFormat/>
    <w:rsid w:val="00535A56"/>
    <w:rPr>
      <w:rFonts w:ascii="Calibri" w:cs="Calibri" w:hint="default"/>
      <w:sz w:val="24"/>
      <w:szCs w:val="24"/>
    </w:rPr>
  </w:style>
  <w:style w:type="character" w:customStyle="1" w:styleId="Char5a">
    <w:name w:val="文档结构图 Char5"/>
    <w:basedOn w:val="a0"/>
    <w:uiPriority w:val="99"/>
    <w:unhideWhenUsed/>
    <w:qFormat/>
    <w:rsid w:val="00535A56"/>
    <w:rPr>
      <w:rFonts w:ascii="Microsoft YaHei UI" w:eastAsia="Microsoft YaHei UI" w:hAnsi="Calibri" w:cs="Microsoft YaHei UI" w:hint="eastAsia"/>
      <w:sz w:val="18"/>
      <w:szCs w:val="18"/>
    </w:rPr>
  </w:style>
  <w:style w:type="character" w:customStyle="1" w:styleId="Char644">
    <w:name w:val="批注文字 Char64"/>
    <w:basedOn w:val="a0"/>
    <w:uiPriority w:val="99"/>
    <w:unhideWhenUsed/>
    <w:qFormat/>
    <w:rsid w:val="00535A56"/>
    <w:rPr>
      <w:rFonts w:ascii="Calibri" w:cs="Calibri" w:hint="default"/>
      <w:sz w:val="24"/>
      <w:szCs w:val="24"/>
    </w:rPr>
  </w:style>
  <w:style w:type="character" w:customStyle="1" w:styleId="Char16">
    <w:name w:val="批注框文本 Char1"/>
    <w:basedOn w:val="a0"/>
    <w:uiPriority w:val="99"/>
    <w:unhideWhenUsed/>
    <w:qFormat/>
    <w:rsid w:val="00535A56"/>
    <w:rPr>
      <w:rFonts w:ascii="Calibri" w:cs="Calibri" w:hint="default"/>
      <w:sz w:val="18"/>
      <w:szCs w:val="18"/>
    </w:rPr>
  </w:style>
  <w:style w:type="character" w:customStyle="1" w:styleId="Char124">
    <w:name w:val="页眉 Char12"/>
    <w:basedOn w:val="a0"/>
    <w:uiPriority w:val="99"/>
    <w:unhideWhenUsed/>
    <w:qFormat/>
    <w:rsid w:val="00535A56"/>
    <w:rPr>
      <w:rFonts w:ascii="Calibri" w:cs="Calibri" w:hint="default"/>
      <w:sz w:val="18"/>
      <w:szCs w:val="18"/>
    </w:rPr>
  </w:style>
  <w:style w:type="character" w:customStyle="1" w:styleId="Char614">
    <w:name w:val="批注主题 Char61"/>
    <w:basedOn w:val="Char613"/>
    <w:uiPriority w:val="99"/>
    <w:unhideWhenUsed/>
    <w:qFormat/>
    <w:rsid w:val="00535A56"/>
    <w:rPr>
      <w:rFonts w:ascii="Calibri" w:cs="Calibri" w:hint="default"/>
      <w:b/>
      <w:sz w:val="21"/>
      <w:szCs w:val="21"/>
    </w:rPr>
  </w:style>
  <w:style w:type="character" w:customStyle="1" w:styleId="Char751">
    <w:name w:val="文档结构图 Char75"/>
    <w:basedOn w:val="a0"/>
    <w:uiPriority w:val="99"/>
    <w:unhideWhenUsed/>
    <w:qFormat/>
    <w:rsid w:val="00535A56"/>
    <w:rPr>
      <w:rFonts w:ascii="Microsoft YaHei UI" w:eastAsia="Microsoft YaHei UI" w:hAnsi="Calibri" w:cs="宋体" w:hint="eastAsia"/>
      <w:sz w:val="18"/>
      <w:szCs w:val="18"/>
    </w:rPr>
  </w:style>
  <w:style w:type="character" w:customStyle="1" w:styleId="Char17">
    <w:name w:val="文档结构图 Char1"/>
    <w:basedOn w:val="a0"/>
    <w:uiPriority w:val="99"/>
    <w:unhideWhenUsed/>
    <w:qFormat/>
    <w:rsid w:val="00535A56"/>
    <w:rPr>
      <w:rFonts w:ascii="Microsoft YaHei UI" w:eastAsia="Microsoft YaHei UI" w:hAnsi="Calibri" w:cs="Microsoft YaHei UI" w:hint="eastAsia"/>
      <w:sz w:val="18"/>
      <w:szCs w:val="18"/>
    </w:rPr>
  </w:style>
  <w:style w:type="character" w:customStyle="1" w:styleId="Char653">
    <w:name w:val="文档结构图 Char65"/>
    <w:basedOn w:val="a0"/>
    <w:uiPriority w:val="99"/>
    <w:unhideWhenUsed/>
    <w:qFormat/>
    <w:rsid w:val="00535A56"/>
    <w:rPr>
      <w:rFonts w:ascii="Microsoft YaHei UI" w:eastAsia="Microsoft YaHei UI" w:hAnsi="Calibri" w:cs="Microsoft YaHei UI" w:hint="eastAsia"/>
      <w:sz w:val="18"/>
      <w:szCs w:val="18"/>
    </w:rPr>
  </w:style>
  <w:style w:type="character" w:customStyle="1" w:styleId="Char314">
    <w:name w:val="页脚 Char31"/>
    <w:basedOn w:val="a0"/>
    <w:uiPriority w:val="99"/>
    <w:unhideWhenUsed/>
    <w:qFormat/>
    <w:rsid w:val="00535A56"/>
    <w:rPr>
      <w:rFonts w:ascii="Calibri" w:cs="Calibri" w:hint="default"/>
      <w:sz w:val="18"/>
      <w:szCs w:val="18"/>
    </w:rPr>
  </w:style>
  <w:style w:type="character" w:customStyle="1" w:styleId="Char435">
    <w:name w:val="文档结构图 Char43"/>
    <w:basedOn w:val="a0"/>
    <w:uiPriority w:val="99"/>
    <w:unhideWhenUsed/>
    <w:qFormat/>
    <w:rsid w:val="00535A56"/>
    <w:rPr>
      <w:rFonts w:ascii="Microsoft YaHei UI" w:eastAsia="Microsoft YaHei UI" w:hAnsi="Calibri" w:cs="Microsoft YaHei UI" w:hint="eastAsia"/>
      <w:sz w:val="18"/>
      <w:szCs w:val="18"/>
    </w:rPr>
  </w:style>
  <w:style w:type="character" w:customStyle="1" w:styleId="Char444">
    <w:name w:val="文档结构图 Char44"/>
    <w:basedOn w:val="a0"/>
    <w:uiPriority w:val="99"/>
    <w:unhideWhenUsed/>
    <w:qFormat/>
    <w:rsid w:val="00535A56"/>
    <w:rPr>
      <w:rFonts w:ascii="Microsoft YaHei UI" w:eastAsia="Microsoft YaHei UI" w:hAnsi="Calibri" w:cs="Microsoft YaHei UI" w:hint="eastAsia"/>
      <w:sz w:val="18"/>
      <w:szCs w:val="18"/>
    </w:rPr>
  </w:style>
  <w:style w:type="character" w:customStyle="1" w:styleId="Char113">
    <w:name w:val="批注框文本 Char11"/>
    <w:basedOn w:val="a0"/>
    <w:uiPriority w:val="99"/>
    <w:unhideWhenUsed/>
    <w:qFormat/>
    <w:rsid w:val="00535A56"/>
    <w:rPr>
      <w:rFonts w:ascii="Calibri" w:cs="Calibri" w:hint="default"/>
      <w:sz w:val="18"/>
      <w:szCs w:val="18"/>
    </w:rPr>
  </w:style>
  <w:style w:type="character" w:customStyle="1" w:styleId="Char563">
    <w:name w:val="页脚 Char56"/>
    <w:basedOn w:val="a0"/>
    <w:uiPriority w:val="99"/>
    <w:unhideWhenUsed/>
    <w:qFormat/>
    <w:rsid w:val="00535A56"/>
    <w:rPr>
      <w:rFonts w:ascii="Calibri" w:cs="Calibri" w:hint="default"/>
      <w:sz w:val="18"/>
      <w:szCs w:val="18"/>
    </w:rPr>
  </w:style>
  <w:style w:type="character" w:customStyle="1" w:styleId="Char">
    <w:name w:val="文档结构图 Char"/>
    <w:basedOn w:val="a0"/>
    <w:link w:val="a3"/>
    <w:uiPriority w:val="99"/>
    <w:unhideWhenUsed/>
    <w:qFormat/>
    <w:locked/>
    <w:rsid w:val="00535A56"/>
    <w:rPr>
      <w:rFonts w:ascii="宋体" w:eastAsia="宋体" w:hAnsi="Calibri" w:cs="宋体" w:hint="eastAsia"/>
      <w:sz w:val="18"/>
      <w:szCs w:val="18"/>
    </w:rPr>
  </w:style>
  <w:style w:type="character" w:customStyle="1" w:styleId="Char4a">
    <w:name w:val="批注框文本 Char4"/>
    <w:basedOn w:val="a0"/>
    <w:uiPriority w:val="99"/>
    <w:unhideWhenUsed/>
    <w:qFormat/>
    <w:rsid w:val="00535A56"/>
    <w:rPr>
      <w:rFonts w:ascii="Calibri" w:cs="Calibri" w:hint="default"/>
      <w:sz w:val="18"/>
      <w:szCs w:val="18"/>
    </w:rPr>
  </w:style>
  <w:style w:type="character" w:customStyle="1" w:styleId="Char454">
    <w:name w:val="页脚 Char45"/>
    <w:basedOn w:val="a0"/>
    <w:uiPriority w:val="99"/>
    <w:unhideWhenUsed/>
    <w:qFormat/>
    <w:rsid w:val="00535A56"/>
    <w:rPr>
      <w:rFonts w:ascii="Calibri" w:cs="Calibri" w:hint="default"/>
      <w:sz w:val="18"/>
      <w:szCs w:val="18"/>
    </w:rPr>
  </w:style>
  <w:style w:type="character" w:customStyle="1" w:styleId="Char114">
    <w:name w:val="页眉 Char11"/>
    <w:basedOn w:val="a0"/>
    <w:uiPriority w:val="99"/>
    <w:unhideWhenUsed/>
    <w:qFormat/>
    <w:rsid w:val="00535A56"/>
    <w:rPr>
      <w:rFonts w:ascii="Calibri" w:cs="Calibri" w:hint="default"/>
      <w:sz w:val="18"/>
      <w:szCs w:val="18"/>
    </w:rPr>
  </w:style>
  <w:style w:type="character" w:customStyle="1" w:styleId="Char3">
    <w:name w:val="页眉 Char"/>
    <w:basedOn w:val="a0"/>
    <w:link w:val="a7"/>
    <w:uiPriority w:val="99"/>
    <w:unhideWhenUsed/>
    <w:qFormat/>
    <w:locked/>
    <w:rsid w:val="00535A56"/>
    <w:rPr>
      <w:rFonts w:ascii="Calibri" w:cs="Calibri" w:hint="default"/>
      <w:sz w:val="18"/>
      <w:szCs w:val="18"/>
    </w:rPr>
  </w:style>
  <w:style w:type="character" w:customStyle="1" w:styleId="Char634">
    <w:name w:val="批注框文本 Char63"/>
    <w:basedOn w:val="a0"/>
    <w:uiPriority w:val="99"/>
    <w:unhideWhenUsed/>
    <w:qFormat/>
    <w:rsid w:val="00535A56"/>
    <w:rPr>
      <w:rFonts w:ascii="Calibri" w:cs="Calibri" w:hint="default"/>
      <w:sz w:val="18"/>
      <w:szCs w:val="18"/>
    </w:rPr>
  </w:style>
  <w:style w:type="character" w:customStyle="1" w:styleId="Char654">
    <w:name w:val="页眉 Char65"/>
    <w:basedOn w:val="a0"/>
    <w:uiPriority w:val="99"/>
    <w:unhideWhenUsed/>
    <w:qFormat/>
    <w:rsid w:val="00535A56"/>
    <w:rPr>
      <w:rFonts w:ascii="Calibri" w:cs="Calibri" w:hint="default"/>
      <w:sz w:val="18"/>
      <w:szCs w:val="18"/>
    </w:rPr>
  </w:style>
  <w:style w:type="character" w:customStyle="1" w:styleId="Char1">
    <w:name w:val="批注框文本 Char"/>
    <w:basedOn w:val="a0"/>
    <w:link w:val="a5"/>
    <w:uiPriority w:val="99"/>
    <w:unhideWhenUsed/>
    <w:qFormat/>
    <w:locked/>
    <w:rsid w:val="00535A56"/>
    <w:rPr>
      <w:rFonts w:ascii="Calibri" w:cs="Calibri" w:hint="default"/>
      <w:sz w:val="18"/>
      <w:szCs w:val="18"/>
    </w:rPr>
  </w:style>
  <w:style w:type="character" w:customStyle="1" w:styleId="Char624">
    <w:name w:val="页眉 Char62"/>
    <w:basedOn w:val="a0"/>
    <w:uiPriority w:val="99"/>
    <w:unhideWhenUsed/>
    <w:qFormat/>
    <w:rsid w:val="00535A56"/>
    <w:rPr>
      <w:rFonts w:ascii="Calibri" w:cs="Calibri" w:hint="default"/>
      <w:sz w:val="18"/>
      <w:szCs w:val="18"/>
    </w:rPr>
  </w:style>
  <w:style w:type="character" w:customStyle="1" w:styleId="Char324">
    <w:name w:val="批注主题 Char32"/>
    <w:basedOn w:val="Char0"/>
    <w:uiPriority w:val="99"/>
    <w:unhideWhenUsed/>
    <w:qFormat/>
    <w:rsid w:val="00535A56"/>
    <w:rPr>
      <w:rFonts w:ascii="Calibri" w:cs="Calibri" w:hint="default"/>
      <w:b/>
      <w:sz w:val="21"/>
      <w:szCs w:val="21"/>
    </w:rPr>
  </w:style>
  <w:style w:type="character" w:customStyle="1" w:styleId="Char663">
    <w:name w:val="批注框文本 Char66"/>
    <w:basedOn w:val="a0"/>
    <w:uiPriority w:val="99"/>
    <w:unhideWhenUsed/>
    <w:qFormat/>
    <w:rsid w:val="00535A56"/>
    <w:rPr>
      <w:rFonts w:ascii="Calibri" w:cs="Calibri" w:hint="default"/>
      <w:sz w:val="18"/>
      <w:szCs w:val="18"/>
    </w:rPr>
  </w:style>
  <w:style w:type="character" w:customStyle="1" w:styleId="Char223">
    <w:name w:val="页脚 Char22"/>
    <w:basedOn w:val="a0"/>
    <w:uiPriority w:val="99"/>
    <w:unhideWhenUsed/>
    <w:qFormat/>
    <w:rsid w:val="00535A56"/>
    <w:rPr>
      <w:rFonts w:ascii="Calibri" w:cs="Calibri" w:hint="default"/>
      <w:sz w:val="18"/>
      <w:szCs w:val="18"/>
    </w:rPr>
  </w:style>
  <w:style w:type="character" w:customStyle="1" w:styleId="Char524">
    <w:name w:val="页眉 Char52"/>
    <w:basedOn w:val="a0"/>
    <w:uiPriority w:val="99"/>
    <w:unhideWhenUsed/>
    <w:qFormat/>
    <w:rsid w:val="00535A56"/>
    <w:rPr>
      <w:rFonts w:ascii="Calibri" w:cs="Calibri" w:hint="default"/>
      <w:sz w:val="18"/>
      <w:szCs w:val="18"/>
    </w:rPr>
  </w:style>
  <w:style w:type="character" w:customStyle="1" w:styleId="Char224">
    <w:name w:val="批注框文本 Char22"/>
    <w:basedOn w:val="a0"/>
    <w:uiPriority w:val="99"/>
    <w:unhideWhenUsed/>
    <w:qFormat/>
    <w:rsid w:val="00535A56"/>
    <w:rPr>
      <w:rFonts w:ascii="Calibri" w:cs="Calibri" w:hint="default"/>
      <w:sz w:val="18"/>
      <w:szCs w:val="18"/>
    </w:rPr>
  </w:style>
  <w:style w:type="character" w:customStyle="1" w:styleId="Char464">
    <w:name w:val="页眉 Char46"/>
    <w:basedOn w:val="a0"/>
    <w:uiPriority w:val="99"/>
    <w:unhideWhenUsed/>
    <w:qFormat/>
    <w:rsid w:val="00535A56"/>
    <w:rPr>
      <w:rFonts w:ascii="Calibri" w:cs="Calibri" w:hint="default"/>
      <w:sz w:val="18"/>
      <w:szCs w:val="18"/>
    </w:rPr>
  </w:style>
  <w:style w:type="character" w:customStyle="1" w:styleId="Char4b">
    <w:name w:val="页眉 Char4"/>
    <w:basedOn w:val="a0"/>
    <w:uiPriority w:val="99"/>
    <w:unhideWhenUsed/>
    <w:qFormat/>
    <w:rsid w:val="00535A56"/>
    <w:rPr>
      <w:rFonts w:ascii="Calibri" w:cs="Calibri" w:hint="default"/>
      <w:sz w:val="18"/>
      <w:szCs w:val="18"/>
    </w:rPr>
  </w:style>
  <w:style w:type="character" w:customStyle="1" w:styleId="Char554">
    <w:name w:val="批注框文本 Char55"/>
    <w:basedOn w:val="a0"/>
    <w:uiPriority w:val="99"/>
    <w:unhideWhenUsed/>
    <w:qFormat/>
    <w:rsid w:val="00535A56"/>
    <w:rPr>
      <w:rFonts w:ascii="Calibri" w:cs="Calibri" w:hint="default"/>
      <w:sz w:val="18"/>
      <w:szCs w:val="18"/>
    </w:rPr>
  </w:style>
  <w:style w:type="character" w:customStyle="1" w:styleId="Char564">
    <w:name w:val="批注文字 Char56"/>
    <w:basedOn w:val="a0"/>
    <w:uiPriority w:val="99"/>
    <w:unhideWhenUsed/>
    <w:qFormat/>
    <w:rsid w:val="00535A56"/>
    <w:rPr>
      <w:rFonts w:ascii="Calibri" w:cs="Calibri" w:hint="default"/>
      <w:sz w:val="24"/>
      <w:szCs w:val="24"/>
    </w:rPr>
  </w:style>
  <w:style w:type="character" w:customStyle="1" w:styleId="Char664">
    <w:name w:val="页脚 Char66"/>
    <w:basedOn w:val="a0"/>
    <w:uiPriority w:val="99"/>
    <w:unhideWhenUsed/>
    <w:qFormat/>
    <w:rsid w:val="00535A56"/>
    <w:rPr>
      <w:rFonts w:ascii="Calibri" w:cs="Calibri" w:hint="default"/>
      <w:sz w:val="18"/>
      <w:szCs w:val="18"/>
    </w:rPr>
  </w:style>
  <w:style w:type="character" w:customStyle="1" w:styleId="Char70">
    <w:name w:val="页眉 Char7"/>
    <w:basedOn w:val="a0"/>
    <w:uiPriority w:val="99"/>
    <w:unhideWhenUsed/>
    <w:qFormat/>
    <w:rsid w:val="00535A56"/>
    <w:rPr>
      <w:rFonts w:ascii="Calibri" w:cs="Calibri" w:hint="default"/>
      <w:sz w:val="18"/>
      <w:szCs w:val="18"/>
    </w:rPr>
  </w:style>
  <w:style w:type="character" w:customStyle="1" w:styleId="Char760">
    <w:name w:val="页眉 Char76"/>
    <w:basedOn w:val="a0"/>
    <w:uiPriority w:val="99"/>
    <w:unhideWhenUsed/>
    <w:qFormat/>
    <w:rsid w:val="00535A56"/>
    <w:rPr>
      <w:rFonts w:ascii="Calibri" w:cs="Calibri" w:hint="default"/>
      <w:sz w:val="18"/>
      <w:szCs w:val="18"/>
    </w:rPr>
  </w:style>
  <w:style w:type="character" w:customStyle="1" w:styleId="Char752">
    <w:name w:val="页眉 Char75"/>
    <w:basedOn w:val="a0"/>
    <w:uiPriority w:val="99"/>
    <w:unhideWhenUsed/>
    <w:qFormat/>
    <w:rsid w:val="00535A56"/>
    <w:rPr>
      <w:rFonts w:ascii="Calibri" w:cs="Calibri" w:hint="default"/>
      <w:sz w:val="18"/>
      <w:szCs w:val="18"/>
    </w:rPr>
  </w:style>
  <w:style w:type="character" w:customStyle="1" w:styleId="Char74">
    <w:name w:val="页眉 Char74"/>
    <w:basedOn w:val="a0"/>
    <w:uiPriority w:val="99"/>
    <w:unhideWhenUsed/>
    <w:qFormat/>
    <w:rsid w:val="00535A56"/>
    <w:rPr>
      <w:rFonts w:ascii="Calibri" w:cs="Calibri" w:hint="default"/>
      <w:sz w:val="18"/>
      <w:szCs w:val="18"/>
    </w:rPr>
  </w:style>
  <w:style w:type="character" w:customStyle="1" w:styleId="Char733">
    <w:name w:val="页眉 Char73"/>
    <w:basedOn w:val="a0"/>
    <w:uiPriority w:val="99"/>
    <w:unhideWhenUsed/>
    <w:qFormat/>
    <w:rsid w:val="00535A56"/>
    <w:rPr>
      <w:rFonts w:ascii="Calibri" w:cs="Calibri" w:hint="default"/>
      <w:sz w:val="18"/>
      <w:szCs w:val="18"/>
    </w:rPr>
  </w:style>
  <w:style w:type="character" w:customStyle="1" w:styleId="Char722">
    <w:name w:val="页眉 Char72"/>
    <w:basedOn w:val="a0"/>
    <w:uiPriority w:val="99"/>
    <w:unhideWhenUsed/>
    <w:qFormat/>
    <w:rsid w:val="00535A56"/>
    <w:rPr>
      <w:rFonts w:ascii="Calibri" w:cs="Calibri" w:hint="default"/>
      <w:sz w:val="18"/>
      <w:szCs w:val="18"/>
    </w:rPr>
  </w:style>
  <w:style w:type="character" w:customStyle="1" w:styleId="Char71">
    <w:name w:val="页眉 Char71"/>
    <w:basedOn w:val="a0"/>
    <w:uiPriority w:val="99"/>
    <w:unhideWhenUsed/>
    <w:qFormat/>
    <w:rsid w:val="00535A56"/>
    <w:rPr>
      <w:rFonts w:ascii="Calibri" w:cs="Calibri" w:hint="default"/>
      <w:sz w:val="18"/>
      <w:szCs w:val="18"/>
    </w:rPr>
  </w:style>
  <w:style w:type="character" w:customStyle="1" w:styleId="Char78">
    <w:name w:val="文档结构图 Char7"/>
    <w:basedOn w:val="a0"/>
    <w:uiPriority w:val="99"/>
    <w:unhideWhenUsed/>
    <w:qFormat/>
    <w:rsid w:val="00535A56"/>
    <w:rPr>
      <w:rFonts w:ascii="Microsoft YaHei UI" w:eastAsia="Microsoft YaHei UI" w:hAnsi="Calibri" w:cs="宋体" w:hint="eastAsia"/>
      <w:sz w:val="18"/>
      <w:szCs w:val="18"/>
    </w:rPr>
  </w:style>
  <w:style w:type="character" w:customStyle="1" w:styleId="Char761">
    <w:name w:val="文档结构图 Char76"/>
    <w:basedOn w:val="a0"/>
    <w:uiPriority w:val="99"/>
    <w:unhideWhenUsed/>
    <w:qFormat/>
    <w:rsid w:val="00535A56"/>
    <w:rPr>
      <w:rFonts w:ascii="Microsoft YaHei UI" w:eastAsia="Microsoft YaHei UI" w:hAnsi="Calibri" w:cs="宋体" w:hint="eastAsia"/>
      <w:sz w:val="18"/>
      <w:szCs w:val="18"/>
    </w:rPr>
  </w:style>
  <w:style w:type="character" w:customStyle="1" w:styleId="Char740">
    <w:name w:val="文档结构图 Char74"/>
    <w:basedOn w:val="a0"/>
    <w:uiPriority w:val="99"/>
    <w:unhideWhenUsed/>
    <w:qFormat/>
    <w:rsid w:val="00535A56"/>
    <w:rPr>
      <w:rFonts w:ascii="Microsoft YaHei UI" w:eastAsia="Microsoft YaHei UI" w:hAnsi="Calibri" w:cs="宋体" w:hint="eastAsia"/>
      <w:sz w:val="18"/>
      <w:szCs w:val="18"/>
    </w:rPr>
  </w:style>
  <w:style w:type="character" w:customStyle="1" w:styleId="Char710">
    <w:name w:val="文档结构图 Char71"/>
    <w:basedOn w:val="a0"/>
    <w:uiPriority w:val="99"/>
    <w:unhideWhenUsed/>
    <w:qFormat/>
    <w:rsid w:val="00535A56"/>
    <w:rPr>
      <w:rFonts w:ascii="Microsoft YaHei UI" w:eastAsia="Microsoft YaHei UI" w:hAnsi="Calibri" w:cs="宋体" w:hint="eastAsia"/>
      <w:sz w:val="18"/>
      <w:szCs w:val="18"/>
    </w:rPr>
  </w:style>
  <w:style w:type="character" w:customStyle="1" w:styleId="Char773">
    <w:name w:val="批注框文本 Char77"/>
    <w:basedOn w:val="a0"/>
    <w:uiPriority w:val="99"/>
    <w:unhideWhenUsed/>
    <w:qFormat/>
    <w:rsid w:val="00535A56"/>
    <w:rPr>
      <w:rFonts w:ascii="Calibri" w:cs="Calibri" w:hint="default"/>
      <w:sz w:val="18"/>
      <w:szCs w:val="18"/>
    </w:rPr>
  </w:style>
  <w:style w:type="character" w:customStyle="1" w:styleId="Char753">
    <w:name w:val="批注框文本 Char75"/>
    <w:basedOn w:val="a0"/>
    <w:uiPriority w:val="99"/>
    <w:unhideWhenUsed/>
    <w:qFormat/>
    <w:rsid w:val="00535A56"/>
    <w:rPr>
      <w:rFonts w:ascii="Calibri" w:cs="Calibri" w:hint="default"/>
      <w:sz w:val="18"/>
      <w:szCs w:val="18"/>
    </w:rPr>
  </w:style>
  <w:style w:type="character" w:customStyle="1" w:styleId="Char741">
    <w:name w:val="批注框文本 Char74"/>
    <w:basedOn w:val="a0"/>
    <w:uiPriority w:val="99"/>
    <w:unhideWhenUsed/>
    <w:qFormat/>
    <w:rsid w:val="00535A56"/>
    <w:rPr>
      <w:rFonts w:ascii="Calibri" w:cs="Calibri" w:hint="default"/>
      <w:sz w:val="18"/>
      <w:szCs w:val="18"/>
    </w:rPr>
  </w:style>
  <w:style w:type="character" w:customStyle="1" w:styleId="Char711">
    <w:name w:val="批注框文本 Char71"/>
    <w:basedOn w:val="a0"/>
    <w:uiPriority w:val="99"/>
    <w:unhideWhenUsed/>
    <w:qFormat/>
    <w:rsid w:val="00535A56"/>
    <w:rPr>
      <w:rFonts w:ascii="Calibri" w:cs="Calibri" w:hint="default"/>
      <w:sz w:val="18"/>
      <w:szCs w:val="18"/>
    </w:rPr>
  </w:style>
  <w:style w:type="character" w:customStyle="1" w:styleId="Char79">
    <w:name w:val="页脚 Char7"/>
    <w:basedOn w:val="a0"/>
    <w:uiPriority w:val="99"/>
    <w:unhideWhenUsed/>
    <w:qFormat/>
    <w:rsid w:val="00535A56"/>
    <w:rPr>
      <w:rFonts w:ascii="Calibri" w:cs="Calibri" w:hint="default"/>
      <w:sz w:val="18"/>
      <w:szCs w:val="18"/>
    </w:rPr>
  </w:style>
  <w:style w:type="character" w:customStyle="1" w:styleId="Char774">
    <w:name w:val="页脚 Char77"/>
    <w:basedOn w:val="a0"/>
    <w:uiPriority w:val="99"/>
    <w:unhideWhenUsed/>
    <w:qFormat/>
    <w:rsid w:val="00535A56"/>
    <w:rPr>
      <w:rFonts w:ascii="Calibri" w:cs="Calibri" w:hint="default"/>
      <w:sz w:val="18"/>
      <w:szCs w:val="18"/>
    </w:rPr>
  </w:style>
  <w:style w:type="character" w:customStyle="1" w:styleId="Char762">
    <w:name w:val="页脚 Char76"/>
    <w:basedOn w:val="a0"/>
    <w:uiPriority w:val="99"/>
    <w:unhideWhenUsed/>
    <w:qFormat/>
    <w:rsid w:val="00535A56"/>
    <w:rPr>
      <w:rFonts w:ascii="Calibri" w:cs="Calibri" w:hint="default"/>
      <w:sz w:val="18"/>
      <w:szCs w:val="18"/>
    </w:rPr>
  </w:style>
  <w:style w:type="character" w:customStyle="1" w:styleId="Char742">
    <w:name w:val="页脚 Char74"/>
    <w:basedOn w:val="a0"/>
    <w:uiPriority w:val="99"/>
    <w:unhideWhenUsed/>
    <w:qFormat/>
    <w:rsid w:val="00535A56"/>
    <w:rPr>
      <w:rFonts w:ascii="Calibri" w:cs="Calibri" w:hint="default"/>
      <w:sz w:val="18"/>
      <w:szCs w:val="18"/>
    </w:rPr>
  </w:style>
  <w:style w:type="character" w:customStyle="1" w:styleId="Char734">
    <w:name w:val="页脚 Char73"/>
    <w:basedOn w:val="a0"/>
    <w:uiPriority w:val="99"/>
    <w:unhideWhenUsed/>
    <w:qFormat/>
    <w:rsid w:val="00535A56"/>
    <w:rPr>
      <w:rFonts w:ascii="Calibri" w:cs="Calibri" w:hint="default"/>
      <w:sz w:val="18"/>
      <w:szCs w:val="18"/>
    </w:rPr>
  </w:style>
  <w:style w:type="character" w:customStyle="1" w:styleId="Char712">
    <w:name w:val="页脚 Char71"/>
    <w:basedOn w:val="a0"/>
    <w:uiPriority w:val="99"/>
    <w:unhideWhenUsed/>
    <w:qFormat/>
    <w:rsid w:val="00535A56"/>
    <w:rPr>
      <w:rFonts w:ascii="Calibri" w:cs="Calibri" w:hint="default"/>
      <w:sz w:val="18"/>
      <w:szCs w:val="18"/>
    </w:rPr>
  </w:style>
  <w:style w:type="character" w:customStyle="1" w:styleId="Char7a">
    <w:name w:val="批注文字 Char7"/>
    <w:basedOn w:val="a0"/>
    <w:uiPriority w:val="99"/>
    <w:unhideWhenUsed/>
    <w:qFormat/>
    <w:rsid w:val="00535A56"/>
    <w:rPr>
      <w:rFonts w:ascii="Calibri" w:cs="Calibri" w:hint="default"/>
      <w:sz w:val="24"/>
      <w:szCs w:val="24"/>
    </w:rPr>
  </w:style>
  <w:style w:type="character" w:customStyle="1" w:styleId="Char763">
    <w:name w:val="批注文字 Char76"/>
    <w:basedOn w:val="a0"/>
    <w:uiPriority w:val="99"/>
    <w:unhideWhenUsed/>
    <w:qFormat/>
    <w:rsid w:val="00535A56"/>
    <w:rPr>
      <w:rFonts w:ascii="Calibri" w:cs="Calibri" w:hint="default"/>
      <w:sz w:val="24"/>
      <w:szCs w:val="24"/>
    </w:rPr>
  </w:style>
  <w:style w:type="character" w:customStyle="1" w:styleId="Char743">
    <w:name w:val="批注文字 Char74"/>
    <w:basedOn w:val="a0"/>
    <w:uiPriority w:val="99"/>
    <w:unhideWhenUsed/>
    <w:qFormat/>
    <w:rsid w:val="00535A56"/>
    <w:rPr>
      <w:rFonts w:ascii="Calibri" w:cs="Calibri" w:hint="default"/>
      <w:sz w:val="24"/>
      <w:szCs w:val="24"/>
    </w:rPr>
  </w:style>
  <w:style w:type="character" w:customStyle="1" w:styleId="Char723">
    <w:name w:val="批注文字 Char72"/>
    <w:basedOn w:val="a0"/>
    <w:uiPriority w:val="99"/>
    <w:unhideWhenUsed/>
    <w:qFormat/>
    <w:rsid w:val="00535A56"/>
    <w:rPr>
      <w:rFonts w:ascii="Calibri" w:cs="Calibri" w:hint="default"/>
      <w:sz w:val="24"/>
      <w:szCs w:val="24"/>
    </w:rPr>
  </w:style>
  <w:style w:type="character" w:customStyle="1" w:styleId="Char713">
    <w:name w:val="批注文字 Char71"/>
    <w:basedOn w:val="a0"/>
    <w:uiPriority w:val="99"/>
    <w:unhideWhenUsed/>
    <w:qFormat/>
    <w:rsid w:val="00535A56"/>
    <w:rPr>
      <w:rFonts w:ascii="Calibri" w:cs="Calibri" w:hint="default"/>
      <w:sz w:val="21"/>
      <w:szCs w:val="21"/>
    </w:rPr>
  </w:style>
  <w:style w:type="character" w:customStyle="1" w:styleId="Char7b">
    <w:name w:val="批注主题 Char7"/>
    <w:basedOn w:val="Char0"/>
    <w:uiPriority w:val="99"/>
    <w:unhideWhenUsed/>
    <w:qFormat/>
    <w:rsid w:val="00535A56"/>
    <w:rPr>
      <w:rFonts w:ascii="Calibri" w:cs="Calibri" w:hint="default"/>
      <w:b/>
      <w:sz w:val="21"/>
      <w:szCs w:val="21"/>
    </w:rPr>
  </w:style>
  <w:style w:type="character" w:customStyle="1" w:styleId="Char764">
    <w:name w:val="批注主题 Char76"/>
    <w:basedOn w:val="Char0"/>
    <w:uiPriority w:val="99"/>
    <w:unhideWhenUsed/>
    <w:qFormat/>
    <w:rsid w:val="00535A56"/>
    <w:rPr>
      <w:rFonts w:ascii="Calibri" w:cs="Calibri" w:hint="default"/>
      <w:b/>
      <w:sz w:val="21"/>
      <w:szCs w:val="21"/>
    </w:rPr>
  </w:style>
  <w:style w:type="character" w:customStyle="1" w:styleId="Char754">
    <w:name w:val="批注主题 Char75"/>
    <w:basedOn w:val="Char0"/>
    <w:uiPriority w:val="99"/>
    <w:unhideWhenUsed/>
    <w:qFormat/>
    <w:rsid w:val="00535A56"/>
    <w:rPr>
      <w:rFonts w:ascii="Calibri" w:cs="Calibri" w:hint="default"/>
      <w:b/>
      <w:sz w:val="21"/>
      <w:szCs w:val="21"/>
    </w:rPr>
  </w:style>
  <w:style w:type="character" w:customStyle="1" w:styleId="Char744">
    <w:name w:val="批注主题 Char74"/>
    <w:basedOn w:val="Char0"/>
    <w:uiPriority w:val="99"/>
    <w:unhideWhenUsed/>
    <w:qFormat/>
    <w:rsid w:val="00535A56"/>
    <w:rPr>
      <w:rFonts w:ascii="Calibri" w:cs="Calibri" w:hint="default"/>
      <w:b/>
      <w:sz w:val="21"/>
      <w:szCs w:val="21"/>
    </w:rPr>
  </w:style>
  <w:style w:type="character" w:customStyle="1" w:styleId="Char724">
    <w:name w:val="批注主题 Char72"/>
    <w:basedOn w:val="Char0"/>
    <w:uiPriority w:val="99"/>
    <w:unhideWhenUsed/>
    <w:qFormat/>
    <w:rsid w:val="00535A56"/>
    <w:rPr>
      <w:rFonts w:ascii="Calibri" w:cs="Calibri" w:hint="default"/>
      <w:b/>
      <w:sz w:val="21"/>
      <w:szCs w:val="21"/>
    </w:rPr>
  </w:style>
  <w:style w:type="character" w:customStyle="1" w:styleId="Char714">
    <w:name w:val="批注主题 Char71"/>
    <w:basedOn w:val="Char713"/>
    <w:uiPriority w:val="99"/>
    <w:unhideWhenUsed/>
    <w:qFormat/>
    <w:rsid w:val="00535A56"/>
    <w:rPr>
      <w:rFonts w:ascii="Calibri" w:cs="Calibri" w:hint="default"/>
      <w:b/>
      <w:sz w:val="21"/>
      <w:szCs w:val="21"/>
    </w:rPr>
  </w:style>
  <w:style w:type="character" w:customStyle="1" w:styleId="ab">
    <w:name w:val="批注文字 字符"/>
    <w:basedOn w:val="a0"/>
    <w:uiPriority w:val="99"/>
    <w:unhideWhenUsed/>
    <w:qFormat/>
    <w:rsid w:val="00535A56"/>
    <w:rPr>
      <w:rFonts w:ascii="Calibri" w:cs="Calibri" w:hint="default"/>
      <w:sz w:val="21"/>
      <w:szCs w:val="21"/>
    </w:rPr>
  </w:style>
  <w:style w:type="character" w:customStyle="1" w:styleId="ac">
    <w:name w:val="批注主题 字符"/>
    <w:basedOn w:val="ab"/>
    <w:uiPriority w:val="99"/>
    <w:unhideWhenUsed/>
    <w:qFormat/>
    <w:rsid w:val="00535A56"/>
    <w:rPr>
      <w:rFonts w:ascii="Calibri" w:cs="Calibri" w:hint="default"/>
      <w:b/>
      <w:sz w:val="21"/>
      <w:szCs w:val="21"/>
    </w:rPr>
  </w:style>
  <w:style w:type="character" w:customStyle="1" w:styleId="ad">
    <w:name w:val="文档结构图 字符"/>
    <w:basedOn w:val="a0"/>
    <w:uiPriority w:val="99"/>
    <w:unhideWhenUsed/>
    <w:qFormat/>
    <w:rsid w:val="00535A56"/>
    <w:rPr>
      <w:rFonts w:ascii="Microsoft YaHei UI" w:eastAsia="Microsoft YaHei UI" w:hAnsi="Calibri" w:cs="宋体" w:hint="eastAsia"/>
      <w:sz w:val="18"/>
      <w:szCs w:val="18"/>
    </w:rPr>
  </w:style>
  <w:style w:type="character" w:customStyle="1" w:styleId="ae">
    <w:name w:val="批注框文本 字符"/>
    <w:basedOn w:val="a0"/>
    <w:uiPriority w:val="99"/>
    <w:unhideWhenUsed/>
    <w:qFormat/>
    <w:rsid w:val="00535A56"/>
    <w:rPr>
      <w:rFonts w:ascii="Calibri" w:cs="Calibri" w:hint="default"/>
      <w:sz w:val="18"/>
      <w:szCs w:val="18"/>
    </w:rPr>
  </w:style>
  <w:style w:type="character" w:customStyle="1" w:styleId="af">
    <w:name w:val="页眉 字符"/>
    <w:basedOn w:val="a0"/>
    <w:uiPriority w:val="99"/>
    <w:unhideWhenUsed/>
    <w:qFormat/>
    <w:rsid w:val="00535A56"/>
    <w:rPr>
      <w:rFonts w:ascii="Calibri" w:cs="Calibri" w:hint="default"/>
      <w:sz w:val="18"/>
      <w:szCs w:val="18"/>
    </w:rPr>
  </w:style>
  <w:style w:type="character" w:customStyle="1" w:styleId="af0">
    <w:name w:val="页脚 字符"/>
    <w:basedOn w:val="a0"/>
    <w:uiPriority w:val="99"/>
    <w:unhideWhenUsed/>
    <w:qFormat/>
    <w:rsid w:val="00535A56"/>
    <w:rPr>
      <w:rFonts w:ascii="Calibri" w:cs="Calibri" w:hint="default"/>
      <w:sz w:val="18"/>
      <w:szCs w:val="18"/>
    </w:rPr>
  </w:style>
  <w:style w:type="paragraph" w:customStyle="1" w:styleId="2">
    <w:name w:val="修订2"/>
    <w:hidden/>
    <w:uiPriority w:val="99"/>
    <w:semiHidden/>
    <w:qFormat/>
    <w:rsid w:val="00535A56"/>
    <w:rPr>
      <w:rFonts w:ascii="Calibri" w:hAnsi="Calibri" w:cs="宋体" w:hint="eastAsia"/>
      <w:kern w:val="2"/>
      <w:sz w:val="21"/>
      <w:szCs w:val="21"/>
    </w:rPr>
  </w:style>
  <w:style w:type="paragraph" w:customStyle="1" w:styleId="3">
    <w:name w:val="修订3"/>
    <w:hidden/>
    <w:uiPriority w:val="99"/>
    <w:semiHidden/>
    <w:qFormat/>
    <w:rsid w:val="00535A56"/>
    <w:rPr>
      <w:rFonts w:ascii="Calibri" w:hAnsi="Calibri" w:cs="宋体" w:hint="eastAsia"/>
      <w:kern w:val="2"/>
      <w:sz w:val="21"/>
      <w:szCs w:val="21"/>
    </w:rPr>
  </w:style>
  <w:style w:type="paragraph" w:customStyle="1" w:styleId="4">
    <w:name w:val="修订4"/>
    <w:hidden/>
    <w:uiPriority w:val="99"/>
    <w:unhideWhenUsed/>
    <w:rsid w:val="00535A56"/>
    <w:rPr>
      <w:rFonts w:ascii="Calibri" w:hAnsi="Calibri" w:cs="宋体" w:hint="eastAsia"/>
      <w:kern w:val="2"/>
      <w:sz w:val="21"/>
      <w:szCs w:val="21"/>
    </w:rPr>
  </w:style>
  <w:style w:type="paragraph" w:customStyle="1" w:styleId="5">
    <w:name w:val="修订5"/>
    <w:hidden/>
    <w:uiPriority w:val="99"/>
    <w:semiHidden/>
    <w:rsid w:val="00535A56"/>
    <w:rPr>
      <w:rFonts w:ascii="Calibri" w:hAnsi="Calibri" w:cs="宋体" w:hint="eastAsia"/>
      <w:kern w:val="2"/>
      <w:sz w:val="21"/>
      <w:szCs w:val="21"/>
    </w:rPr>
  </w:style>
  <w:style w:type="paragraph" w:customStyle="1" w:styleId="6">
    <w:name w:val="修订6"/>
    <w:hidden/>
    <w:uiPriority w:val="99"/>
    <w:unhideWhenUsed/>
    <w:rsid w:val="00535A56"/>
    <w:pPr>
      <w:spacing w:after="0" w:line="240" w:lineRule="auto"/>
    </w:pPr>
    <w:rPr>
      <w:rFonts w:ascii="Calibri" w:hAnsi="Calibri" w:cs="宋体" w:hint="eastAsia"/>
      <w:kern w:val="2"/>
      <w:sz w:val="21"/>
      <w:szCs w:val="21"/>
    </w:rPr>
  </w:style>
  <w:style w:type="paragraph" w:styleId="af1">
    <w:name w:val="Revision"/>
    <w:hidden/>
    <w:uiPriority w:val="99"/>
    <w:unhideWhenUsed/>
    <w:rsid w:val="001E7749"/>
    <w:pPr>
      <w:spacing w:after="0" w:line="240" w:lineRule="auto"/>
    </w:pPr>
    <w:rPr>
      <w:rFonts w:ascii="Calibri" w:hAnsi="Calibri" w:cs="宋体" w:hint="eastAsia"/>
      <w:kern w:val="2"/>
      <w:sz w:val="21"/>
      <w:szCs w:val="21"/>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332</Words>
  <Characters>1894</Characters>
  <Application>Microsoft Office Word</Application>
  <DocSecurity>4</DocSecurity>
  <Lines>15</Lines>
  <Paragraphs>4</Paragraphs>
  <ScaleCrop>false</ScaleCrop>
  <Company>P R C</Company>
  <LinksUpToDate>false</LinksUpToDate>
  <CharactersWithSpaces>2222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linyupeng</dc:creator>
  <cp:lastModifiedBy>ZHONGM</cp:lastModifiedBy>
  <cp:revision>2</cp:revision>
  <dcterms:created xsi:type="dcterms:W3CDTF">2025-09-25T16:04:00Z</dcterms:created>
  <dcterms:modified xsi:type="dcterms:W3CDTF">2025-09-25T16:04:00Z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2052-11.8.2.8875</vt:lpwstr>
  </property>
  <property fmtid="{D5CDD505-2E9C-101B-9397-08002B2CF9AE}" pid="3" name="ICV">
    <vt:lpwstr>2E98F88416D0408E82E977CA2BB81722</vt:lpwstr>
  </property>
  <property fmtid="{D5CDD505-2E9C-101B-9397-08002B2CF9AE}" pid="4" name="_IPGFID">
    <vt:lpwstr>[DocID]=78D86DC4-4576-42AD-9B8E-6519ECACE8BE</vt:lpwstr>
  </property>
  <property fmtid="{D5CDD505-2E9C-101B-9397-08002B2CF9AE}" pid="5" name="_IPGFLOW_P-C97D_E-1_FP-1_SP-1_CV-AFCCEC6_CN-7B6329A7">
    <vt:lpwstr>Pj9xeZQpaUuBhyb1/jX58sd5JF4Txn1E1eBbgRLHN2eX24Z/yPgGoJjyv2bbjRDNc5qiNs/rOokd6L26+CVN46AMOfbelNneV8pYRUMs3PdGV3JBOUVJOhH3yFfnIEoHwA1NFXLTvR5FUF7yebqgfvTNExmP4+b6yOKRgvTbmsjEjgAB6JojxWqI+SAcMprEFuoc94LOl7JpM02YZGQpLQT4e3e/wk7uV3v1knVLlZ6zX3TA8HgdRrxbtYUSH6w</vt:lpwstr>
  </property>
  <property fmtid="{D5CDD505-2E9C-101B-9397-08002B2CF9AE}" pid="6" name="_IPGFLOW_P-C97D_E-1_FP-1_SP-2_CV-D49B1C6_CN-400927BD">
    <vt:lpwstr>kK5AUKfRES2otw+LSef2lOpOl2fOJu9XkNyf2S1/wlf6WWu+fhXlAFkTmiMu/PwL9cXdzA5jk1yjwd09V5o6lOPPZmneQD9ImnU7NJjo6kkzxamBLZSKzk/3xBAHMAivL</vt:lpwstr>
  </property>
  <property fmtid="{D5CDD505-2E9C-101B-9397-08002B2CF9AE}" pid="7" name="_IPGFLOW_P-C97D_E-0_FP-1_CV-1748F583_CN-DC5494F0">
    <vt:lpwstr>DPSPMK|3|384|2|0</vt:lpwstr>
  </property>
  <property fmtid="{D5CDD505-2E9C-101B-9397-08002B2CF9AE}" pid="8" name="_IPGFLOW_P-C97D_E-1_FP-2_SP-1_CV-7690C106_CN-92F4AF4">
    <vt:lpwstr>Pj9xeZQpaUuBhyb1/jX58voU7FxjpGYqn+w3Mo36GEF15WmYXficjartON3Mq190dOG8SKy1Pkk45CwNhTHum3X9+t6Ko6ddv1ChXi9FM+bKQG2mAEG4duVGhNG2L2BsW7iN8Vzf6oC97rFVLCgqrJ1SHE1+oZ9oREcOFFLlNMyxoOEPONrDMxxDfdTFeCAqdOzJIt/LV0w8jYSy2nwPcKYacsHeVvWCPPGPoxL5JRZyNH3WxAhJi3yXKMlFzfH</vt:lpwstr>
  </property>
  <property fmtid="{D5CDD505-2E9C-101B-9397-08002B2CF9AE}" pid="9" name="_IPGFLOW_P-C97D_E-1_FP-2_SP-2_CV-93ED135E_CN-F52CF8A0">
    <vt:lpwstr>Q3cKWkaH+VAAB0BBD58KCwmtRLwLy3zZJIaOkCAtrl4Ja3DHE34cGvnEpVtCJ+B6D2R6i2gWVSchkjvFkr4BavOkW+dT5X5wnmpgE+7oh2Z4s1zAIqQeisAJdwlt2tuS3kk5PR16cO7+cRNvW89n1kUKNXhjEDxQFvEGUzM8yIK7acJ3V+jpKsKEsPQjs6o2NlT/YqBfYRWgF5cS2xVcs1w==</vt:lpwstr>
  </property>
  <property fmtid="{D5CDD505-2E9C-101B-9397-08002B2CF9AE}" pid="10" name="_IPGFLOW_P-C97D_E-0_FP-2_CV-ACF98C78_CN-65B51EE6">
    <vt:lpwstr>DPSPMK|3|472|2|0</vt:lpwstr>
  </property>
  <property fmtid="{D5CDD505-2E9C-101B-9397-08002B2CF9AE}" pid="11" name="_IPGFLOW_P-C97D_E-1_FP-3_SP-1_CV-EF85CB79_CN-6E95BB59">
    <vt:lpwstr>Pj9xeZQpaUuBhyb1/jX58n3Oy3OfNjnHh/VgZ5cCgKB7+sGlHs0mHq1MlNZOqTzPEmAfGk4J8ST+aGbzqZG+LtFluDWmNUUaJ/YQ8izutaeF0tSXMe/O9nvzeIpiyXvmuz6XbsgD618BBj6J3o3Wn+J3fovoib3LWPgg/HqB2+ySHYYVsZM5TIFrG16vFDPHp6LjeMIAXbgAxbtObXEjgVZlhLnpizmhsghbhjakqxx6BNZhw2rYyyuRyP1llD/</vt:lpwstr>
  </property>
  <property fmtid="{D5CDD505-2E9C-101B-9397-08002B2CF9AE}" pid="12" name="_IPGFLOW_P-C97D_E-1_FP-3_SP-2_CV-E6F0DE12_CN-9FEFB44F">
    <vt:lpwstr>HRhVPBJIGmZ6R3irxXVrX8YJJNpK+YmYXyYMu/ZNX1D6qDGeijPcjaNtgLNT3YTgEmJCcF70EcMCqs20SEibNJmqiqXscP6AsHwG5p/iVAiliemaHaCzCxtmzuNu8vRZt</vt:lpwstr>
  </property>
  <property fmtid="{D5CDD505-2E9C-101B-9397-08002B2CF9AE}" pid="13" name="_IPGFLOW_P-C97D_E-0_FP-3_CV-1748F583_CN-BC0821BB">
    <vt:lpwstr>DPSPMK|3|384|2|0</vt:lpwstr>
  </property>
  <property fmtid="{D5CDD505-2E9C-101B-9397-08002B2CF9AE}" pid="14" name="_IPGFLOW_P-C97D_E-1_FP-4_SP-1_CV-ABB37B9E_CN-F92A6781">
    <vt:lpwstr>Pj9xeZQpaUuBhyb1/jX58ut50slYkMFuF0whymUw9PhynFopo8ghEON13c33iOJlYq8rWMVelnLZkRuf79tNDotFbDOmNIRQGpXwPnMP4TkngbmpG0j6X2fiFM2Y0DO9DBx9n6oXFDSdaujoTP829yy9kqtq93+KM3Wdk9XF7ViylkmXqS4H2wdNoq71PkFmuHVwBkBohn5FcHmbk+hxQT9BlwP0DqbigmUKaBPz+/UpCeLW+7IBOrtL3AkJk02</vt:lpwstr>
  </property>
  <property fmtid="{D5CDD505-2E9C-101B-9397-08002B2CF9AE}" pid="15" name="_IPGFLOW_P-C97D_E-1_FP-4_SP-2_CV-5F5CBDED_CN-DBA147F0">
    <vt:lpwstr>SCRJPnbETvTkQzsjqtR1v+IdgktFpbQdN91gqc4vg3NDQujsL0FOn3suY9P7RuV0XbDcgq0AYrVIigdldWPKqBsQYcUPlX47guk4OKgSNAzuPcShjfmrIk7q4RckeKDQs88OZTPrk+mPaCaiY9WLnvA==</vt:lpwstr>
  </property>
  <property fmtid="{D5CDD505-2E9C-101B-9397-08002B2CF9AE}" pid="16" name="_IPGFLOW_P-C97D_E-0_FP-4_CV-FB4CA461_CN-BB248F14">
    <vt:lpwstr>DPSPMK|3|408|2|0</vt:lpwstr>
  </property>
  <property fmtid="{D5CDD505-2E9C-101B-9397-08002B2CF9AE}" pid="17" name="_IPGFLOW_P-C97D_E-1_FP-5_SP-1_CV-AE3136F8_CN-33E85D89">
    <vt:lpwstr>k0guFAhBT/d6e/4KyMBJggQZuGNWa4SFqrxm5VeSFd/4o9hSxDW13mlvuv9i6JOZdmfFprdjrfweD77pSz6vShVX/kfLbeK8vyTA5nUMmnf8eplIMo6fcC79tuLG3/6ucpAd1ZBSuV+HSpYg7rQysqblWvh7KYPs3qeOcpaj2arbZbaCx0dXMcGKzEOl4g09Ed4CDyWaH8UtnlRNsv6zQxy5lfvTi8+A6vsXGIkIy4OE6ELJ1EXfaLSLzfrJ5BR</vt:lpwstr>
  </property>
  <property fmtid="{D5CDD505-2E9C-101B-9397-08002B2CF9AE}" pid="18" name="_IPGFLOW_P-C97D_E-1_FP-5_SP-2_CV-90432085_CN-5B3E1424">
    <vt:lpwstr>jei5GXIpDIZ7QMEGzTRV1rAB0V2T5iGnDW5vnL2oXp/PXdT/a2ppHjYpaJVWLs+WL4S0ZHuRCfcky6Xhu3D5MccOIm0twIPJr8eHCkGYx14+zF3wezl7EyOtCTkvoQh6C/3pJxUwTCV8rAFnyYeyAt6NYfAXhex9NAbx5Hr1BY+LWwk9PTAdRpSqV5R+Sngn2NniD/wNeXQ2nXskVZ2svMA==</vt:lpwstr>
  </property>
  <property fmtid="{D5CDD505-2E9C-101B-9397-08002B2CF9AE}" pid="19" name="_IPGFLOW_P-C97D_E-0_FP-5_CV-ACF98C78_CN-18C618BE">
    <vt:lpwstr>DPSPMK|3|472|2|0</vt:lpwstr>
  </property>
  <property fmtid="{D5CDD505-2E9C-101B-9397-08002B2CF9AE}" pid="20" name="_IPGFLOW_P-C97D_E-1_FP-6_SP-1_CV-7E4E6128_CN-DBC4340E">
    <vt:lpwstr>k0guFAhBT/d6e/4KyMBJgt/a5htPl8dNf5VbK4e0yvCfektXTxiEuvBBdjlnEHzVDMGFyAbfK1Y3ATTX6iuYLOBUvhfvAvCD3SAtJL6P6ZfTT6VIWa+C+MVmg3FDUWvSDtxc0i7FNBfxKEGL9p0kyQpXHC73o0kVpFSR07WRBuhCJQVfg/quYYuSNtRB/I716OzWVMfDFYy8gVCte4v1FQnmiBFqStbcEqkiaZEZAEcJhRXtKYadqNVs+FcA3F2</vt:lpwstr>
  </property>
  <property fmtid="{D5CDD505-2E9C-101B-9397-08002B2CF9AE}" pid="21" name="_IPGFLOW_P-C97D_E-1_FP-6_SP-2_CV-A00E3909_CN-550C8ED3">
    <vt:lpwstr>f0O3zWkQABYRYuGBbPzvgv4c0z6hyoj33XaAdowAVpNE7bqLwZVSkj0rK/ZCiivdH7Dq24S31NJyypbW0Xx5eKp7nFeFO5eI5qtNeoCgqLv1gtk1Eo7PGFjrONNOlaMAJ</vt:lpwstr>
  </property>
  <property fmtid="{D5CDD505-2E9C-101B-9397-08002B2CF9AE}" pid="22" name="_IPGFLOW_P-C97D_E-0_FP-6_CV-1748F583_CN-A12792A8">
    <vt:lpwstr>DPSPMK|3|384|2|0</vt:lpwstr>
  </property>
  <property fmtid="{D5CDD505-2E9C-101B-9397-08002B2CF9AE}" pid="23" name="_IPGFLOW_P-C97D_E-1_FP-7_SP-1_CV-B49012B3_CN-30E99C7B">
    <vt:lpwstr>k0guFAhBT/d6e/4KyMBJgkhKzHsLBjOPvslCPHTyjin9FxTrtI3QU/WR+GE2acrkvdD8J37g+61zVoMhHQODhWVyi+U54QSP46CIoYyed1shHPmayVJcs5VSBCcGXtjlFCIRChJvdP/q225UzRRunqSBd29VDoJ2kNFVEz+ky4VFEemqnO1LUoRIebTf+lZ/1gffbuugb//ES67pOrx3M0cvn/agEjjs0Wzv50EWY96sTZxAX32k4y/QfwD6PJz</vt:lpwstr>
  </property>
  <property fmtid="{D5CDD505-2E9C-101B-9397-08002B2CF9AE}" pid="24" name="_IPGFLOW_P-C97D_E-1_FP-7_SP-2_CV-11E6556A_CN-71115C4B">
    <vt:lpwstr>ROu/g+zKL0KfkLmtsPUtn3brIHgtxLEfyA8RgqTMeNvSUJHWhkFnm4wLayrjeFBlztEaYCdbvyc1vO+vJAkuPsOcVGRX67Y5x2KH7LdoY4EGIgvphjvFkzs1AA0GMo3gKXELo4lrfxNJe9fC/+N2qbOL818QeHNAY0iFVjbb+YNe1UHw+2BsGjDeXbe9i7uNQXRod0+ryYfqFR+QHS/hdqw==</vt:lpwstr>
  </property>
  <property fmtid="{D5CDD505-2E9C-101B-9397-08002B2CF9AE}" pid="25" name="_IPGFLOW_P-C97D_E-0_FP-7_CV-ACF98C78_CN-789AADF5">
    <vt:lpwstr>DPSPMK|3|472|2|0</vt:lpwstr>
  </property>
  <property fmtid="{D5CDD505-2E9C-101B-9397-08002B2CF9AE}" pid="26" name="_IPGFLOW_P-C97D_E-1_FP-8_SP-1_CV-FAB76AC6_CN-8D58C309">
    <vt:lpwstr>k0guFAhBT/d6e/4KyMBJgpUuEIrADF4LJcw0nlTIDz+YQN9v+TNRUSbvJV6ph3N+U0BSxEeOkDXE74fmOB3y4hMWFxgnq8upqgh+NFO5atHNwrKH/4H5t2u3f8bdtIpE+xv4fokn4rz/P/4lVr7ZP48lM2Cm/OrKScd3GNgcbWTUwKxsDJP9F1MI+esRx2tg83KBsGu4GHMOxTUqjE9QsOp2IAf7skDqoP7DJoL2yyyvgwlq/fOIU9fbc6q3bmH</vt:lpwstr>
  </property>
  <property fmtid="{D5CDD505-2E9C-101B-9397-08002B2CF9AE}" pid="27" name="_IPGFLOW_P-C97D_E-1_FP-8_SP-2_CV-875B805F_CN-BD6941AA">
    <vt:lpwstr>mmcMz/yujrlu3l+h9N/OzVUps6Xtgxtt+FXRXULH41IseUENzIWnQhwHRm/1FL7WLzf65hc680U7wMfFipV51gePv8S/qqJp2fTNPjr3nG3XOii8WnaLGM3mPdcBD/OUoaPyr9FawSkfzGAsvahxlHtO4JCT6OruMYNPP2dEeupuMPl4tRkP/R4V3nuuv1Hr9Gb30Co731oOsjvNL8QX0ig==</vt:lpwstr>
  </property>
  <property fmtid="{D5CDD505-2E9C-101B-9397-08002B2CF9AE}" pid="28" name="_IPGFLOW_P-C97D_E-0_FP-8_CV-ACF98C78_CN-5FEA78C0">
    <vt:lpwstr>DPSPMK|3|472|2|0</vt:lpwstr>
  </property>
  <property fmtid="{D5CDD505-2E9C-101B-9397-08002B2CF9AE}" pid="29" name="_IPGFLOW_P-C97D_E-1_FP-9_SP-1_CV-2B933F5C_CN-840616A9">
    <vt:lpwstr>o3FU/sosFS+W+vlFVf85bpIN+c0wd/1aBFetnqQIsUYACYo9T8h0OFX5oqyRGlESyip2mZic1G/VR1EOnJ6GCl/55G47zBAO+nfrDMxx7gKEp+Yg/j5f/KzIARR3Wvn87SIc82Nn+R+ghDHeTNn7IlZlRze4xzBjlUkUn8z8ImUEtJYoqUbhywYbmQ2bhkDgrc/RXlHtdsqQWmvqID1oNW3dJjPvOzOHXjitN3/A8JXI1X/NggIOaMvcYNOJrNs</vt:lpwstr>
  </property>
  <property fmtid="{D5CDD505-2E9C-101B-9397-08002B2CF9AE}" pid="30" name="_IPGFLOW_P-C97D_E-1_FP-9_SP-2_CV-DC836F07_CN-23198B33">
    <vt:lpwstr>x/H0anLZ/YhSw8mv/af8y2jBXPDrs7dVXYiMSa6/S4UDqNm9/jCkRgqXxv+4j5eG8AsbjI5aC5xfFDd7vVv1ZuNe+Loe/9JEM5sUsiIqYR0yNy3ogf8Tr4uP/ethlwWx6j93xKVdaJEcVke7SDlfW2JdfMRF+9qnyn6f4RF6WY0gwKgNxXrn1sySS9/Nd+wSVqcI2IV2QyM1pZsnf7mU3Bw==</vt:lpwstr>
  </property>
  <property fmtid="{D5CDD505-2E9C-101B-9397-08002B2CF9AE}" pid="31" name="_IPGFLOW_P-C97D_E-0_FP-9_CV-ACF98C78_CN-827CA145">
    <vt:lpwstr>DPSPMK|3|472|2|0</vt:lpwstr>
  </property>
  <property fmtid="{D5CDD505-2E9C-101B-9397-08002B2CF9AE}" pid="32" name="_IPGFLOW_P-C97D_E-1_FP-A_SP-1_CV-FB6FDD7F_CN-571B4AB">
    <vt:lpwstr>yA7DnGo6fxzqGohmnGS8TpkgN7u8KibqiDCf2Vgvl90kQIGj0IcXB9q94VZIW3qviU17A+f4N+yW9kvejkYxmFLlN9Y7Lqv1JUI+z9Ud9iQTL2HMoho6fihgvRvoyOiWMAuzSoIgVb11ZOyQZYo1ZeS3PiVVqxw9JvaJbPP3FkdX7CC6URhS1WZ67uhKmkHPpe8FXyfSipB6Aoy1BzKrTGVB5Qwa32+tYJj/6FJ6ubzMEGdaD/OVrK0qXo/zHdg</vt:lpwstr>
  </property>
  <property fmtid="{D5CDD505-2E9C-101B-9397-08002B2CF9AE}" pid="33" name="_IPGFLOW_P-C97D_E-1_FP-A_SP-2_CV-BC399931_CN-DEB8995F">
    <vt:lpwstr>+7HxrFfdFtSNVCoPGZuJ+mRvcE8gyOJp5QaDpVPM9AfeaM8Xv77IhX236N0OlhVLpUWsQtCPNGGJmOobuYY6Qn0UznXl4z7QVcxQvvymhSdjTRj1HcglDAlFvklw8pZZ/2NID86rn1J4t9mwXLw9+xvKlLMk7N8UIc3sjbFg4mMhqEdwtsKj0ybkaR2Ke0twpur9zkGVW4jXM/pBAbM1c9g==</vt:lpwstr>
  </property>
  <property fmtid="{D5CDD505-2E9C-101B-9397-08002B2CF9AE}" pid="34" name="_IPGFLOW_P-C97D_E-0_FP-A_CV-ACF98C78_CN-628B0EAC">
    <vt:lpwstr>DPSPMK|3|472|2|0</vt:lpwstr>
  </property>
  <property fmtid="{D5CDD505-2E9C-101B-9397-08002B2CF9AE}" pid="35" name="_IPGFLOW_P-C97D_E-1_FP-B_SP-1_CV-B434432C_CN-467EBD">
    <vt:lpwstr>yA7DnGo6fxzqGohmnGS8TubL3uFcgltrHU8mDiiiq2ihKiHp7i6qiieaK/HNhFd+azASNwNKEdSCYyKRO55nSz6d6Cr+qgFLpf+W3BYmyNhQbrCgF6zuWg4SzXzv8zrHPvlq9seUgCksOQwo05msB+9DbiGeRnpbYCQ0CXRdksuy178mPiP0Oic+m5MpWVx5AtJghEjkUh2xvNePEthL6IYItysWZ9G2L3GiP0By62MYF0c2xthYeOfEW/q36LD</vt:lpwstr>
  </property>
  <property fmtid="{D5CDD505-2E9C-101B-9397-08002B2CF9AE}" pid="36" name="_IPGFLOW_P-C97D_E-1_FP-B_SP-2_CV-CA33C8B1_CN-16DF2F53">
    <vt:lpwstr>5FwJFhVfYTqtRvfPxdNBrbxSH9BpHZZMX12uzkm7hfOqAW1861zsIOU4d3qAA/8rU8LZxz7RV4bzmqSqsT3x/zxq8zyfpsggWm+gPFPbkDrQkJiL0UzrXWExUD5s+C0v00TIU764ZyHjzxL7yKMMVJbEoSmfHJ0B6BDMqH58v0LtwrHBb9DiDGNmWadHpIstHTt8LH0J4k9F6dtza/4Cwaw==</vt:lpwstr>
  </property>
  <property fmtid="{D5CDD505-2E9C-101B-9397-08002B2CF9AE}" pid="37" name="_IPGFLOW_P-C97D_E-0_FP-B_CV-ACF98C78_CN-DF416262">
    <vt:lpwstr>DPSPMK|3|472|2|0</vt:lpwstr>
  </property>
  <property fmtid="{D5CDD505-2E9C-101B-9397-08002B2CF9AE}" pid="38" name="_IPGFLOW_P-C97D_E-1_FP-C_SP-1_CV-E588A71E_CN-7537D9B7">
    <vt:lpwstr>PHlePxktpnNGv7RUXRggYOFMvkiBcJ197ibHSazZL2sgS1wODPvJs3bAbs2Zmd/iLEJvyG6Rl4Uv3y5LrDzWxPC+EW9Mrz78+ikANyQ2p28FLEcK3yGYOl9ByG89+kEAMVcdnkENswccoKuy5XWzvhOULCL3GFv5H91esWOvL4/pZ4i0MhQ8HRUJJT3LxNl0lBkXwegEYYjcCFqO8iSJZzy4KBzLiolHzbGyv63mWg4MmSEL+SnwGaq/z7NEtLv</vt:lpwstr>
  </property>
  <property fmtid="{D5CDD505-2E9C-101B-9397-08002B2CF9AE}" pid="39" name="_IPGFLOW_P-C97D_E-1_FP-C_SP-2_CV-D3933AF7_CN-9434E1BD">
    <vt:lpwstr>OZQrJ2m94peyNuBliZv7/LQkVWeNByu0eQ4YhUPnr5Fz7u7Qjjz/cX3uVgFS6gABqIertva0WHnSlcfMO93P3rDEBEIRqCqqjj+CcODLQQ5IIBpmwkEdj4FbLwykMW7bGKqrIRJCy+JK9ggNpgfIaIGQ5k5CBD8AMaCxAt8r0PA2llRd5iim3GqvWv9Gf0hmIH1ImmR5JY88f6OjLaupwAg==</vt:lpwstr>
  </property>
  <property fmtid="{D5CDD505-2E9C-101B-9397-08002B2CF9AE}" pid="40" name="_IPGFLOW_P-C97D_E-0_FP-C_CV-ACF98C78_CN-2D7BBE7">
    <vt:lpwstr>DPSPMK|3|472|2|0</vt:lpwstr>
  </property>
  <property fmtid="{D5CDD505-2E9C-101B-9397-08002B2CF9AE}" pid="41" name="_IPGFLOW_P-C97D_E-1_FP-D_SP-1_CV-DD8A90C4_CN-77A14E44">
    <vt:lpwstr>La48yDgROty5B+gNTU7I5HPjeWTjyJD0khvDd3hwsfKmdOfl/w8OsusVHqbJKv7RxRf0J8OhHCL/yfhHnAEeIeJDI9I8szPGphphiimiMdOQCoMDOUzpR/DkmfiNRmM+gg9tIWea98MXCv9SyqHDlSSa/uTVqUezZviQy2zjx7dHzayrxPRnLuPnZn1tP5wc6IcZXtX+boxUxrJ7rZRjoXDbegXatrXZiNoj746kBAf483nJWXKkwKgtn+F0cLn</vt:lpwstr>
  </property>
  <property fmtid="{D5CDD505-2E9C-101B-9397-08002B2CF9AE}" pid="42" name="_IPGFLOW_P-C97D_E-1_FP-D_SP-2_CV-6FCD9F8D_CN-D63612DF">
    <vt:lpwstr>sQ3rR6X66fCwi1Mla6LcIV5T5PGtcfRpZ7zHmr1EXj481TyzqeAgeOaEFBpbkLP3Fi4D27zz/bdDj9g4aqmYKY9lYXW3m/jMdEeMc3ytnfl/A7fOppMbGXa+H4ms8HVhjFpM538OWyDafPv65m1lxsqRyHqVRgk5CIxCnRduskJ+gfuxM+K7KUCKQli2pzww82dJGO0DhE/CmiLv9Wl6d7g==</vt:lpwstr>
  </property>
  <property fmtid="{D5CDD505-2E9C-101B-9397-08002B2CF9AE}" pid="43" name="_IPGFLOW_P-C97D_E-0_FP-D_CV-ACF98C78_CN-7FA4BDBF">
    <vt:lpwstr>DPSPMK|3|472|2|0</vt:lpwstr>
  </property>
  <property fmtid="{D5CDD505-2E9C-101B-9397-08002B2CF9AE}" pid="44" name="_IPGFLOW_P-C97D_E-1_FP-E_SP-1_CV-A9D8BA36_CN-FDB2350E">
    <vt:lpwstr>ZKLWymnwt4ESvCmdRUzlQ1hxsFd0+Qv9NI/bYXx7b3w0FV0MSWgPXZdApKt5LT/O7SyLNns2Sufg+ORxi1QSpa2mqYKg5hPuoJ18Sv4qnkld3Z4Bl+9hApDMOwJCTfnoanOi7HBTEN8vuf4lLd6iGjCx7MddHD2nXlqbnIaYGay1WSuLn62CxnY2bTaOrCbldnbJrAtlMSP2924XvoaW+1y7NeULPNawXxq1bsyq8NkJbmpUd98Bc6uBFI4VvgJ</vt:lpwstr>
  </property>
  <property fmtid="{D5CDD505-2E9C-101B-9397-08002B2CF9AE}" pid="45" name="_IPGFLOW_P-C97D_E-1_FP-E_SP-2_CV-84851CDB_CN-5BD83AB8">
    <vt:lpwstr>Fe6l7tkSSc844xE8hbb7bCN5kgOKEFoQyv27lVWAsvd8Qa8pwJM74QcjFdcZe+JkCmwNHFzXpe+8o9D4Tj7qt8c+eAJqsHyWX+B4dNtziqxtGNlr6PYDm0LviaLvxlA7lw0q7/DoCpPXt6RSncQJwJfYDqZ6vZAHgoBHqQD52zA1j6I5ZR9+80sY0n31snSmXaX/3pnKDFMtEqkeiIwO3Hg==</vt:lpwstr>
  </property>
  <property fmtid="{D5CDD505-2E9C-101B-9397-08002B2CF9AE}" pid="46" name="_IPGFLOW_P-C97D_E-0_FP-E_CV-ACF98C78_CN-A232643A">
    <vt:lpwstr>DPSPMK|3|472|2|0</vt:lpwstr>
  </property>
  <property fmtid="{D5CDD505-2E9C-101B-9397-08002B2CF9AE}" pid="47" name="_IPGFLOW_P-C97D_E-1_FP-F_SP-1_CV-AEF5BE63_CN-83B09F9F">
    <vt:lpwstr>x2SIFvgj6uN2yNxQIHJsE1/kyIc8ZI48GNLeYWinX3NLqRU2h/oOz/uuLEaF8H+i1Mw2FZijpD1c+7TcaZEf+xcBYS6VOfabt204BS+7a/Ga5hPPrlfJOAW9V2kiaKUluHIJgc0y2bfpy9v/NI3YC6UYxLe83X8LpPBbJADFGltnWRyj/Jtsq7HWfleK+No5ndqtR3eNckq5uFu1TvpN/mqnfR/fJadWDkm7gG13pma2/PfekkI4JE7ppZU69Cb</vt:lpwstr>
  </property>
  <property fmtid="{D5CDD505-2E9C-101B-9397-08002B2CF9AE}" pid="48" name="_IPGFLOW_P-C97D_E-1_FP-F_SP-2_CV-98ADEA2_CN-743876D0">
    <vt:lpwstr>rUiUeej/NUqo1FuVQv7KTRd5D0nyq94VjGchwRQWUhYNUwNjiPFeOQlaDDqq/fEbh/LWAZF58aHM3vky+AxYm9qfipMizZrRzB7+3pdhiJtcfAiegU1KRV/tSkhlhRVh3zgmigIvljix+rpkJKHj+XHQ/Udw2FZRAYDdycyt/ufh5tpkOB2qTlzwFJJENYrFmOiZL6wIweygkTio+0n6cZg==</vt:lpwstr>
  </property>
  <property fmtid="{D5CDD505-2E9C-101B-9397-08002B2CF9AE}" pid="49" name="_IPGFLOW_P-C97D_E-0_FP-F_CV-ACF98C78_CN-1FF808F4">
    <vt:lpwstr>DPSPMK|3|472|2|0</vt:lpwstr>
  </property>
  <property fmtid="{D5CDD505-2E9C-101B-9397-08002B2CF9AE}" pid="50" name="_IPGFLOW_P-C97D_E-1_FP-10_SP-1_CV-D42D66A8_CN-6471F419">
    <vt:lpwstr>3ZA7mXrp4RbvxYJqdRma3YBYH7xPi16Q7ucyqzBLpqK/Gw78etxmu4vPdxTkx0iosoQTOtLPMCR5NRcrKOhLcxYMcvMP3BuZ7T/fYclQs1atkWGIUSuK4CSxC3lrofCcUcmK7iAdZ8WcCyOox3PByCFCrgl30v2no1kBJITqk6YZoQ3fa64luXa8yPeu9Dp4qTrBFvRJYJZeJgV5e/wE6YaL0+QzCjU6P03YpgCohAL0PEQas3S7R9Qw2Bdn4+1</vt:lpwstr>
  </property>
  <property fmtid="{D5CDD505-2E9C-101B-9397-08002B2CF9AE}" pid="51" name="_IPGFLOW_P-C97D_E-1_FP-10_SP-2_CV-3F8ED255_CN-6BFFCB0E">
    <vt:lpwstr>fyXr3W6jw/y2UVocz95iTAII9fw8cXjO5j6qjF2aJ4armxQHOSZatdyNPPpQeQvoIhnwPYi7zEdVY9lV+B2UE7a65l0XwMXVS2t5Ca4g/OzdRvRGJKVJGFREpl47jPC+g5lhN+BenLr+a09L2MkjQ2OKviERnAia/Sfe5SqSSnBI4J2NKum8Mi3sOddjI8JMoY+suiqyClWwfocUlk0Bs3g==</vt:lpwstr>
  </property>
  <property fmtid="{D5CDD505-2E9C-101B-9397-08002B2CF9AE}" pid="52" name="_IPGFLOW_P-C97D_E-0_FP-10_CV-ACF98C78_CN-3BF40E7B">
    <vt:lpwstr>DPSPMK|3|472|2|0</vt:lpwstr>
  </property>
  <property fmtid="{D5CDD505-2E9C-101B-9397-08002B2CF9AE}" pid="53" name="_IPGFLOW_P-C97D_E-1_FP-11_SP-1_CV-C9E60920_CN-51FA1E11">
    <vt:lpwstr>Pq+1PCe589T2xIuJ5QSbDrbQ+OXhlBWr9LQH+kfjp6MYIMxQxnmQ0wgTwcE8ql3SuerjURGzqEvwglL9s6QM8Il9XqN/ce9zWKcZFpNkS/ph+CSBefjk5IromuuK9JPlRRvxl+Irx9DbE51OIMMTsrA04qmh6E0cTcVk+SE+fR3i4dV22zsZZKPvrQRK2hhvMggNwRmpmHt7Fx8rxlmsUchgYZO93FWJoHPfAb2Ui3g8FouGHqBzLJQSViKefYd</vt:lpwstr>
  </property>
  <property fmtid="{D5CDD505-2E9C-101B-9397-08002B2CF9AE}" pid="54" name="_IPGFLOW_P-C97D_E-1_FP-11_SP-2_CV-B33D3DE9_CN-8DBD7304">
    <vt:lpwstr>j0zTaaudAeHn09F1hAj2GOFIUi+xQdQZa5c+AhILGWwPnJE0UQT7FEcuFwdyQVGUhDzkHyHu9FbWY2kKf+MfzQ4nLPAYQUE6AzEB6xvpXuw+8jJWppnaVc0m4fKLifcNJX1YTyVHGSkxlz9OoR4TmOLkxlkZDiG7zoDi3t5YSLNr42PmDaH4arEj33Rwrhk7EhS8Yw6gA7oNrjIkjIITKeQ==</vt:lpwstr>
  </property>
  <property fmtid="{D5CDD505-2E9C-101B-9397-08002B2CF9AE}" pid="55" name="_IPGFLOW_P-C97D_E-0_FP-11_CV-ACF98C78_CN-E662D7FE">
    <vt:lpwstr>DPSPMK|3|472|2|0</vt:lpwstr>
  </property>
  <property fmtid="{D5CDD505-2E9C-101B-9397-08002B2CF9AE}" pid="56" name="_IPGFLOW_P-C97D_E-1_FP-12_SP-1_CV-5AB9510A_CN-BD68E0E3">
    <vt:lpwstr>yDqElzdRYfNWEBvKE6IQg3j91IXgyxr2ZkJxCZzvVCglKgEWvUth5yJLCqkPNvRe8QrP4Nb6zLv/G2BoBA7snLExVI6Y7lsPQdG/Gaeh0YfxmSxyHIj5htwOL6ojPWbCoCn/Tyn2PqTjK5n3KEe9G00ISql2+YS/Q4dN9czFCnCrLaH79YBVTg0BHMTUhwAxNY4nE73i86DJWeKUvzbnw4yNg6jznbwyglHQsJqBm9KdValFZIBH3MiLUriCnIv</vt:lpwstr>
  </property>
  <property fmtid="{D5CDD505-2E9C-101B-9397-08002B2CF9AE}" pid="57" name="_IPGFLOW_P-C97D_E-1_FP-12_SP-2_CV-3DDE2C_CN-19CC752E">
    <vt:lpwstr>O43hhSrGJm96TpitpRea+E7hMxwI4s2eskvZJPNzmiQ6ZYhnHbxxAxSiKVKISqBj/OeOkuxBr0P0Hyd4GHwVsChWygYMD+6Cog6Wg+ZTi2delqwiB+ZYJQ/8Nn2MALrfNwSj7pvtfE1qz4Wdzkwi/xDKNFLpksyFrPWK+hWi4Uxjocp+MFb5GmuBcqER2/ky9DXl9tBa/4aDWCYJqOwKv84xMGfjU6Wgz+gb5te1Hyag=</vt:lpwstr>
  </property>
  <property fmtid="{D5CDD505-2E9C-101B-9397-08002B2CF9AE}" pid="58" name="_IPGFLOW_P-C97D_E-0_FP-12_CV-96F3ED08_CN-3A62E3B">
    <vt:lpwstr>DPSPMK|3|492|2|0</vt:lpwstr>
  </property>
  <property fmtid="{D5CDD505-2E9C-101B-9397-08002B2CF9AE}" pid="59" name="_IPGFLOW_P-C97D_E-1_FP-13_SP-1_CV-DE8F48CA_CN-A4CBCC79">
    <vt:lpwstr>wDEZIsdwWhlObVa+u3GwUiiie/w7LOB4zhBPfQJKRhQpHIAFPfZWXGSSNCcfdyoKi8Z+OnyRTCazVMMjiZmR34IoCHN6anBhWmb+XZYnuz7EqZvQuHT1/dgTAj5ijtmT9GPSYhv/adubQEnLNusZOimaBiKkkWm677x875aRb+beZoOYnUMUgbH5p5szYbFhARgDkQfcPGo9aAQi61w1CHtmJSG23f/owRkCSi15orlzFwe5u5mzfkviIc58gNI</vt:lpwstr>
  </property>
  <property fmtid="{D5CDD505-2E9C-101B-9397-08002B2CF9AE}" pid="60" name="_IPGFLOW_P-C97D_E-1_FP-13_SP-2_CV-A39EE137_CN-18AEB33E">
    <vt:lpwstr>ev9RYlpwBjMczR8GD80KXY1N8EzQa6VdGIda4XiE4fjUFbz5zrBm/HXt+LIdMWMHKSIieorI/qYFP1FJ6SsfCsCGobnBMx+m7gHaYUmHZU9NxSBuQSEwP9GshDrfTEeAFJ1TVYwJeSm3wuaUMyj4phNgcmljSenOzV+7kdjIxt0n/WlUOng8P9/wl0l7DQqkvSe/uBIFtA035i60Mq2TVIh0SjCtVR6nh7xjV/qV1Q7tdHhzUG/hZKOP2vK1myj</vt:lpwstr>
  </property>
  <property fmtid="{D5CDD505-2E9C-101B-9397-08002B2CF9AE}" pid="61" name="_IPGFLOW_P-C97D_E-1_FP-13_SP-3_CV-CD057397_CN-48526697">
    <vt:lpwstr>ugZrGH5bLF2oKefXY6UvCEWw==</vt:lpwstr>
  </property>
  <property fmtid="{D5CDD505-2E9C-101B-9397-08002B2CF9AE}" pid="62" name="_IPGFLOW_P-C97D_E-0_FP-13_CV-655D092D_CN-9BF14807">
    <vt:lpwstr>DPSPMK|3|536|3|0</vt:lpwstr>
  </property>
  <property fmtid="{D5CDD505-2E9C-101B-9397-08002B2CF9AE}" pid="63" name="_IPGFLOW_P-C97D_E-1_FP-14_SP-1_CV-45C5F37D_CN-2C102F30">
    <vt:lpwstr>Y3husNHLSb/xpVmOKico6NwsARQrvCbVsg2OuGGbeBFtU4KRR8TQ3NMCW/5z4hgUqEqz8LyRbTBjfP/cCqdsdlu7hiRYldojDIei9cybgyxtx4hhghoyoLuUcgNlKycfBeeGsUJ/2fl4YPXoXkzoAJ2wTV+ITwS3RqKRcwYiE8ZoeNzmkgpH/6z7QZFDgozOq4NiaXw8xZXjvE6CJ67EvqIp9RhHHA5eBwSFlU/WxIciL1z3L5M5FW5luNQv6ni</vt:lpwstr>
  </property>
  <property fmtid="{D5CDD505-2E9C-101B-9397-08002B2CF9AE}" pid="64" name="_IPGFLOW_P-C97D_E-1_FP-14_SP-2_CV-8804129C_CN-E0B92B91">
    <vt:lpwstr>kSKg/9sUomLvXrIW3XByIy4cF5NEm48yW1U5Ra45WhtyDAZrqtArRd/0SzRlV5zNMvUROetmMwnyyc3mSQH03Z8bL5lfSYZ5cW2WcLVBKTOYjvRbBChpPT2+2anDSaXZz4h7TxkIx9Dj81MtYORf1RnmP9FXW0d+ggnAYzW5T2z/QX1rNbYo6sqCdeH+od+ZErFRNdW2SxkqWtEgsCOfPvw==</vt:lpwstr>
  </property>
  <property fmtid="{D5CDD505-2E9C-101B-9397-08002B2CF9AE}" pid="65" name="_IPGFLOW_P-C97D_E-0_FP-14_CV-ACF98C78_CN-FB4D64ED">
    <vt:lpwstr>DPSPMK|3|472|2|0</vt:lpwstr>
  </property>
  <property fmtid="{D5CDD505-2E9C-101B-9397-08002B2CF9AE}" pid="66" name="_IPGFLOW_P-C97D_E-1_FP-15_SP-1_CV-8C263F0C_CN-4375344A">
    <vt:lpwstr>uswTG49J6bBxMSVlSW9d15pJI+TTkcq7JTcti5TKoyPsGsvkNWDJATtNYz7f1YrGTpan7EiK2tLufLc614iFMvmbCXNHUe5mi/keY/zbsScJSAfJ83NPPcN1iZd1nVzs6wIBLB0wNRzdjVgEedaZR0TBIZ9ba1yXycTFqRgpLTzOL5zIp02kXbbrP+Jbdfu1QWwZ8jkOVBtxvrOuDxpK+WSHDcr1UsYYzcRoiqHdBFhJ01i76tmHkq6EXYNrN99</vt:lpwstr>
  </property>
  <property fmtid="{D5CDD505-2E9C-101B-9397-08002B2CF9AE}" pid="67" name="_IPGFLOW_P-C97D_E-1_FP-15_SP-2_CV-27667DCA_CN-8A33FA42">
    <vt:lpwstr>yJuUdgRtj1FeFPagm2oLgZgRGb3SwtJgjxPy+D2+iThOCJvZoyJ3XyJPcejbFtXPQydTUiYNTK/Tc5g78DwH9A5gOCBtRZMgPWS6z4t9ZbwpzdBk3SxbKpDv/eC82DfbcbVH/oqaP1wpmVR2zWyuVSnrL3Yap0qB4VLFdYWuw+ayuL6JcYYy0jwPgDdLBTAl5pRFz6GhU6Co0M9Mf0GcJzw==</vt:lpwstr>
  </property>
  <property fmtid="{D5CDD505-2E9C-101B-9397-08002B2CF9AE}" pid="68" name="_IPGFLOW_P-C97D_E-0_FP-15_CV-ACF98C78_CN-26DBBD68">
    <vt:lpwstr>DPSPMK|3|472|2|0</vt:lpwstr>
  </property>
  <property fmtid="{D5CDD505-2E9C-101B-9397-08002B2CF9AE}" pid="69" name="_IPGFLOW_P-C97D_E-1_FP-16_SP-1_CV-BF6FE752_CN-E50AA1C6">
    <vt:lpwstr>uswTG49J6bBxMSVlSW9d15/c+P2b0flvLPba+NknE2i6hS686FL4O9bMBYWnCXFMU+0wnz9vEdodFvhbNUezlg9jm93LVL9UyVw+IM0861I92UR/ICcaCCWmT4Zr3xedBqhXjeRZ1/h6wOzTUMjxn/5qv+Oz8UxxbwpCV6L03n8CdBxvAbCA8dUp9S9cu23WgrFBpImblUPjxvHu+K3pkp8qbBFwph1X0RAgqytl6KFAE4ldHjedy7u9+nxYzis</vt:lpwstr>
  </property>
  <property fmtid="{D5CDD505-2E9C-101B-9397-08002B2CF9AE}" pid="70" name="_IPGFLOW_P-C97D_E-1_FP-16_SP-2_CV-E433C73_CN-5D49FD34">
    <vt:lpwstr>/EqW9wPPFOoTDEDSzZQlNyTn6HyZIv1uQATbymnPS0FR1lVMNVn5CDz6mvtUxCXU0UPLNcP2GWyY0ZxOdbiYYYQ5KNmmfz8To2sdV8CiCcSf3KVfPlHfMxP7/6c6gVewqxmt2NJ5iIpEqAKrhP1wuJiNV4aT15REcuDhCu7DsW14wYmVAE+VfH6yScVeaR17rLLCNqvmbuM1MSdsdXFzppg7U4e+1aOGG9KkXST4xkq0=</vt:lpwstr>
  </property>
  <property fmtid="{D5CDD505-2E9C-101B-9397-08002B2CF9AE}" pid="71" name="_IPGFLOW_P-C97D_E-0_FP-16_CV-96F3ED08_CN-C31F44AD">
    <vt:lpwstr>DPSPMK|3|492|2|0</vt:lpwstr>
  </property>
  <property fmtid="{D5CDD505-2E9C-101B-9397-08002B2CF9AE}" pid="72" name="_IPGFLOW_P-C97D_E-1_FP-17_SP-1_CV-4B882493_CN-C7DCCD1B">
    <vt:lpwstr>BvRaFNx8igwEYZLi9v1q6og2U2bSDNB7C+el/nAkDbA2xRtDb72o6PgTFvSIKMZ9wesCC6epqsLUSvUFZlCFd9BhAK2bRpK0iNwYTQFTP5NMjsvfhzZLzKgldym3ULp/d7jrGdDzFDqRO9VJrzq4fEMRG/AADXgmsK89R0HwlNE4WasR6MklllNEFdsLyVa7KbMhmZJBy2gbdV+CLDPHHxj2or+ZgS1NXtwNYWecRvE/lG7xX+za1jTVsZY2cVK</vt:lpwstr>
  </property>
  <property fmtid="{D5CDD505-2E9C-101B-9397-08002B2CF9AE}" pid="73" name="_IPGFLOW_P-C97D_E-1_FP-17_SP-2_CV-11B509D3_CN-851FD372">
    <vt:lpwstr>MEtiT0ZpsHv7j3756LdVg9f3v48edZaSnmILdOgbNirxMNuGLzSHMBv538+yT8OeEre1JppLFEHCtDRJ5GJhyQkibzpfhgr5DYRnDgVFajDh+G44CjVZ8sHcTeWsimhFhJ1JI9gx9HXpw0bONovc4YftUJEbXpZHzz6EnlZtWvY6wX629BZTqcnYIi3xSt2dI0e4ny0V9BbQHmswXqYFnBA==</vt:lpwstr>
  </property>
  <property fmtid="{D5CDD505-2E9C-101B-9397-08002B2CF9AE}" pid="74" name="_IPGFLOW_P-C97D_E-0_FP-17_CV-ACF98C78_CN-46870823">
    <vt:lpwstr>DPSPMK|3|472|2|0</vt:lpwstr>
  </property>
  <property fmtid="{D5CDD505-2E9C-101B-9397-08002B2CF9AE}" pid="75" name="_IPGFLOW_P-C97D_E-1_FP-18_SP-1_CV-EF9C898F_CN-BE5919D0">
    <vt:lpwstr>9pwU9scKaiiMZ0hRicIaCuLF2u0KrlFNKpAosZxD8ChpMblKfSpOm6nJOKykAYucuPyvIngpGBcOFFiMb/QgyjaYpoMl6+Dpe3bT/ARJ4ujEYvqyVUqdhDRBdxZN74g6KBUenkY1kloa2ayBBbgzZ7BvIsUcwcUOgqG1LUms8FtYMn+SqU75sUPDe4VVMvmOUc7EmfOVZ7il9Pe2oin4bwe4W2Jh2BmimbpnJRBu+ZLq0siuJ7NCHrKTV3iWo9t</vt:lpwstr>
  </property>
  <property fmtid="{D5CDD505-2E9C-101B-9397-08002B2CF9AE}" pid="76" name="_IPGFLOW_P-C97D_E-1_FP-18_SP-2_CV-944037B0_CN-305E567C">
    <vt:lpwstr>1DcWiU3NMXe5Wg+zD43spMBntkgg4onkLZ9GtSTFJ+lVcWLLHVnIU+WII4uMf9XJz95Y34hivBPD8CkzfQ167SPhN6bMbVqUL/dHq8Av2M1IbnQExEV/UgiLtVdM5pwmsy1JrwA6dHbbMt8L2CUurPXmgb61B4sn/mZJlc6XwS7q5Hs/QKN1J+tlnqCOrmrHoz2wLEGX2U6qOWAwwW0dmnQ==</vt:lpwstr>
  </property>
  <property fmtid="{D5CDD505-2E9C-101B-9397-08002B2CF9AE}" pid="77" name="_IPGFLOW_P-C97D_E-0_FP-18_CV-ACF98C78_CN-61F7DD16">
    <vt:lpwstr>DPSPMK|3|472|2|0</vt:lpwstr>
  </property>
  <property fmtid="{D5CDD505-2E9C-101B-9397-08002B2CF9AE}" pid="78" name="_IPGFLOW_P-C97D_E-0_CV-6CDD3AD6_CN-E67938E6">
    <vt:lpwstr>DPFPMK|3|50|25|0</vt:lpwstr>
  </property>
  <property fmtid="{D5CDD505-2E9C-101B-9397-08002B2CF9AE}" pid="79" name="_IPGFLOW_P-C97D_E-1_FP-19_SP-1_CV-BE377204_CN-E50BBC73">
    <vt:lpwstr>9pwU9scKaiiMZ0hRicIaCm+v62s4hys5IyU2WJn0U3s8pWaORVVVn61shmjoDkevjopmrRDb95yXcH29626V4gOy03aQUqPmvVBwZFAIlI7tB70nC3GVslrtGPzYJrAgLyGlWVo/NkVSQCOCfpFemdlYjnsnG6uOsizuYN+n2Kb1R3VtBeN4eO5NcGdSF+2gppMI7vo0xrGY0OnUyDnD78AlLJlTLLdGiZd0ZIXWx3Ee2FSAhjNOOfZRc/xx/UF</vt:lpwstr>
  </property>
  <property fmtid="{D5CDD505-2E9C-101B-9397-08002B2CF9AE}" pid="80" name="_IPGFLOW_P-C97D_E-1_FP-19_SP-2_CV-CBDC3E36_CN-50464EB6">
    <vt:lpwstr>h59BOcK/koHKrdTJKZMsi/Ff1kS8w2Zj6ST0EY/EAgHIs3MVFeXgzwU00AMbUhMq+4vvCS79rrxcAKNqBDu/weFJ9alv4NYsip3V09UJR67NTtWo9CUxNbjEYO4si6VIshl/+MhHOmTMz/xW2T3MoxeEus5dg2T3Op7CEWiIGNL2UwffQZfdc6DOE2oHtAZl8Y9hEGZRCRJLktCgRTc7M6A==</vt:lpwstr>
  </property>
  <property fmtid="{D5CDD505-2E9C-101B-9397-08002B2CF9AE}" pid="81" name="_IPGFLOW_P-C97D_E-0_FP-19_CV-ACF98C78_CN-BC610493">
    <vt:lpwstr>DPSPMK|3|472|2|0</vt:lpwstr>
  </property>
</Properties>
</file>