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95" w:rsidRPr="00562503" w:rsidRDefault="00062FFE" w:rsidP="006C1571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bookmarkStart w:id="0" w:name="_GoBack"/>
      <w:r w:rsidRPr="00562503">
        <w:rPr>
          <w:rFonts w:ascii="仿宋" w:eastAsia="仿宋" w:hint="eastAsia"/>
          <w:b/>
          <w:color w:val="000000"/>
          <w:sz w:val="32"/>
          <w:szCs w:val="32"/>
        </w:rPr>
        <w:t>兴业上证科创板综合价格交易型开放式指数证券投资基金联接基金</w:t>
      </w:r>
      <w:bookmarkEnd w:id="0"/>
      <w:r w:rsidR="00647224" w:rsidRPr="00562503">
        <w:rPr>
          <w:rFonts w:ascii="仿宋" w:eastAsia="仿宋" w:hint="eastAsia"/>
          <w:b/>
          <w:color w:val="000000"/>
          <w:sz w:val="32"/>
          <w:szCs w:val="32"/>
        </w:rPr>
        <w:t>基金</w:t>
      </w:r>
      <w:r w:rsidR="00647224" w:rsidRPr="00562503">
        <w:rPr>
          <w:rFonts w:ascii="仿宋" w:eastAsia="仿宋"/>
          <w:b/>
          <w:color w:val="000000"/>
          <w:sz w:val="32"/>
          <w:szCs w:val="32"/>
        </w:rPr>
        <w:t>合同及招募说明书</w:t>
      </w:r>
      <w:r w:rsidR="00647224" w:rsidRPr="00562503"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C16295" w:rsidRPr="00562503" w:rsidRDefault="00C16295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D033B4" w:rsidRPr="00562503" w:rsidRDefault="00062FFE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562503">
        <w:rPr>
          <w:rFonts w:ascii="仿宋" w:eastAsia="仿宋" w:hint="eastAsia"/>
          <w:color w:val="000000"/>
          <w:sz w:val="32"/>
          <w:szCs w:val="32"/>
        </w:rPr>
        <w:t>兴业上证科创板综合价格交易型开放式指数证券投资基金联接基金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基金</w:t>
      </w:r>
      <w:r w:rsidR="00647224" w:rsidRPr="00562503">
        <w:rPr>
          <w:rFonts w:ascii="仿宋" w:eastAsia="仿宋"/>
          <w:color w:val="000000"/>
          <w:sz w:val="32"/>
          <w:szCs w:val="32"/>
        </w:rPr>
        <w:t>合同全文和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招募说明书全文于</w:t>
      </w:r>
      <w:r w:rsidR="00A1287E" w:rsidRPr="00562503">
        <w:rPr>
          <w:rFonts w:ascii="仿宋" w:eastAsia="仿宋"/>
          <w:color w:val="000000"/>
          <w:sz w:val="32"/>
          <w:szCs w:val="32"/>
        </w:rPr>
        <w:t>2025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年</w:t>
      </w:r>
      <w:r w:rsidR="007E2DFA" w:rsidRPr="00562503">
        <w:rPr>
          <w:rFonts w:ascii="仿宋" w:eastAsia="仿宋"/>
          <w:color w:val="000000"/>
          <w:sz w:val="32"/>
          <w:szCs w:val="32"/>
        </w:rPr>
        <w:t>9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月</w:t>
      </w:r>
      <w:r w:rsidR="00D1243F" w:rsidRPr="00562503">
        <w:rPr>
          <w:rFonts w:ascii="仿宋" w:eastAsia="仿宋"/>
          <w:color w:val="000000"/>
          <w:sz w:val="32"/>
          <w:szCs w:val="32"/>
        </w:rPr>
        <w:t>19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日在本公司网站(www.cib-fund.com.cn)和中国证监会基金电子</w:t>
      </w:r>
      <w:r w:rsidR="00647224" w:rsidRPr="00562503">
        <w:rPr>
          <w:rFonts w:ascii="仿宋" w:eastAsia="仿宋"/>
          <w:color w:val="000000"/>
          <w:sz w:val="32"/>
          <w:szCs w:val="32"/>
        </w:rPr>
        <w:t>披露网站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 w:rsidR="00647224" w:rsidRPr="00562503">
          <w:rPr>
            <w:rFonts w:ascii="仿宋" w:eastAsia="仿宋"/>
            <w:color w:val="000000"/>
            <w:sz w:val="32"/>
            <w:szCs w:val="32"/>
          </w:rPr>
          <w:t>http://eid.csrc.gov.cn/fund</w:t>
        </w:r>
      </w:hyperlink>
      <w:r w:rsidR="00647224" w:rsidRPr="00562503">
        <w:rPr>
          <w:rFonts w:ascii="仿宋" w:eastAsia="仿宋" w:hint="eastAsia"/>
          <w:color w:val="000000"/>
          <w:sz w:val="32"/>
          <w:szCs w:val="32"/>
        </w:rPr>
        <w:t>）披露</w:t>
      </w:r>
      <w:r w:rsidR="00647224" w:rsidRPr="00562503">
        <w:rPr>
          <w:rFonts w:ascii="仿宋" w:eastAsia="仿宋"/>
          <w:color w:val="000000"/>
          <w:sz w:val="32"/>
          <w:szCs w:val="32"/>
        </w:rPr>
        <w:t>，供投资者查阅。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 w:rsidR="00647224" w:rsidRPr="00562503">
        <w:rPr>
          <w:rFonts w:ascii="仿宋" w:eastAsia="仿宋"/>
          <w:color w:val="000000"/>
          <w:sz w:val="32"/>
          <w:szCs w:val="32"/>
        </w:rPr>
        <w:t>40000-95561</w:t>
      </w:r>
      <w:r w:rsidR="00647224" w:rsidRPr="00562503">
        <w:rPr>
          <w:rFonts w:ascii="仿宋" w:eastAsia="仿宋" w:hint="eastAsia"/>
          <w:color w:val="000000"/>
          <w:sz w:val="32"/>
          <w:szCs w:val="32"/>
        </w:rPr>
        <w:t>）咨询</w:t>
      </w:r>
      <w:r w:rsidR="00647224" w:rsidRPr="00562503">
        <w:rPr>
          <w:rFonts w:ascii="仿宋" w:eastAsia="仿宋"/>
          <w:color w:val="000000"/>
          <w:sz w:val="32"/>
          <w:szCs w:val="32"/>
        </w:rPr>
        <w:t>。</w:t>
      </w:r>
    </w:p>
    <w:p w:rsidR="00C16295" w:rsidRPr="00562503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562503"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 w:rsidRPr="00562503">
        <w:rPr>
          <w:rFonts w:ascii="仿宋" w:eastAsia="仿宋"/>
          <w:color w:val="000000"/>
          <w:sz w:val="32"/>
          <w:szCs w:val="32"/>
        </w:rPr>
        <w:t>用、勤勉尽责的原则管理和运</w:t>
      </w:r>
      <w:r w:rsidRPr="00562503">
        <w:rPr>
          <w:rFonts w:ascii="仿宋" w:eastAsia="仿宋" w:hint="eastAsia"/>
          <w:color w:val="000000"/>
          <w:sz w:val="32"/>
          <w:szCs w:val="32"/>
        </w:rPr>
        <w:t>用</w:t>
      </w:r>
      <w:r w:rsidRPr="00562503">
        <w:rPr>
          <w:rFonts w:ascii="仿宋" w:eastAsia="仿宋"/>
          <w:color w:val="000000"/>
          <w:sz w:val="32"/>
          <w:szCs w:val="32"/>
        </w:rPr>
        <w:t>基金资产，但不保证本</w:t>
      </w:r>
      <w:r w:rsidRPr="00562503">
        <w:rPr>
          <w:rFonts w:ascii="仿宋" w:eastAsia="仿宋" w:hint="eastAsia"/>
          <w:color w:val="000000"/>
          <w:sz w:val="32"/>
          <w:szCs w:val="32"/>
        </w:rPr>
        <w:t>基金</w:t>
      </w:r>
      <w:r w:rsidRPr="00562503">
        <w:rPr>
          <w:rFonts w:ascii="仿宋" w:eastAsia="仿宋"/>
          <w:color w:val="000000"/>
          <w:sz w:val="32"/>
          <w:szCs w:val="32"/>
        </w:rPr>
        <w:t>一定盈利，也不保证最低收益。</w:t>
      </w:r>
      <w:r w:rsidRPr="00562503"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 w:rsidRPr="00562503">
        <w:rPr>
          <w:rFonts w:ascii="仿宋" w:eastAsia="仿宋"/>
          <w:color w:val="000000"/>
          <w:sz w:val="32"/>
          <w:szCs w:val="32"/>
        </w:rPr>
        <w:t>特征</w:t>
      </w:r>
      <w:r w:rsidRPr="00562503"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C16295" w:rsidRPr="00562503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562503"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C16295" w:rsidRPr="00562503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562503">
        <w:rPr>
          <w:rFonts w:ascii="仿宋" w:eastAsia="仿宋" w:hint="eastAsia"/>
          <w:color w:val="000000"/>
          <w:sz w:val="32"/>
          <w:szCs w:val="32"/>
        </w:rPr>
        <w:t xml:space="preserve">                            兴业基金管理有限</w:t>
      </w:r>
      <w:r w:rsidRPr="00562503">
        <w:rPr>
          <w:rFonts w:ascii="仿宋" w:eastAsia="仿宋"/>
          <w:color w:val="000000"/>
          <w:sz w:val="32"/>
          <w:szCs w:val="32"/>
        </w:rPr>
        <w:t>公司</w:t>
      </w:r>
    </w:p>
    <w:p w:rsidR="00C16295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562503">
        <w:rPr>
          <w:rFonts w:ascii="仿宋" w:eastAsia="仿宋" w:hint="eastAsia"/>
          <w:color w:val="000000"/>
          <w:sz w:val="32"/>
          <w:szCs w:val="32"/>
        </w:rPr>
        <w:t xml:space="preserve">                              </w:t>
      </w:r>
      <w:r w:rsidR="00A1287E" w:rsidRPr="00562503">
        <w:rPr>
          <w:rFonts w:ascii="仿宋" w:eastAsia="仿宋"/>
          <w:color w:val="000000"/>
          <w:sz w:val="32"/>
          <w:szCs w:val="32"/>
        </w:rPr>
        <w:t>2025</w:t>
      </w:r>
      <w:r w:rsidR="00A1287E" w:rsidRPr="00562503">
        <w:rPr>
          <w:rFonts w:ascii="仿宋" w:eastAsia="仿宋" w:hint="eastAsia"/>
          <w:color w:val="000000"/>
          <w:sz w:val="32"/>
          <w:szCs w:val="32"/>
        </w:rPr>
        <w:t>年</w:t>
      </w:r>
      <w:r w:rsidR="007E2DFA" w:rsidRPr="00562503">
        <w:rPr>
          <w:rFonts w:ascii="仿宋" w:eastAsia="仿宋" w:hint="eastAsia"/>
          <w:color w:val="000000"/>
          <w:sz w:val="32"/>
          <w:szCs w:val="32"/>
        </w:rPr>
        <w:t>9</w:t>
      </w:r>
      <w:r w:rsidRPr="00562503">
        <w:rPr>
          <w:rFonts w:ascii="仿宋" w:eastAsia="仿宋" w:hint="eastAsia"/>
          <w:color w:val="000000"/>
          <w:sz w:val="32"/>
          <w:szCs w:val="32"/>
        </w:rPr>
        <w:t>月</w:t>
      </w:r>
      <w:r w:rsidR="00D1243F" w:rsidRPr="00562503">
        <w:rPr>
          <w:rFonts w:ascii="仿宋" w:eastAsia="仿宋"/>
          <w:color w:val="000000"/>
          <w:sz w:val="32"/>
          <w:szCs w:val="32"/>
        </w:rPr>
        <w:t>19</w:t>
      </w:r>
      <w:r w:rsidRPr="00562503">
        <w:rPr>
          <w:rFonts w:ascii="仿宋" w:eastAsia="仿宋" w:hint="eastAsia"/>
          <w:color w:val="000000"/>
          <w:sz w:val="32"/>
          <w:szCs w:val="32"/>
        </w:rPr>
        <w:t>日</w:t>
      </w:r>
    </w:p>
    <w:p w:rsidR="00C16295" w:rsidRDefault="00C16295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C16295" w:rsidSect="00B43C5E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EE2" w:rsidRDefault="00E42EE2">
      <w:r>
        <w:separator/>
      </w:r>
    </w:p>
  </w:endnote>
  <w:endnote w:type="continuationSeparator" w:id="0">
    <w:p w:rsidR="00E42EE2" w:rsidRDefault="00E4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60909"/>
      <w:docPartObj>
        <w:docPartGallery w:val="Page Numbers (Bottom of Page)"/>
        <w:docPartUnique/>
      </w:docPartObj>
    </w:sdtPr>
    <w:sdtContent>
      <w:p w:rsidR="00C16295" w:rsidRDefault="00B43C5E">
        <w:pPr>
          <w:pStyle w:val="a4"/>
          <w:jc w:val="center"/>
        </w:pPr>
        <w:r>
          <w:fldChar w:fldCharType="begin"/>
        </w:r>
        <w:r w:rsidR="00647224">
          <w:instrText>PAGE   \* MERGEFORMAT</w:instrText>
        </w:r>
        <w:r>
          <w:fldChar w:fldCharType="separate"/>
        </w:r>
        <w:r w:rsidR="00647224">
          <w:rPr>
            <w:lang w:val="zh-CN"/>
          </w:rPr>
          <w:t>2</w:t>
        </w:r>
        <w:r>
          <w:fldChar w:fldCharType="end"/>
        </w:r>
      </w:p>
    </w:sdtContent>
  </w:sdt>
  <w:p w:rsidR="00C16295" w:rsidRDefault="00C162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6009525"/>
      <w:docPartObj>
        <w:docPartGallery w:val="Page Numbers (Bottom of Page)"/>
        <w:docPartUnique/>
      </w:docPartObj>
    </w:sdtPr>
    <w:sdtContent>
      <w:p w:rsidR="00C16295" w:rsidRDefault="00B43C5E">
        <w:pPr>
          <w:pStyle w:val="a4"/>
          <w:jc w:val="center"/>
        </w:pPr>
        <w:r>
          <w:fldChar w:fldCharType="begin"/>
        </w:r>
        <w:r w:rsidR="00647224">
          <w:instrText>PAGE   \* MERGEFORMAT</w:instrText>
        </w:r>
        <w:r>
          <w:fldChar w:fldCharType="separate"/>
        </w:r>
        <w:r w:rsidR="006C1571" w:rsidRPr="006C1571">
          <w:rPr>
            <w:noProof/>
            <w:lang w:val="zh-CN"/>
          </w:rPr>
          <w:t>1</w:t>
        </w:r>
        <w:r>
          <w:fldChar w:fldCharType="end"/>
        </w:r>
      </w:p>
    </w:sdtContent>
  </w:sdt>
  <w:p w:rsidR="00C16295" w:rsidRDefault="00C162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EE2" w:rsidRDefault="00E42EE2">
      <w:r>
        <w:separator/>
      </w:r>
    </w:p>
  </w:footnote>
  <w:footnote w:type="continuationSeparator" w:id="0">
    <w:p w:rsidR="00E42EE2" w:rsidRDefault="00E42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C16295"/>
    <w:rsid w:val="00062FFE"/>
    <w:rsid w:val="00192521"/>
    <w:rsid w:val="002E1DAD"/>
    <w:rsid w:val="00322EE8"/>
    <w:rsid w:val="00345FFF"/>
    <w:rsid w:val="004955F1"/>
    <w:rsid w:val="00562503"/>
    <w:rsid w:val="00647224"/>
    <w:rsid w:val="006B6409"/>
    <w:rsid w:val="006C1571"/>
    <w:rsid w:val="00705030"/>
    <w:rsid w:val="007453D8"/>
    <w:rsid w:val="007E2DFA"/>
    <w:rsid w:val="009E52D6"/>
    <w:rsid w:val="00A1287E"/>
    <w:rsid w:val="00AB21DF"/>
    <w:rsid w:val="00AF3B67"/>
    <w:rsid w:val="00B43C5E"/>
    <w:rsid w:val="00B83948"/>
    <w:rsid w:val="00C16295"/>
    <w:rsid w:val="00D033B4"/>
    <w:rsid w:val="00D1243F"/>
    <w:rsid w:val="00D77EF3"/>
    <w:rsid w:val="00D97313"/>
    <w:rsid w:val="00DC2CD0"/>
    <w:rsid w:val="00E2566A"/>
    <w:rsid w:val="00E42EE2"/>
    <w:rsid w:val="00F34412"/>
    <w:rsid w:val="00F715E6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5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43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B43C5E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43C5E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3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43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B43C5E"/>
    <w:pPr>
      <w:ind w:firstLineChars="200" w:firstLine="200"/>
    </w:pPr>
  </w:style>
  <w:style w:type="paragraph" w:styleId="a6">
    <w:name w:val="Balloon Text"/>
    <w:basedOn w:val="a"/>
    <w:rsid w:val="00B43C5E"/>
    <w:rPr>
      <w:sz w:val="18"/>
      <w:szCs w:val="18"/>
    </w:rPr>
  </w:style>
  <w:style w:type="character" w:styleId="a7">
    <w:name w:val="Hyperlink"/>
    <w:basedOn w:val="a0"/>
    <w:rsid w:val="00B43C5E"/>
    <w:rPr>
      <w:color w:val="0000FF"/>
      <w:u w:val="single"/>
    </w:rPr>
  </w:style>
  <w:style w:type="character" w:styleId="a8">
    <w:name w:val="annotation reference"/>
    <w:basedOn w:val="a0"/>
    <w:rsid w:val="00B43C5E"/>
    <w:rPr>
      <w:sz w:val="21"/>
      <w:szCs w:val="21"/>
    </w:rPr>
  </w:style>
  <w:style w:type="paragraph" w:styleId="a9">
    <w:name w:val="annotation text"/>
    <w:basedOn w:val="a"/>
    <w:rsid w:val="00B43C5E"/>
    <w:pPr>
      <w:jc w:val="left"/>
    </w:pPr>
  </w:style>
  <w:style w:type="paragraph" w:styleId="aa">
    <w:name w:val="annotation subject"/>
    <w:basedOn w:val="a9"/>
    <w:next w:val="a9"/>
    <w:rsid w:val="00B43C5E"/>
    <w:rPr>
      <w:b/>
      <w:bCs/>
    </w:rPr>
  </w:style>
  <w:style w:type="paragraph" w:styleId="ab">
    <w:name w:val="footnote text"/>
    <w:basedOn w:val="a"/>
    <w:rsid w:val="00B43C5E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B43C5E"/>
    <w:rPr>
      <w:vertAlign w:val="superscript"/>
    </w:rPr>
  </w:style>
  <w:style w:type="paragraph" w:styleId="10">
    <w:name w:val="toc 1"/>
    <w:basedOn w:val="a"/>
    <w:next w:val="a"/>
    <w:autoRedefine/>
    <w:rsid w:val="00B43C5E"/>
  </w:style>
  <w:style w:type="paragraph" w:styleId="20">
    <w:name w:val="toc 2"/>
    <w:basedOn w:val="a"/>
    <w:next w:val="a"/>
    <w:autoRedefine/>
    <w:rsid w:val="00B43C5E"/>
    <w:pPr>
      <w:ind w:left="420"/>
    </w:pPr>
  </w:style>
  <w:style w:type="paragraph" w:styleId="30">
    <w:name w:val="toc 3"/>
    <w:basedOn w:val="a"/>
    <w:next w:val="a"/>
    <w:autoRedefine/>
    <w:rsid w:val="00B43C5E"/>
    <w:pPr>
      <w:ind w:left="840"/>
    </w:pPr>
  </w:style>
  <w:style w:type="paragraph" w:styleId="4">
    <w:name w:val="toc 4"/>
    <w:basedOn w:val="a"/>
    <w:next w:val="a"/>
    <w:autoRedefine/>
    <w:rsid w:val="00B43C5E"/>
    <w:pPr>
      <w:ind w:left="1260"/>
    </w:pPr>
  </w:style>
  <w:style w:type="paragraph" w:styleId="5">
    <w:name w:val="toc 5"/>
    <w:basedOn w:val="a"/>
    <w:next w:val="a"/>
    <w:autoRedefine/>
    <w:rsid w:val="00B43C5E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Company>cib-fund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杨钦</dc:creator>
  <cp:lastModifiedBy>ZHONGM</cp:lastModifiedBy>
  <cp:revision>2</cp:revision>
  <cp:lastPrinted>2019-08-07T06:37:00Z</cp:lastPrinted>
  <dcterms:created xsi:type="dcterms:W3CDTF">2025-09-18T16:05:00Z</dcterms:created>
  <dcterms:modified xsi:type="dcterms:W3CDTF">2025-09-18T16:05:00Z</dcterms:modified>
</cp:coreProperties>
</file>