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987" w:rsidRDefault="00956936">
      <w:pPr>
        <w:widowControl/>
        <w:jc w:val="center"/>
        <w:rPr>
          <w:rFonts w:ascii="Times New Roman" w:eastAsia="宋体" w:hAnsi="Times New Roman" w:cs="Times New Roman"/>
          <w:b/>
          <w:sz w:val="28"/>
          <w:szCs w:val="28"/>
        </w:rPr>
      </w:pPr>
      <w:r>
        <w:rPr>
          <w:rFonts w:ascii="Times New Roman" w:eastAsia="宋体" w:hAnsi="Times New Roman" w:cs="Times New Roman" w:hint="eastAsia"/>
          <w:b/>
          <w:sz w:val="28"/>
          <w:szCs w:val="28"/>
        </w:rPr>
        <w:t>东方阿尔法基金管理有限公司关于旗下基金</w:t>
      </w:r>
    </w:p>
    <w:p w:rsidR="00FE1987" w:rsidRDefault="00956936">
      <w:pPr>
        <w:widowControl/>
        <w:jc w:val="center"/>
        <w:rPr>
          <w:rFonts w:ascii="Times New Roman" w:eastAsia="宋体" w:hAnsi="Times New Roman" w:cs="Times New Roman"/>
          <w:b/>
          <w:sz w:val="28"/>
          <w:szCs w:val="28"/>
        </w:rPr>
      </w:pPr>
      <w:r>
        <w:rPr>
          <w:rFonts w:ascii="Times New Roman" w:eastAsia="宋体" w:hAnsi="Times New Roman" w:cs="Times New Roman"/>
          <w:b/>
          <w:sz w:val="28"/>
          <w:szCs w:val="28"/>
        </w:rPr>
        <w:t>增加</w:t>
      </w:r>
      <w:r>
        <w:rPr>
          <w:rFonts w:ascii="Times New Roman" w:eastAsia="宋体" w:hAnsi="Times New Roman" w:cs="Times New Roman" w:hint="eastAsia"/>
          <w:b/>
          <w:sz w:val="28"/>
          <w:szCs w:val="28"/>
        </w:rPr>
        <w:t>民生证券股份有限公司</w:t>
      </w:r>
      <w:r>
        <w:rPr>
          <w:rFonts w:ascii="Times New Roman" w:eastAsia="宋体" w:hAnsi="Times New Roman" w:cs="Times New Roman"/>
          <w:b/>
          <w:sz w:val="28"/>
          <w:szCs w:val="28"/>
        </w:rPr>
        <w:t>为销售机构的公告</w:t>
      </w:r>
    </w:p>
    <w:p w:rsidR="00FE1987" w:rsidRDefault="00FE1987">
      <w:pPr>
        <w:jc w:val="center"/>
        <w:rPr>
          <w:rFonts w:ascii="Times New Roman" w:eastAsia="宋体" w:hAnsi="Times New Roman" w:cs="Times New Roman"/>
          <w:sz w:val="24"/>
          <w:szCs w:val="28"/>
        </w:rPr>
      </w:pPr>
    </w:p>
    <w:p w:rsidR="00FE1987" w:rsidRDefault="00956936">
      <w:pPr>
        <w:spacing w:line="360" w:lineRule="auto"/>
        <w:ind w:firstLineChars="200" w:firstLine="480"/>
        <w:rPr>
          <w:rFonts w:ascii="Times New Roman" w:eastAsia="宋体" w:hAnsi="Times New Roman" w:cs="Times New Roman"/>
          <w:sz w:val="24"/>
          <w:szCs w:val="28"/>
        </w:rPr>
      </w:pPr>
      <w:r>
        <w:rPr>
          <w:rFonts w:ascii="Times New Roman" w:eastAsia="宋体" w:hAnsi="Times New Roman" w:cs="Times New Roman"/>
          <w:sz w:val="24"/>
          <w:szCs w:val="28"/>
        </w:rPr>
        <w:t>根据东方阿尔法基金管理有限公司（简称</w:t>
      </w:r>
      <w:r>
        <w:rPr>
          <w:rFonts w:ascii="Times New Roman" w:eastAsia="宋体" w:hAnsi="Times New Roman" w:cs="Times New Roman" w:hint="eastAsia"/>
          <w:sz w:val="24"/>
          <w:szCs w:val="28"/>
        </w:rPr>
        <w:t>“</w:t>
      </w:r>
      <w:r>
        <w:rPr>
          <w:rFonts w:ascii="Times New Roman" w:eastAsia="宋体" w:hAnsi="Times New Roman" w:cs="Times New Roman"/>
          <w:sz w:val="24"/>
          <w:szCs w:val="28"/>
        </w:rPr>
        <w:t>我司</w:t>
      </w:r>
      <w:r>
        <w:rPr>
          <w:rFonts w:ascii="Times New Roman" w:eastAsia="宋体" w:hAnsi="Times New Roman" w:cs="Times New Roman" w:hint="eastAsia"/>
          <w:sz w:val="24"/>
          <w:szCs w:val="28"/>
        </w:rPr>
        <w:t>”</w:t>
      </w:r>
      <w:r>
        <w:rPr>
          <w:rFonts w:ascii="Times New Roman" w:eastAsia="宋体" w:hAnsi="Times New Roman" w:cs="Times New Roman"/>
          <w:sz w:val="24"/>
          <w:szCs w:val="28"/>
        </w:rPr>
        <w:t>）与</w:t>
      </w:r>
      <w:r>
        <w:rPr>
          <w:rFonts w:ascii="Times New Roman" w:eastAsia="宋体" w:hAnsi="Times New Roman" w:cs="Times New Roman" w:hint="eastAsia"/>
          <w:sz w:val="24"/>
          <w:szCs w:val="28"/>
        </w:rPr>
        <w:t>民生证券股份有限公司</w:t>
      </w:r>
      <w:r>
        <w:rPr>
          <w:rFonts w:ascii="Times New Roman" w:eastAsia="宋体" w:hAnsi="Times New Roman" w:cs="Times New Roman"/>
          <w:sz w:val="24"/>
          <w:szCs w:val="28"/>
        </w:rPr>
        <w:t>签署的销售服务协议，自</w:t>
      </w:r>
      <w:r>
        <w:rPr>
          <w:rFonts w:ascii="Times New Roman" w:eastAsia="宋体" w:hAnsi="Times New Roman" w:cs="Times New Roman"/>
          <w:sz w:val="24"/>
          <w:szCs w:val="28"/>
        </w:rPr>
        <w:t>2025</w:t>
      </w:r>
      <w:r>
        <w:rPr>
          <w:rFonts w:ascii="Times New Roman" w:eastAsia="宋体" w:hAnsi="Times New Roman" w:cs="Times New Roman"/>
          <w:sz w:val="24"/>
          <w:szCs w:val="28"/>
        </w:rPr>
        <w:t>年</w:t>
      </w:r>
      <w:r>
        <w:rPr>
          <w:rFonts w:ascii="Times New Roman" w:eastAsia="宋体" w:hAnsi="Times New Roman" w:cs="Times New Roman"/>
          <w:sz w:val="24"/>
          <w:szCs w:val="28"/>
        </w:rPr>
        <w:t>9</w:t>
      </w:r>
      <w:r>
        <w:rPr>
          <w:rFonts w:ascii="Times New Roman" w:eastAsia="宋体" w:hAnsi="Times New Roman" w:cs="Times New Roman"/>
          <w:sz w:val="24"/>
          <w:szCs w:val="28"/>
        </w:rPr>
        <w:t>月</w:t>
      </w:r>
      <w:r>
        <w:rPr>
          <w:rFonts w:ascii="Times New Roman" w:eastAsia="宋体" w:hAnsi="Times New Roman" w:cs="Times New Roman" w:hint="eastAsia"/>
          <w:sz w:val="24"/>
          <w:szCs w:val="28"/>
        </w:rPr>
        <w:t>19</w:t>
      </w:r>
      <w:r>
        <w:rPr>
          <w:rFonts w:ascii="Times New Roman" w:eastAsia="宋体" w:hAnsi="Times New Roman" w:cs="Times New Roman"/>
          <w:sz w:val="24"/>
          <w:szCs w:val="28"/>
        </w:rPr>
        <w:t>日起，我司旗下基金增加</w:t>
      </w:r>
      <w:r>
        <w:rPr>
          <w:rFonts w:ascii="Times New Roman" w:eastAsia="宋体" w:hAnsi="Times New Roman" w:cs="Times New Roman" w:hint="eastAsia"/>
          <w:sz w:val="24"/>
          <w:szCs w:val="28"/>
        </w:rPr>
        <w:t>民生证券股份有限公司</w:t>
      </w:r>
      <w:r>
        <w:rPr>
          <w:rFonts w:ascii="Times New Roman" w:eastAsia="宋体" w:hAnsi="Times New Roman" w:cs="Times New Roman"/>
          <w:sz w:val="24"/>
          <w:szCs w:val="28"/>
        </w:rPr>
        <w:t>为销售机构。现将有关事项公告如下</w:t>
      </w:r>
    </w:p>
    <w:p w:rsidR="00FE1987" w:rsidRDefault="00FE1987">
      <w:pPr>
        <w:spacing w:line="360" w:lineRule="auto"/>
        <w:rPr>
          <w:rFonts w:ascii="Times New Roman" w:eastAsia="宋体" w:hAnsi="Times New Roman" w:cs="Times New Roman"/>
          <w:sz w:val="24"/>
          <w:szCs w:val="28"/>
        </w:rPr>
      </w:pPr>
    </w:p>
    <w:p w:rsidR="00FE1987" w:rsidRDefault="00956936">
      <w:pPr>
        <w:pStyle w:val="ac"/>
        <w:numPr>
          <w:ilvl w:val="0"/>
          <w:numId w:val="1"/>
        </w:numPr>
        <w:spacing w:line="360" w:lineRule="auto"/>
        <w:ind w:firstLineChars="0"/>
        <w:rPr>
          <w:rFonts w:ascii="Times New Roman" w:eastAsia="宋体" w:hAnsi="Times New Roman" w:cs="Times New Roman"/>
          <w:b/>
          <w:sz w:val="24"/>
          <w:szCs w:val="28"/>
        </w:rPr>
      </w:pPr>
      <w:r>
        <w:rPr>
          <w:rFonts w:ascii="Times New Roman" w:eastAsia="宋体" w:hAnsi="Times New Roman" w:cs="Times New Roman"/>
          <w:b/>
          <w:sz w:val="24"/>
          <w:szCs w:val="28"/>
        </w:rPr>
        <w:t>涉及基金及业务范围</w:t>
      </w:r>
    </w:p>
    <w:tbl>
      <w:tblPr>
        <w:tblStyle w:val="1"/>
        <w:tblW w:w="7792" w:type="dxa"/>
        <w:jc w:val="center"/>
        <w:tblLook w:val="04A0"/>
      </w:tblPr>
      <w:tblGrid>
        <w:gridCol w:w="807"/>
        <w:gridCol w:w="2486"/>
        <w:gridCol w:w="4499"/>
      </w:tblGrid>
      <w:tr w:rsidR="00FE1987">
        <w:trPr>
          <w:trHeight w:val="503"/>
          <w:jc w:val="center"/>
        </w:trPr>
        <w:tc>
          <w:tcPr>
            <w:tcW w:w="807" w:type="dxa"/>
          </w:tcPr>
          <w:p w:rsidR="00FE1987" w:rsidRDefault="00956936">
            <w:pPr>
              <w:spacing w:line="360" w:lineRule="auto"/>
              <w:jc w:val="center"/>
              <w:rPr>
                <w:rFonts w:ascii="Times New Roman" w:eastAsia="宋体" w:hAnsi="Times New Roman" w:cs="Times New Roman"/>
                <w:b/>
                <w:sz w:val="24"/>
                <w:szCs w:val="28"/>
              </w:rPr>
            </w:pPr>
            <w:r>
              <w:rPr>
                <w:rFonts w:ascii="Times New Roman" w:eastAsia="宋体" w:hAnsi="Times New Roman" w:cs="Times New Roman"/>
                <w:b/>
                <w:sz w:val="24"/>
                <w:szCs w:val="28"/>
              </w:rPr>
              <w:t>序号</w:t>
            </w:r>
          </w:p>
        </w:tc>
        <w:tc>
          <w:tcPr>
            <w:tcW w:w="2486" w:type="dxa"/>
          </w:tcPr>
          <w:p w:rsidR="00FE1987" w:rsidRDefault="00956936">
            <w:pPr>
              <w:spacing w:line="360" w:lineRule="auto"/>
              <w:jc w:val="center"/>
              <w:rPr>
                <w:rFonts w:ascii="Times New Roman" w:eastAsia="宋体" w:hAnsi="Times New Roman" w:cs="Times New Roman"/>
                <w:b/>
                <w:sz w:val="24"/>
                <w:szCs w:val="28"/>
              </w:rPr>
            </w:pPr>
            <w:r>
              <w:rPr>
                <w:rFonts w:ascii="Times New Roman" w:eastAsia="宋体" w:hAnsi="Times New Roman" w:cs="Times New Roman"/>
                <w:b/>
                <w:sz w:val="24"/>
                <w:szCs w:val="28"/>
              </w:rPr>
              <w:t>基金代码</w:t>
            </w:r>
          </w:p>
        </w:tc>
        <w:tc>
          <w:tcPr>
            <w:tcW w:w="4499" w:type="dxa"/>
          </w:tcPr>
          <w:p w:rsidR="00FE1987" w:rsidRDefault="00956936">
            <w:pPr>
              <w:spacing w:line="360" w:lineRule="auto"/>
              <w:jc w:val="center"/>
              <w:rPr>
                <w:rFonts w:ascii="Times New Roman" w:eastAsia="宋体" w:hAnsi="Times New Roman" w:cs="Times New Roman"/>
                <w:b/>
                <w:sz w:val="24"/>
                <w:szCs w:val="28"/>
              </w:rPr>
            </w:pPr>
            <w:r>
              <w:rPr>
                <w:rFonts w:ascii="Times New Roman" w:eastAsia="宋体" w:hAnsi="Times New Roman" w:cs="Times New Roman"/>
                <w:b/>
                <w:sz w:val="24"/>
                <w:szCs w:val="28"/>
              </w:rPr>
              <w:t>基金名称</w:t>
            </w:r>
          </w:p>
        </w:tc>
      </w:tr>
      <w:tr w:rsidR="00FE1987">
        <w:trPr>
          <w:trHeight w:val="297"/>
          <w:jc w:val="center"/>
        </w:trPr>
        <w:tc>
          <w:tcPr>
            <w:tcW w:w="807" w:type="dxa"/>
            <w:vMerge w:val="restart"/>
            <w:vAlign w:val="center"/>
          </w:tcPr>
          <w:p w:rsidR="00FE1987" w:rsidRDefault="00956936">
            <w:pPr>
              <w:spacing w:line="360" w:lineRule="auto"/>
              <w:jc w:val="center"/>
              <w:rPr>
                <w:rFonts w:ascii="Times New Roman" w:eastAsia="宋体" w:hAnsi="Times New Roman" w:cs="Times New Roman"/>
                <w:b/>
                <w:sz w:val="24"/>
                <w:szCs w:val="28"/>
              </w:rPr>
            </w:pPr>
            <w:r>
              <w:rPr>
                <w:rFonts w:ascii="Times New Roman" w:eastAsia="宋体" w:hAnsi="Times New Roman" w:cs="Times New Roman"/>
                <w:b/>
                <w:sz w:val="24"/>
                <w:szCs w:val="28"/>
              </w:rPr>
              <w:t>1</w:t>
            </w:r>
          </w:p>
        </w:tc>
        <w:tc>
          <w:tcPr>
            <w:tcW w:w="2486" w:type="dxa"/>
          </w:tcPr>
          <w:p w:rsidR="00FE1987" w:rsidRDefault="00956936">
            <w:pPr>
              <w:spacing w:line="360" w:lineRule="auto"/>
              <w:jc w:val="center"/>
              <w:rPr>
                <w:rFonts w:ascii="Times New Roman" w:eastAsia="宋体" w:hAnsi="Times New Roman" w:cs="Times New Roman"/>
                <w:sz w:val="24"/>
                <w:szCs w:val="28"/>
              </w:rPr>
            </w:pPr>
            <w:r>
              <w:rPr>
                <w:rFonts w:ascii="Times New Roman" w:eastAsia="宋体" w:hAnsi="Times New Roman" w:cs="Times New Roman"/>
                <w:sz w:val="24"/>
                <w:szCs w:val="28"/>
              </w:rPr>
              <w:t>A</w:t>
            </w:r>
            <w:r>
              <w:rPr>
                <w:rFonts w:ascii="Times New Roman" w:eastAsia="宋体" w:hAnsi="Times New Roman" w:cs="Times New Roman"/>
                <w:sz w:val="24"/>
                <w:szCs w:val="28"/>
              </w:rPr>
              <w:t>类：</w:t>
            </w:r>
            <w:r>
              <w:rPr>
                <w:rFonts w:ascii="Times New Roman" w:eastAsia="宋体" w:hAnsi="Times New Roman" w:cs="Times New Roman" w:hint="eastAsia"/>
                <w:sz w:val="24"/>
                <w:szCs w:val="28"/>
              </w:rPr>
              <w:t>009644</w:t>
            </w:r>
          </w:p>
        </w:tc>
        <w:tc>
          <w:tcPr>
            <w:tcW w:w="4499" w:type="dxa"/>
            <w:vMerge w:val="restart"/>
          </w:tcPr>
          <w:p w:rsidR="00FE1987" w:rsidRDefault="00956936">
            <w:pPr>
              <w:spacing w:line="360" w:lineRule="auto"/>
              <w:jc w:val="center"/>
              <w:rPr>
                <w:rFonts w:ascii="Times New Roman" w:eastAsia="宋体" w:hAnsi="Times New Roman" w:cs="Times New Roman"/>
                <w:sz w:val="24"/>
                <w:szCs w:val="28"/>
              </w:rPr>
            </w:pPr>
            <w:r>
              <w:rPr>
                <w:rFonts w:ascii="Times New Roman" w:eastAsia="宋体" w:hAnsi="Times New Roman" w:cs="Times New Roman" w:hint="eastAsia"/>
                <w:sz w:val="24"/>
                <w:szCs w:val="28"/>
              </w:rPr>
              <w:t>东方阿尔法优势产业混合型发起式</w:t>
            </w:r>
          </w:p>
          <w:p w:rsidR="00FE1987" w:rsidRDefault="00956936">
            <w:pPr>
              <w:spacing w:line="360" w:lineRule="auto"/>
              <w:jc w:val="center"/>
              <w:rPr>
                <w:rFonts w:ascii="Times New Roman" w:eastAsia="宋体" w:hAnsi="Times New Roman" w:cs="Times New Roman"/>
                <w:sz w:val="24"/>
                <w:szCs w:val="28"/>
              </w:rPr>
            </w:pPr>
            <w:r>
              <w:rPr>
                <w:rFonts w:ascii="Times New Roman" w:eastAsia="宋体" w:hAnsi="Times New Roman" w:cs="Times New Roman" w:hint="eastAsia"/>
                <w:sz w:val="24"/>
                <w:szCs w:val="28"/>
              </w:rPr>
              <w:t>证券投资基金</w:t>
            </w:r>
          </w:p>
        </w:tc>
      </w:tr>
      <w:tr w:rsidR="00FE1987">
        <w:trPr>
          <w:trHeight w:val="503"/>
          <w:jc w:val="center"/>
        </w:trPr>
        <w:tc>
          <w:tcPr>
            <w:tcW w:w="807" w:type="dxa"/>
            <w:vMerge/>
          </w:tcPr>
          <w:p w:rsidR="00FE1987" w:rsidRDefault="00FE1987">
            <w:pPr>
              <w:spacing w:line="360" w:lineRule="auto"/>
              <w:jc w:val="center"/>
              <w:rPr>
                <w:rFonts w:ascii="Times New Roman" w:eastAsia="宋体" w:hAnsi="Times New Roman" w:cs="Times New Roman"/>
                <w:b/>
                <w:sz w:val="24"/>
                <w:szCs w:val="28"/>
              </w:rPr>
            </w:pPr>
          </w:p>
        </w:tc>
        <w:tc>
          <w:tcPr>
            <w:tcW w:w="2486" w:type="dxa"/>
          </w:tcPr>
          <w:p w:rsidR="00FE1987" w:rsidRDefault="00956936">
            <w:pPr>
              <w:spacing w:line="360" w:lineRule="auto"/>
              <w:jc w:val="center"/>
              <w:rPr>
                <w:rFonts w:ascii="Times New Roman" w:eastAsia="宋体" w:hAnsi="Times New Roman" w:cs="Times New Roman"/>
                <w:sz w:val="24"/>
                <w:szCs w:val="28"/>
              </w:rPr>
            </w:pPr>
            <w:r>
              <w:rPr>
                <w:rFonts w:ascii="Times New Roman" w:eastAsia="宋体" w:hAnsi="Times New Roman" w:cs="Times New Roman"/>
                <w:sz w:val="24"/>
                <w:szCs w:val="28"/>
              </w:rPr>
              <w:t>C</w:t>
            </w:r>
            <w:r>
              <w:rPr>
                <w:rFonts w:ascii="Times New Roman" w:eastAsia="宋体" w:hAnsi="Times New Roman" w:cs="Times New Roman"/>
                <w:sz w:val="24"/>
                <w:szCs w:val="28"/>
              </w:rPr>
              <w:t>类：</w:t>
            </w:r>
            <w:r>
              <w:rPr>
                <w:rFonts w:ascii="Times New Roman" w:eastAsia="宋体" w:hAnsi="Times New Roman" w:cs="Times New Roman" w:hint="eastAsia"/>
                <w:sz w:val="24"/>
                <w:szCs w:val="28"/>
              </w:rPr>
              <w:t>00964</w:t>
            </w:r>
            <w:r>
              <w:rPr>
                <w:rFonts w:ascii="Times New Roman" w:eastAsia="宋体" w:hAnsi="Times New Roman" w:cs="Times New Roman"/>
                <w:sz w:val="24"/>
                <w:szCs w:val="28"/>
              </w:rPr>
              <w:t>5</w:t>
            </w:r>
          </w:p>
        </w:tc>
        <w:tc>
          <w:tcPr>
            <w:tcW w:w="4499" w:type="dxa"/>
            <w:vMerge/>
            <w:vAlign w:val="center"/>
          </w:tcPr>
          <w:p w:rsidR="00FE1987" w:rsidRDefault="00FE1987">
            <w:pPr>
              <w:spacing w:line="360" w:lineRule="auto"/>
              <w:jc w:val="center"/>
              <w:rPr>
                <w:rFonts w:ascii="Times New Roman" w:eastAsia="宋体" w:hAnsi="Times New Roman" w:cs="Times New Roman"/>
                <w:b/>
                <w:sz w:val="24"/>
                <w:szCs w:val="28"/>
              </w:rPr>
            </w:pPr>
          </w:p>
        </w:tc>
      </w:tr>
      <w:tr w:rsidR="00FE1987">
        <w:trPr>
          <w:trHeight w:val="503"/>
          <w:jc w:val="center"/>
        </w:trPr>
        <w:tc>
          <w:tcPr>
            <w:tcW w:w="807" w:type="dxa"/>
            <w:vMerge w:val="restart"/>
            <w:vAlign w:val="center"/>
          </w:tcPr>
          <w:p w:rsidR="00FE1987" w:rsidRDefault="00956936">
            <w:pPr>
              <w:spacing w:line="360" w:lineRule="auto"/>
              <w:jc w:val="center"/>
              <w:rPr>
                <w:rFonts w:ascii="Times New Roman" w:eastAsia="宋体" w:hAnsi="Times New Roman" w:cs="Times New Roman"/>
                <w:b/>
                <w:sz w:val="24"/>
                <w:szCs w:val="28"/>
              </w:rPr>
            </w:pPr>
            <w:r>
              <w:rPr>
                <w:rFonts w:ascii="Times New Roman" w:eastAsia="宋体" w:hAnsi="Times New Roman" w:cs="Times New Roman" w:hint="eastAsia"/>
                <w:b/>
                <w:sz w:val="24"/>
                <w:szCs w:val="28"/>
              </w:rPr>
              <w:t>2</w:t>
            </w:r>
          </w:p>
        </w:tc>
        <w:tc>
          <w:tcPr>
            <w:tcW w:w="2486" w:type="dxa"/>
          </w:tcPr>
          <w:p w:rsidR="00FE1987" w:rsidRDefault="00956936">
            <w:pPr>
              <w:spacing w:line="360" w:lineRule="auto"/>
              <w:jc w:val="center"/>
              <w:rPr>
                <w:rFonts w:ascii="Times New Roman" w:eastAsia="宋体" w:hAnsi="Times New Roman" w:cs="Times New Roman"/>
                <w:sz w:val="24"/>
                <w:szCs w:val="28"/>
              </w:rPr>
            </w:pPr>
            <w:r>
              <w:rPr>
                <w:rFonts w:ascii="Times New Roman" w:eastAsia="宋体" w:hAnsi="Times New Roman" w:cs="Times New Roman"/>
                <w:sz w:val="24"/>
                <w:szCs w:val="28"/>
              </w:rPr>
              <w:t>A</w:t>
            </w:r>
            <w:r>
              <w:rPr>
                <w:rFonts w:ascii="Times New Roman" w:eastAsia="宋体" w:hAnsi="Times New Roman" w:cs="Times New Roman"/>
                <w:sz w:val="24"/>
                <w:szCs w:val="28"/>
              </w:rPr>
              <w:t>类：</w:t>
            </w:r>
            <w:r>
              <w:rPr>
                <w:rFonts w:ascii="Times New Roman" w:eastAsia="宋体" w:hAnsi="Times New Roman" w:cs="Times New Roman"/>
                <w:sz w:val="24"/>
                <w:szCs w:val="28"/>
              </w:rPr>
              <w:t>0</w:t>
            </w:r>
            <w:r>
              <w:rPr>
                <w:rFonts w:ascii="Times New Roman" w:eastAsia="宋体" w:hAnsi="Times New Roman" w:cs="Times New Roman" w:hint="eastAsia"/>
                <w:sz w:val="24"/>
                <w:szCs w:val="28"/>
              </w:rPr>
              <w:t>11184</w:t>
            </w:r>
          </w:p>
        </w:tc>
        <w:tc>
          <w:tcPr>
            <w:tcW w:w="4499" w:type="dxa"/>
            <w:vMerge w:val="restart"/>
            <w:vAlign w:val="center"/>
          </w:tcPr>
          <w:p w:rsidR="00FE1987" w:rsidRDefault="00956936">
            <w:pPr>
              <w:spacing w:line="360" w:lineRule="auto"/>
              <w:jc w:val="center"/>
              <w:rPr>
                <w:rFonts w:ascii="Times New Roman" w:eastAsia="宋体" w:hAnsi="Times New Roman" w:cs="Times New Roman"/>
                <w:sz w:val="24"/>
                <w:szCs w:val="28"/>
              </w:rPr>
            </w:pPr>
            <w:r>
              <w:rPr>
                <w:rFonts w:ascii="Times New Roman" w:eastAsia="宋体" w:hAnsi="Times New Roman" w:cs="Times New Roman"/>
                <w:sz w:val="24"/>
                <w:szCs w:val="28"/>
              </w:rPr>
              <w:t>东方阿尔法</w:t>
            </w:r>
            <w:r>
              <w:rPr>
                <w:rFonts w:ascii="Times New Roman" w:eastAsia="宋体" w:hAnsi="Times New Roman" w:cs="Times New Roman" w:hint="eastAsia"/>
                <w:sz w:val="24"/>
                <w:szCs w:val="28"/>
              </w:rPr>
              <w:t>招阳</w:t>
            </w:r>
            <w:r>
              <w:rPr>
                <w:rFonts w:ascii="Times New Roman" w:eastAsia="宋体" w:hAnsi="Times New Roman" w:cs="Times New Roman"/>
                <w:sz w:val="24"/>
                <w:szCs w:val="28"/>
              </w:rPr>
              <w:t>混合型证券投资基金</w:t>
            </w:r>
          </w:p>
        </w:tc>
      </w:tr>
      <w:tr w:rsidR="00FE1987">
        <w:trPr>
          <w:trHeight w:val="503"/>
          <w:jc w:val="center"/>
        </w:trPr>
        <w:tc>
          <w:tcPr>
            <w:tcW w:w="807" w:type="dxa"/>
            <w:vMerge/>
          </w:tcPr>
          <w:p w:rsidR="00FE1987" w:rsidRDefault="00FE1987">
            <w:pPr>
              <w:spacing w:line="360" w:lineRule="auto"/>
              <w:jc w:val="center"/>
              <w:rPr>
                <w:rFonts w:ascii="Times New Roman" w:eastAsia="宋体" w:hAnsi="Times New Roman" w:cs="Times New Roman"/>
                <w:b/>
                <w:sz w:val="24"/>
                <w:szCs w:val="28"/>
              </w:rPr>
            </w:pPr>
          </w:p>
        </w:tc>
        <w:tc>
          <w:tcPr>
            <w:tcW w:w="2486" w:type="dxa"/>
          </w:tcPr>
          <w:p w:rsidR="00FE1987" w:rsidRDefault="00956936">
            <w:pPr>
              <w:spacing w:line="360" w:lineRule="auto"/>
              <w:jc w:val="center"/>
              <w:rPr>
                <w:rFonts w:ascii="Times New Roman" w:eastAsia="宋体" w:hAnsi="Times New Roman" w:cs="Times New Roman"/>
                <w:sz w:val="24"/>
                <w:szCs w:val="28"/>
              </w:rPr>
            </w:pPr>
            <w:r>
              <w:rPr>
                <w:rFonts w:ascii="Times New Roman" w:eastAsia="宋体" w:hAnsi="Times New Roman" w:cs="Times New Roman"/>
                <w:sz w:val="24"/>
                <w:szCs w:val="28"/>
              </w:rPr>
              <w:t>E</w:t>
            </w:r>
            <w:r>
              <w:rPr>
                <w:rFonts w:ascii="Times New Roman" w:eastAsia="宋体" w:hAnsi="Times New Roman" w:cs="Times New Roman"/>
                <w:sz w:val="24"/>
                <w:szCs w:val="28"/>
              </w:rPr>
              <w:t>类：</w:t>
            </w:r>
            <w:r>
              <w:rPr>
                <w:rFonts w:ascii="Times New Roman" w:eastAsia="宋体" w:hAnsi="Times New Roman" w:cs="Times New Roman"/>
                <w:sz w:val="24"/>
                <w:szCs w:val="28"/>
              </w:rPr>
              <w:t>0</w:t>
            </w:r>
            <w:r>
              <w:rPr>
                <w:rFonts w:ascii="Times New Roman" w:eastAsia="宋体" w:hAnsi="Times New Roman" w:cs="Times New Roman" w:hint="eastAsia"/>
                <w:sz w:val="24"/>
                <w:szCs w:val="28"/>
              </w:rPr>
              <w:t>1</w:t>
            </w:r>
            <w:r>
              <w:rPr>
                <w:rFonts w:ascii="Times New Roman" w:eastAsia="宋体" w:hAnsi="Times New Roman" w:cs="Times New Roman"/>
                <w:sz w:val="24"/>
                <w:szCs w:val="28"/>
              </w:rPr>
              <w:t>7889</w:t>
            </w:r>
          </w:p>
        </w:tc>
        <w:tc>
          <w:tcPr>
            <w:tcW w:w="4499" w:type="dxa"/>
            <w:vMerge/>
            <w:vAlign w:val="center"/>
          </w:tcPr>
          <w:p w:rsidR="00FE1987" w:rsidRDefault="00FE1987">
            <w:pPr>
              <w:spacing w:line="360" w:lineRule="auto"/>
              <w:jc w:val="center"/>
              <w:rPr>
                <w:rFonts w:ascii="Times New Roman" w:eastAsia="宋体" w:hAnsi="Times New Roman" w:cs="Times New Roman"/>
                <w:sz w:val="24"/>
                <w:szCs w:val="28"/>
              </w:rPr>
            </w:pPr>
          </w:p>
        </w:tc>
      </w:tr>
      <w:tr w:rsidR="00FE1987">
        <w:trPr>
          <w:trHeight w:val="503"/>
          <w:jc w:val="center"/>
        </w:trPr>
        <w:tc>
          <w:tcPr>
            <w:tcW w:w="807" w:type="dxa"/>
            <w:vMerge w:val="restart"/>
            <w:vAlign w:val="center"/>
          </w:tcPr>
          <w:p w:rsidR="00FE1987" w:rsidRDefault="00956936">
            <w:pPr>
              <w:spacing w:line="360" w:lineRule="auto"/>
              <w:jc w:val="center"/>
              <w:rPr>
                <w:rFonts w:ascii="Times New Roman" w:eastAsia="宋体" w:hAnsi="Times New Roman" w:cs="Times New Roman"/>
                <w:b/>
                <w:sz w:val="24"/>
                <w:szCs w:val="28"/>
              </w:rPr>
            </w:pPr>
            <w:r>
              <w:rPr>
                <w:rFonts w:ascii="Times New Roman" w:eastAsia="宋体" w:hAnsi="Times New Roman" w:cs="Times New Roman" w:hint="eastAsia"/>
                <w:b/>
                <w:sz w:val="24"/>
                <w:szCs w:val="28"/>
              </w:rPr>
              <w:t>3</w:t>
            </w:r>
          </w:p>
        </w:tc>
        <w:tc>
          <w:tcPr>
            <w:tcW w:w="2486" w:type="dxa"/>
            <w:vAlign w:val="center"/>
          </w:tcPr>
          <w:p w:rsidR="00FE1987" w:rsidRDefault="00956936">
            <w:pPr>
              <w:spacing w:line="360" w:lineRule="auto"/>
              <w:jc w:val="center"/>
              <w:rPr>
                <w:rFonts w:ascii="Times New Roman" w:eastAsia="宋体" w:hAnsi="Times New Roman" w:cs="Times New Roman"/>
                <w:sz w:val="24"/>
                <w:szCs w:val="28"/>
              </w:rPr>
            </w:pPr>
            <w:r>
              <w:rPr>
                <w:rFonts w:ascii="Times New Roman" w:eastAsia="宋体" w:hAnsi="Times New Roman" w:cs="Times New Roman"/>
                <w:sz w:val="24"/>
                <w:szCs w:val="28"/>
              </w:rPr>
              <w:t>A</w:t>
            </w:r>
            <w:r>
              <w:rPr>
                <w:rFonts w:ascii="Times New Roman" w:eastAsia="宋体" w:hAnsi="Times New Roman" w:cs="Times New Roman"/>
                <w:sz w:val="24"/>
                <w:szCs w:val="28"/>
              </w:rPr>
              <w:t>类：</w:t>
            </w:r>
            <w:r>
              <w:rPr>
                <w:rFonts w:ascii="Times New Roman" w:eastAsia="宋体" w:hAnsi="Times New Roman" w:cs="Times New Roman" w:hint="eastAsia"/>
                <w:sz w:val="24"/>
                <w:szCs w:val="28"/>
              </w:rPr>
              <w:t>011704</w:t>
            </w:r>
          </w:p>
        </w:tc>
        <w:tc>
          <w:tcPr>
            <w:tcW w:w="4499" w:type="dxa"/>
            <w:vMerge w:val="restart"/>
            <w:vAlign w:val="center"/>
          </w:tcPr>
          <w:p w:rsidR="00FE1987" w:rsidRDefault="00956936">
            <w:pPr>
              <w:spacing w:line="360" w:lineRule="auto"/>
              <w:jc w:val="center"/>
              <w:rPr>
                <w:rFonts w:ascii="Times New Roman" w:eastAsia="宋体" w:hAnsi="Times New Roman" w:cs="Times New Roman"/>
                <w:sz w:val="24"/>
                <w:szCs w:val="28"/>
              </w:rPr>
            </w:pPr>
            <w:r>
              <w:rPr>
                <w:rFonts w:ascii="Times New Roman" w:eastAsia="宋体" w:hAnsi="Times New Roman" w:cs="Times New Roman"/>
                <w:sz w:val="24"/>
                <w:szCs w:val="28"/>
              </w:rPr>
              <w:t>东方阿尔法</w:t>
            </w:r>
            <w:r>
              <w:rPr>
                <w:rFonts w:ascii="Times New Roman" w:eastAsia="宋体" w:hAnsi="Times New Roman" w:cs="Times New Roman" w:hint="eastAsia"/>
                <w:sz w:val="24"/>
                <w:szCs w:val="28"/>
              </w:rPr>
              <w:t>产业先锋</w:t>
            </w:r>
            <w:r>
              <w:rPr>
                <w:rFonts w:ascii="Times New Roman" w:eastAsia="宋体" w:hAnsi="Times New Roman" w:cs="Times New Roman"/>
                <w:sz w:val="24"/>
                <w:szCs w:val="28"/>
              </w:rPr>
              <w:t>混合型发起式</w:t>
            </w:r>
          </w:p>
          <w:p w:rsidR="00FE1987" w:rsidRDefault="00956936">
            <w:pPr>
              <w:spacing w:line="360" w:lineRule="auto"/>
              <w:jc w:val="center"/>
              <w:rPr>
                <w:rFonts w:ascii="Times New Roman" w:eastAsia="宋体" w:hAnsi="Times New Roman" w:cs="Times New Roman"/>
                <w:sz w:val="24"/>
                <w:szCs w:val="28"/>
              </w:rPr>
            </w:pPr>
            <w:r>
              <w:rPr>
                <w:rFonts w:ascii="Times New Roman" w:eastAsia="宋体" w:hAnsi="Times New Roman" w:cs="Times New Roman"/>
                <w:sz w:val="24"/>
                <w:szCs w:val="28"/>
              </w:rPr>
              <w:t>证券投资基金</w:t>
            </w:r>
          </w:p>
        </w:tc>
      </w:tr>
      <w:tr w:rsidR="00FE1987">
        <w:trPr>
          <w:trHeight w:val="503"/>
          <w:jc w:val="center"/>
        </w:trPr>
        <w:tc>
          <w:tcPr>
            <w:tcW w:w="807" w:type="dxa"/>
            <w:vMerge/>
          </w:tcPr>
          <w:p w:rsidR="00FE1987" w:rsidRDefault="00FE1987">
            <w:pPr>
              <w:spacing w:line="360" w:lineRule="auto"/>
              <w:jc w:val="center"/>
              <w:rPr>
                <w:rFonts w:ascii="Times New Roman" w:eastAsia="宋体" w:hAnsi="Times New Roman" w:cs="Times New Roman"/>
                <w:sz w:val="24"/>
                <w:szCs w:val="28"/>
              </w:rPr>
            </w:pPr>
          </w:p>
        </w:tc>
        <w:tc>
          <w:tcPr>
            <w:tcW w:w="2486" w:type="dxa"/>
            <w:vAlign w:val="center"/>
          </w:tcPr>
          <w:p w:rsidR="00FE1987" w:rsidRDefault="00956936">
            <w:pPr>
              <w:spacing w:line="360" w:lineRule="auto"/>
              <w:jc w:val="center"/>
              <w:rPr>
                <w:rFonts w:ascii="Times New Roman" w:eastAsia="宋体" w:hAnsi="Times New Roman" w:cs="Times New Roman"/>
                <w:sz w:val="24"/>
                <w:szCs w:val="28"/>
              </w:rPr>
            </w:pPr>
            <w:r>
              <w:rPr>
                <w:rFonts w:ascii="Times New Roman" w:eastAsia="宋体" w:hAnsi="Times New Roman" w:cs="Times New Roman"/>
                <w:sz w:val="24"/>
                <w:szCs w:val="28"/>
              </w:rPr>
              <w:t>C</w:t>
            </w:r>
            <w:r>
              <w:rPr>
                <w:rFonts w:ascii="Times New Roman" w:eastAsia="宋体" w:hAnsi="Times New Roman" w:cs="Times New Roman"/>
                <w:sz w:val="24"/>
                <w:szCs w:val="28"/>
              </w:rPr>
              <w:t>类：</w:t>
            </w:r>
            <w:r>
              <w:rPr>
                <w:rFonts w:ascii="Times New Roman" w:eastAsia="宋体" w:hAnsi="Times New Roman" w:cs="Times New Roman" w:hint="eastAsia"/>
                <w:sz w:val="24"/>
                <w:szCs w:val="28"/>
              </w:rPr>
              <w:t>011705</w:t>
            </w:r>
          </w:p>
        </w:tc>
        <w:tc>
          <w:tcPr>
            <w:tcW w:w="4499" w:type="dxa"/>
            <w:vMerge/>
            <w:vAlign w:val="center"/>
          </w:tcPr>
          <w:p w:rsidR="00FE1987" w:rsidRDefault="00FE1987">
            <w:pPr>
              <w:spacing w:line="360" w:lineRule="auto"/>
              <w:jc w:val="center"/>
              <w:rPr>
                <w:rFonts w:ascii="Times New Roman" w:eastAsia="宋体" w:hAnsi="Times New Roman" w:cs="Times New Roman"/>
                <w:sz w:val="24"/>
                <w:szCs w:val="28"/>
              </w:rPr>
            </w:pPr>
          </w:p>
        </w:tc>
      </w:tr>
      <w:tr w:rsidR="00FE1987">
        <w:trPr>
          <w:trHeight w:val="503"/>
          <w:jc w:val="center"/>
        </w:trPr>
        <w:tc>
          <w:tcPr>
            <w:tcW w:w="807" w:type="dxa"/>
            <w:vMerge w:val="restart"/>
            <w:vAlign w:val="center"/>
          </w:tcPr>
          <w:p w:rsidR="00FE1987" w:rsidRDefault="00956936">
            <w:pPr>
              <w:spacing w:line="360" w:lineRule="auto"/>
              <w:jc w:val="center"/>
              <w:rPr>
                <w:rFonts w:ascii="Times New Roman" w:eastAsia="宋体" w:hAnsi="Times New Roman" w:cs="Times New Roman"/>
                <w:b/>
                <w:sz w:val="24"/>
                <w:szCs w:val="28"/>
              </w:rPr>
            </w:pPr>
            <w:r>
              <w:rPr>
                <w:rFonts w:ascii="Times New Roman" w:eastAsia="宋体" w:hAnsi="Times New Roman" w:cs="Times New Roman"/>
                <w:b/>
                <w:sz w:val="24"/>
                <w:szCs w:val="28"/>
              </w:rPr>
              <w:t>4</w:t>
            </w:r>
          </w:p>
        </w:tc>
        <w:tc>
          <w:tcPr>
            <w:tcW w:w="2486" w:type="dxa"/>
          </w:tcPr>
          <w:p w:rsidR="00FE1987" w:rsidRDefault="00956936">
            <w:pPr>
              <w:spacing w:line="360" w:lineRule="auto"/>
              <w:jc w:val="center"/>
              <w:rPr>
                <w:rFonts w:ascii="Times New Roman" w:eastAsia="宋体" w:hAnsi="Times New Roman" w:cs="Times New Roman"/>
                <w:sz w:val="24"/>
                <w:szCs w:val="28"/>
              </w:rPr>
            </w:pPr>
            <w:r>
              <w:rPr>
                <w:rFonts w:ascii="Times New Roman" w:eastAsia="宋体" w:hAnsi="Times New Roman" w:cs="Times New Roman"/>
                <w:sz w:val="24"/>
                <w:szCs w:val="28"/>
              </w:rPr>
              <w:t>A</w:t>
            </w:r>
            <w:r>
              <w:rPr>
                <w:rFonts w:ascii="Times New Roman" w:eastAsia="宋体" w:hAnsi="Times New Roman" w:cs="Times New Roman"/>
                <w:sz w:val="24"/>
                <w:szCs w:val="28"/>
              </w:rPr>
              <w:t>类：</w:t>
            </w:r>
            <w:r>
              <w:rPr>
                <w:rFonts w:ascii="Times New Roman" w:eastAsia="宋体" w:hAnsi="Times New Roman" w:cs="Times New Roman" w:hint="eastAsia"/>
                <w:sz w:val="24"/>
                <w:szCs w:val="28"/>
              </w:rPr>
              <w:t>014841</w:t>
            </w:r>
          </w:p>
        </w:tc>
        <w:tc>
          <w:tcPr>
            <w:tcW w:w="4499" w:type="dxa"/>
            <w:vMerge w:val="restart"/>
          </w:tcPr>
          <w:p w:rsidR="00FE1987" w:rsidRDefault="00956936">
            <w:pPr>
              <w:spacing w:line="360" w:lineRule="auto"/>
              <w:jc w:val="center"/>
              <w:rPr>
                <w:rFonts w:ascii="Times New Roman" w:eastAsia="宋体" w:hAnsi="Times New Roman" w:cs="Times New Roman"/>
                <w:sz w:val="24"/>
                <w:szCs w:val="28"/>
              </w:rPr>
            </w:pPr>
            <w:r>
              <w:rPr>
                <w:rFonts w:ascii="Times New Roman" w:eastAsia="宋体" w:hAnsi="Times New Roman" w:cs="Times New Roman"/>
                <w:sz w:val="24"/>
                <w:szCs w:val="28"/>
              </w:rPr>
              <w:t>东方阿尔法医疗健康混合型发起式</w:t>
            </w:r>
          </w:p>
          <w:p w:rsidR="00FE1987" w:rsidRDefault="00956936">
            <w:pPr>
              <w:spacing w:line="360" w:lineRule="auto"/>
              <w:jc w:val="center"/>
              <w:rPr>
                <w:rFonts w:ascii="Times New Roman" w:eastAsia="宋体" w:hAnsi="Times New Roman" w:cs="Times New Roman"/>
                <w:sz w:val="24"/>
                <w:szCs w:val="28"/>
              </w:rPr>
            </w:pPr>
            <w:r>
              <w:rPr>
                <w:rFonts w:ascii="Times New Roman" w:eastAsia="宋体" w:hAnsi="Times New Roman" w:cs="Times New Roman"/>
                <w:sz w:val="24"/>
                <w:szCs w:val="28"/>
              </w:rPr>
              <w:t>证券投资基金</w:t>
            </w:r>
          </w:p>
        </w:tc>
      </w:tr>
      <w:tr w:rsidR="00FE1987">
        <w:trPr>
          <w:trHeight w:val="503"/>
          <w:jc w:val="center"/>
        </w:trPr>
        <w:tc>
          <w:tcPr>
            <w:tcW w:w="807" w:type="dxa"/>
            <w:vMerge/>
            <w:vAlign w:val="center"/>
          </w:tcPr>
          <w:p w:rsidR="00FE1987" w:rsidRDefault="00FE1987">
            <w:pPr>
              <w:spacing w:line="360" w:lineRule="auto"/>
              <w:jc w:val="center"/>
              <w:rPr>
                <w:rFonts w:ascii="Times New Roman" w:eastAsia="宋体" w:hAnsi="Times New Roman" w:cs="Times New Roman"/>
                <w:b/>
                <w:sz w:val="24"/>
                <w:szCs w:val="28"/>
              </w:rPr>
            </w:pPr>
          </w:p>
        </w:tc>
        <w:tc>
          <w:tcPr>
            <w:tcW w:w="2486" w:type="dxa"/>
          </w:tcPr>
          <w:p w:rsidR="00FE1987" w:rsidRDefault="00956936">
            <w:pPr>
              <w:spacing w:line="360" w:lineRule="auto"/>
              <w:jc w:val="center"/>
              <w:rPr>
                <w:rFonts w:ascii="Times New Roman" w:eastAsia="宋体" w:hAnsi="Times New Roman" w:cs="Times New Roman"/>
                <w:sz w:val="24"/>
                <w:szCs w:val="28"/>
              </w:rPr>
            </w:pPr>
            <w:r>
              <w:rPr>
                <w:rFonts w:ascii="Times New Roman" w:eastAsia="宋体" w:hAnsi="Times New Roman" w:cs="Times New Roman"/>
                <w:sz w:val="24"/>
                <w:szCs w:val="28"/>
              </w:rPr>
              <w:t>C</w:t>
            </w:r>
            <w:r>
              <w:rPr>
                <w:rFonts w:ascii="Times New Roman" w:eastAsia="宋体" w:hAnsi="Times New Roman" w:cs="Times New Roman"/>
                <w:sz w:val="24"/>
                <w:szCs w:val="28"/>
              </w:rPr>
              <w:t>类：</w:t>
            </w:r>
            <w:r>
              <w:rPr>
                <w:rFonts w:ascii="Times New Roman" w:eastAsia="宋体" w:hAnsi="Times New Roman" w:cs="Times New Roman" w:hint="eastAsia"/>
                <w:sz w:val="24"/>
                <w:szCs w:val="28"/>
              </w:rPr>
              <w:t>01484</w:t>
            </w:r>
            <w:r>
              <w:rPr>
                <w:rFonts w:ascii="Times New Roman" w:eastAsia="宋体" w:hAnsi="Times New Roman" w:cs="Times New Roman"/>
                <w:sz w:val="24"/>
                <w:szCs w:val="28"/>
              </w:rPr>
              <w:t>2</w:t>
            </w:r>
          </w:p>
        </w:tc>
        <w:tc>
          <w:tcPr>
            <w:tcW w:w="4499" w:type="dxa"/>
            <w:vMerge/>
          </w:tcPr>
          <w:p w:rsidR="00FE1987" w:rsidRDefault="00FE1987">
            <w:pPr>
              <w:spacing w:line="360" w:lineRule="auto"/>
              <w:jc w:val="center"/>
              <w:rPr>
                <w:rFonts w:ascii="Times New Roman" w:eastAsia="宋体" w:hAnsi="Times New Roman" w:cs="Times New Roman"/>
                <w:sz w:val="24"/>
                <w:szCs w:val="28"/>
              </w:rPr>
            </w:pPr>
          </w:p>
        </w:tc>
      </w:tr>
      <w:tr w:rsidR="00FE1987">
        <w:trPr>
          <w:trHeight w:val="503"/>
          <w:jc w:val="center"/>
        </w:trPr>
        <w:tc>
          <w:tcPr>
            <w:tcW w:w="807" w:type="dxa"/>
            <w:vMerge w:val="restart"/>
            <w:vAlign w:val="center"/>
          </w:tcPr>
          <w:p w:rsidR="00FE1987" w:rsidRDefault="00956936">
            <w:pPr>
              <w:spacing w:line="360" w:lineRule="auto"/>
              <w:jc w:val="center"/>
              <w:rPr>
                <w:rFonts w:ascii="Times New Roman" w:eastAsia="宋体" w:hAnsi="Times New Roman" w:cs="Times New Roman"/>
                <w:b/>
                <w:sz w:val="24"/>
                <w:szCs w:val="28"/>
              </w:rPr>
            </w:pPr>
            <w:r>
              <w:rPr>
                <w:rFonts w:ascii="Times New Roman" w:eastAsia="宋体" w:hAnsi="Times New Roman" w:cs="Times New Roman" w:hint="eastAsia"/>
                <w:b/>
                <w:sz w:val="24"/>
                <w:szCs w:val="28"/>
              </w:rPr>
              <w:t>5</w:t>
            </w:r>
          </w:p>
        </w:tc>
        <w:tc>
          <w:tcPr>
            <w:tcW w:w="2486" w:type="dxa"/>
          </w:tcPr>
          <w:p w:rsidR="00FE1987" w:rsidRDefault="00956936">
            <w:pPr>
              <w:spacing w:line="360" w:lineRule="auto"/>
              <w:jc w:val="center"/>
              <w:rPr>
                <w:rFonts w:ascii="Times New Roman" w:eastAsia="宋体" w:hAnsi="Times New Roman" w:cs="Times New Roman"/>
                <w:sz w:val="24"/>
                <w:szCs w:val="28"/>
              </w:rPr>
            </w:pPr>
            <w:r>
              <w:rPr>
                <w:rFonts w:ascii="Times New Roman" w:eastAsia="宋体" w:hAnsi="Times New Roman" w:cs="Times New Roman"/>
                <w:sz w:val="24"/>
                <w:szCs w:val="28"/>
              </w:rPr>
              <w:t>A</w:t>
            </w:r>
            <w:r>
              <w:rPr>
                <w:rFonts w:ascii="Times New Roman" w:eastAsia="宋体" w:hAnsi="Times New Roman" w:cs="Times New Roman"/>
                <w:sz w:val="24"/>
                <w:szCs w:val="28"/>
              </w:rPr>
              <w:t>类：</w:t>
            </w:r>
            <w:r>
              <w:rPr>
                <w:rFonts w:ascii="Times New Roman" w:eastAsia="宋体" w:hAnsi="Times New Roman" w:cs="Times New Roman" w:hint="eastAsia"/>
                <w:sz w:val="24"/>
                <w:szCs w:val="28"/>
              </w:rPr>
              <w:t>005358</w:t>
            </w:r>
          </w:p>
        </w:tc>
        <w:tc>
          <w:tcPr>
            <w:tcW w:w="4499" w:type="dxa"/>
            <w:vMerge w:val="restart"/>
          </w:tcPr>
          <w:p w:rsidR="00FE1987" w:rsidRDefault="00956936">
            <w:pPr>
              <w:spacing w:line="360" w:lineRule="auto"/>
              <w:jc w:val="center"/>
              <w:rPr>
                <w:rFonts w:ascii="Times New Roman" w:eastAsia="宋体" w:hAnsi="Times New Roman" w:cs="Times New Roman"/>
                <w:sz w:val="24"/>
                <w:szCs w:val="28"/>
              </w:rPr>
            </w:pPr>
            <w:r>
              <w:rPr>
                <w:rFonts w:ascii="Times New Roman" w:eastAsia="宋体" w:hAnsi="Times New Roman" w:cs="Times New Roman" w:hint="eastAsia"/>
                <w:sz w:val="24"/>
                <w:szCs w:val="28"/>
              </w:rPr>
              <w:t>东方阿尔法精选灵活配置混合型发起式证券投资基金</w:t>
            </w:r>
          </w:p>
        </w:tc>
      </w:tr>
      <w:tr w:rsidR="00FE1987">
        <w:trPr>
          <w:trHeight w:val="503"/>
          <w:jc w:val="center"/>
        </w:trPr>
        <w:tc>
          <w:tcPr>
            <w:tcW w:w="807" w:type="dxa"/>
            <w:vMerge/>
            <w:vAlign w:val="center"/>
          </w:tcPr>
          <w:p w:rsidR="00FE1987" w:rsidRDefault="00FE1987">
            <w:pPr>
              <w:spacing w:line="360" w:lineRule="auto"/>
              <w:jc w:val="center"/>
              <w:rPr>
                <w:rFonts w:ascii="Times New Roman" w:eastAsia="宋体" w:hAnsi="Times New Roman" w:cs="Times New Roman"/>
                <w:b/>
                <w:sz w:val="24"/>
                <w:szCs w:val="28"/>
              </w:rPr>
            </w:pPr>
          </w:p>
        </w:tc>
        <w:tc>
          <w:tcPr>
            <w:tcW w:w="2486" w:type="dxa"/>
          </w:tcPr>
          <w:p w:rsidR="00FE1987" w:rsidRDefault="00956936">
            <w:pPr>
              <w:spacing w:line="360" w:lineRule="auto"/>
              <w:jc w:val="center"/>
              <w:rPr>
                <w:rFonts w:ascii="Times New Roman" w:eastAsia="宋体" w:hAnsi="Times New Roman" w:cs="Times New Roman"/>
                <w:sz w:val="24"/>
                <w:szCs w:val="28"/>
              </w:rPr>
            </w:pPr>
            <w:r>
              <w:rPr>
                <w:rFonts w:ascii="Times New Roman" w:eastAsia="宋体" w:hAnsi="Times New Roman" w:cs="Times New Roman"/>
                <w:sz w:val="24"/>
                <w:szCs w:val="28"/>
              </w:rPr>
              <w:t>C</w:t>
            </w:r>
            <w:r>
              <w:rPr>
                <w:rFonts w:ascii="Times New Roman" w:eastAsia="宋体" w:hAnsi="Times New Roman" w:cs="Times New Roman"/>
                <w:sz w:val="24"/>
                <w:szCs w:val="28"/>
              </w:rPr>
              <w:t>类</w:t>
            </w:r>
            <w:r>
              <w:rPr>
                <w:rFonts w:ascii="Times New Roman" w:eastAsia="宋体" w:hAnsi="Times New Roman" w:cs="Times New Roman" w:hint="eastAsia"/>
                <w:sz w:val="24"/>
                <w:szCs w:val="28"/>
              </w:rPr>
              <w:t>：</w:t>
            </w:r>
            <w:r>
              <w:rPr>
                <w:rFonts w:ascii="Times New Roman" w:eastAsia="宋体" w:hAnsi="Times New Roman" w:cs="Times New Roman" w:hint="eastAsia"/>
                <w:sz w:val="24"/>
                <w:szCs w:val="28"/>
              </w:rPr>
              <w:t>00535</w:t>
            </w:r>
            <w:r>
              <w:rPr>
                <w:rFonts w:ascii="Times New Roman" w:eastAsia="宋体" w:hAnsi="Times New Roman" w:cs="Times New Roman"/>
                <w:sz w:val="24"/>
                <w:szCs w:val="28"/>
              </w:rPr>
              <w:t>9</w:t>
            </w:r>
          </w:p>
        </w:tc>
        <w:tc>
          <w:tcPr>
            <w:tcW w:w="4499" w:type="dxa"/>
            <w:vMerge/>
          </w:tcPr>
          <w:p w:rsidR="00FE1987" w:rsidRDefault="00FE1987">
            <w:pPr>
              <w:spacing w:line="360" w:lineRule="auto"/>
              <w:jc w:val="center"/>
              <w:rPr>
                <w:rFonts w:ascii="Times New Roman" w:eastAsia="宋体" w:hAnsi="Times New Roman" w:cs="Times New Roman"/>
                <w:sz w:val="24"/>
                <w:szCs w:val="28"/>
              </w:rPr>
            </w:pPr>
          </w:p>
        </w:tc>
      </w:tr>
      <w:tr w:rsidR="00FE1987">
        <w:trPr>
          <w:trHeight w:val="503"/>
          <w:jc w:val="center"/>
        </w:trPr>
        <w:tc>
          <w:tcPr>
            <w:tcW w:w="807" w:type="dxa"/>
            <w:vMerge w:val="restart"/>
            <w:vAlign w:val="center"/>
          </w:tcPr>
          <w:p w:rsidR="00FE1987" w:rsidRDefault="00956936">
            <w:pPr>
              <w:spacing w:line="360" w:lineRule="auto"/>
              <w:jc w:val="center"/>
              <w:rPr>
                <w:rFonts w:ascii="Times New Roman" w:eastAsia="宋体" w:hAnsi="Times New Roman" w:cs="Times New Roman"/>
                <w:b/>
                <w:sz w:val="24"/>
                <w:szCs w:val="28"/>
              </w:rPr>
            </w:pPr>
            <w:r>
              <w:rPr>
                <w:rFonts w:ascii="Times New Roman" w:eastAsia="宋体" w:hAnsi="Times New Roman" w:cs="Times New Roman" w:hint="eastAsia"/>
                <w:b/>
                <w:sz w:val="24"/>
                <w:szCs w:val="28"/>
              </w:rPr>
              <w:t>6</w:t>
            </w:r>
          </w:p>
        </w:tc>
        <w:tc>
          <w:tcPr>
            <w:tcW w:w="2486" w:type="dxa"/>
          </w:tcPr>
          <w:p w:rsidR="00FE1987" w:rsidRDefault="00956936">
            <w:pPr>
              <w:spacing w:line="360" w:lineRule="auto"/>
              <w:jc w:val="center"/>
              <w:rPr>
                <w:rFonts w:ascii="Times New Roman" w:eastAsia="宋体" w:hAnsi="Times New Roman" w:cs="Times New Roman"/>
                <w:sz w:val="24"/>
                <w:szCs w:val="28"/>
              </w:rPr>
            </w:pPr>
            <w:r>
              <w:rPr>
                <w:rFonts w:ascii="Times New Roman" w:eastAsia="宋体" w:hAnsi="Times New Roman" w:cs="Times New Roman"/>
                <w:sz w:val="24"/>
                <w:szCs w:val="28"/>
              </w:rPr>
              <w:t>A</w:t>
            </w:r>
            <w:r>
              <w:rPr>
                <w:rFonts w:ascii="Times New Roman" w:eastAsia="宋体" w:hAnsi="Times New Roman" w:cs="Times New Roman"/>
                <w:sz w:val="24"/>
                <w:szCs w:val="28"/>
              </w:rPr>
              <w:t>类：</w:t>
            </w:r>
            <w:r>
              <w:rPr>
                <w:rFonts w:ascii="Times New Roman" w:eastAsia="宋体" w:hAnsi="Times New Roman" w:cs="Times New Roman" w:hint="eastAsia"/>
                <w:sz w:val="24"/>
                <w:szCs w:val="28"/>
              </w:rPr>
              <w:t>00751</w:t>
            </w:r>
            <w:r>
              <w:rPr>
                <w:rFonts w:ascii="Times New Roman" w:eastAsia="宋体" w:hAnsi="Times New Roman" w:cs="Times New Roman"/>
                <w:sz w:val="24"/>
                <w:szCs w:val="28"/>
              </w:rPr>
              <w:t>8</w:t>
            </w:r>
          </w:p>
        </w:tc>
        <w:tc>
          <w:tcPr>
            <w:tcW w:w="4499" w:type="dxa"/>
            <w:vMerge w:val="restart"/>
          </w:tcPr>
          <w:p w:rsidR="00FE1987" w:rsidRDefault="00956936">
            <w:pPr>
              <w:spacing w:line="360" w:lineRule="auto"/>
              <w:jc w:val="center"/>
              <w:rPr>
                <w:rFonts w:ascii="Times New Roman" w:eastAsia="宋体" w:hAnsi="Times New Roman" w:cs="Times New Roman"/>
                <w:sz w:val="24"/>
                <w:szCs w:val="28"/>
              </w:rPr>
            </w:pPr>
            <w:r>
              <w:rPr>
                <w:rFonts w:ascii="Times New Roman" w:eastAsia="宋体" w:hAnsi="Times New Roman" w:cs="Times New Roman" w:hint="eastAsia"/>
                <w:sz w:val="24"/>
                <w:szCs w:val="28"/>
              </w:rPr>
              <w:t>东方阿尔法优选混合型发起式</w:t>
            </w:r>
          </w:p>
          <w:p w:rsidR="00FE1987" w:rsidRDefault="00956936">
            <w:pPr>
              <w:spacing w:line="360" w:lineRule="auto"/>
              <w:jc w:val="center"/>
              <w:rPr>
                <w:rFonts w:ascii="Times New Roman" w:eastAsia="宋体" w:hAnsi="Times New Roman" w:cs="Times New Roman"/>
                <w:sz w:val="24"/>
                <w:szCs w:val="28"/>
              </w:rPr>
            </w:pPr>
            <w:r>
              <w:rPr>
                <w:rFonts w:ascii="Times New Roman" w:eastAsia="宋体" w:hAnsi="Times New Roman" w:cs="Times New Roman" w:hint="eastAsia"/>
                <w:sz w:val="24"/>
                <w:szCs w:val="28"/>
              </w:rPr>
              <w:t>证券投资基金</w:t>
            </w:r>
          </w:p>
        </w:tc>
      </w:tr>
      <w:tr w:rsidR="00FE1987">
        <w:trPr>
          <w:trHeight w:val="503"/>
          <w:jc w:val="center"/>
        </w:trPr>
        <w:tc>
          <w:tcPr>
            <w:tcW w:w="807" w:type="dxa"/>
            <w:vMerge/>
            <w:vAlign w:val="center"/>
          </w:tcPr>
          <w:p w:rsidR="00FE1987" w:rsidRDefault="00FE1987">
            <w:pPr>
              <w:spacing w:line="360" w:lineRule="auto"/>
              <w:jc w:val="center"/>
              <w:rPr>
                <w:rFonts w:ascii="Times New Roman" w:eastAsia="宋体" w:hAnsi="Times New Roman" w:cs="Times New Roman"/>
                <w:b/>
                <w:sz w:val="24"/>
                <w:szCs w:val="28"/>
              </w:rPr>
            </w:pPr>
          </w:p>
        </w:tc>
        <w:tc>
          <w:tcPr>
            <w:tcW w:w="2486" w:type="dxa"/>
          </w:tcPr>
          <w:p w:rsidR="00FE1987" w:rsidRDefault="00956936">
            <w:pPr>
              <w:spacing w:line="360" w:lineRule="auto"/>
              <w:jc w:val="center"/>
              <w:rPr>
                <w:rFonts w:ascii="Times New Roman" w:eastAsia="宋体" w:hAnsi="Times New Roman" w:cs="Times New Roman"/>
                <w:sz w:val="24"/>
                <w:szCs w:val="28"/>
              </w:rPr>
            </w:pPr>
            <w:r>
              <w:rPr>
                <w:rFonts w:ascii="Times New Roman" w:eastAsia="宋体" w:hAnsi="Times New Roman" w:cs="Times New Roman"/>
                <w:sz w:val="24"/>
                <w:szCs w:val="28"/>
              </w:rPr>
              <w:t>C</w:t>
            </w:r>
            <w:r>
              <w:rPr>
                <w:rFonts w:ascii="Times New Roman" w:eastAsia="宋体" w:hAnsi="Times New Roman" w:cs="Times New Roman"/>
                <w:sz w:val="24"/>
                <w:szCs w:val="28"/>
              </w:rPr>
              <w:t>类：</w:t>
            </w:r>
            <w:r>
              <w:rPr>
                <w:rFonts w:ascii="Times New Roman" w:eastAsia="宋体" w:hAnsi="Times New Roman" w:cs="Times New Roman" w:hint="eastAsia"/>
                <w:sz w:val="24"/>
                <w:szCs w:val="28"/>
              </w:rPr>
              <w:t>00751</w:t>
            </w:r>
            <w:r>
              <w:rPr>
                <w:rFonts w:ascii="Times New Roman" w:eastAsia="宋体" w:hAnsi="Times New Roman" w:cs="Times New Roman"/>
                <w:sz w:val="24"/>
                <w:szCs w:val="28"/>
              </w:rPr>
              <w:t>9</w:t>
            </w:r>
          </w:p>
        </w:tc>
        <w:tc>
          <w:tcPr>
            <w:tcW w:w="4499" w:type="dxa"/>
            <w:vMerge/>
          </w:tcPr>
          <w:p w:rsidR="00FE1987" w:rsidRDefault="00FE1987">
            <w:pPr>
              <w:spacing w:line="360" w:lineRule="auto"/>
              <w:jc w:val="center"/>
              <w:rPr>
                <w:rFonts w:ascii="Times New Roman" w:eastAsia="宋体" w:hAnsi="Times New Roman" w:cs="Times New Roman"/>
                <w:sz w:val="24"/>
                <w:szCs w:val="28"/>
              </w:rPr>
            </w:pPr>
          </w:p>
        </w:tc>
      </w:tr>
      <w:tr w:rsidR="00FE1987">
        <w:trPr>
          <w:trHeight w:val="503"/>
          <w:jc w:val="center"/>
        </w:trPr>
        <w:tc>
          <w:tcPr>
            <w:tcW w:w="807" w:type="dxa"/>
            <w:vMerge w:val="restart"/>
            <w:vAlign w:val="center"/>
          </w:tcPr>
          <w:p w:rsidR="00FE1987" w:rsidRDefault="00956936">
            <w:pPr>
              <w:spacing w:line="360" w:lineRule="auto"/>
              <w:jc w:val="center"/>
              <w:rPr>
                <w:rFonts w:ascii="Times New Roman" w:eastAsia="宋体" w:hAnsi="Times New Roman" w:cs="Times New Roman"/>
                <w:b/>
                <w:sz w:val="24"/>
                <w:szCs w:val="28"/>
              </w:rPr>
            </w:pPr>
            <w:r>
              <w:rPr>
                <w:rFonts w:ascii="Times New Roman" w:eastAsia="宋体" w:hAnsi="Times New Roman" w:cs="Times New Roman" w:hint="eastAsia"/>
                <w:b/>
                <w:sz w:val="24"/>
                <w:szCs w:val="28"/>
              </w:rPr>
              <w:t>7</w:t>
            </w:r>
          </w:p>
        </w:tc>
        <w:tc>
          <w:tcPr>
            <w:tcW w:w="2486" w:type="dxa"/>
          </w:tcPr>
          <w:p w:rsidR="00FE1987" w:rsidRDefault="00956936">
            <w:pPr>
              <w:spacing w:line="360" w:lineRule="auto"/>
              <w:jc w:val="center"/>
              <w:rPr>
                <w:rFonts w:ascii="Times New Roman" w:eastAsia="宋体" w:hAnsi="Times New Roman" w:cs="Times New Roman"/>
                <w:sz w:val="24"/>
                <w:szCs w:val="28"/>
              </w:rPr>
            </w:pPr>
            <w:r>
              <w:rPr>
                <w:rFonts w:ascii="Times New Roman" w:eastAsia="宋体" w:hAnsi="Times New Roman" w:cs="Times New Roman"/>
                <w:sz w:val="24"/>
                <w:szCs w:val="28"/>
              </w:rPr>
              <w:t>A</w:t>
            </w:r>
            <w:r>
              <w:rPr>
                <w:rFonts w:ascii="Times New Roman" w:eastAsia="宋体" w:hAnsi="Times New Roman" w:cs="Times New Roman"/>
                <w:sz w:val="24"/>
                <w:szCs w:val="28"/>
              </w:rPr>
              <w:t>类：</w:t>
            </w:r>
            <w:r>
              <w:rPr>
                <w:rFonts w:ascii="Times New Roman" w:eastAsia="宋体" w:hAnsi="Times New Roman" w:cs="Times New Roman" w:hint="eastAsia"/>
                <w:sz w:val="24"/>
                <w:szCs w:val="28"/>
              </w:rPr>
              <w:t>015900</w:t>
            </w:r>
          </w:p>
        </w:tc>
        <w:tc>
          <w:tcPr>
            <w:tcW w:w="4499" w:type="dxa"/>
            <w:vMerge w:val="restart"/>
          </w:tcPr>
          <w:p w:rsidR="00FE1987" w:rsidRDefault="00956936">
            <w:pPr>
              <w:spacing w:line="360" w:lineRule="auto"/>
              <w:jc w:val="center"/>
              <w:rPr>
                <w:rFonts w:ascii="Times New Roman" w:eastAsia="宋体" w:hAnsi="Times New Roman" w:cs="Times New Roman"/>
                <w:sz w:val="24"/>
                <w:szCs w:val="28"/>
              </w:rPr>
            </w:pPr>
            <w:r>
              <w:rPr>
                <w:rFonts w:ascii="Times New Roman" w:eastAsia="宋体" w:hAnsi="Times New Roman" w:cs="Times New Roman" w:hint="eastAsia"/>
                <w:sz w:val="24"/>
                <w:szCs w:val="28"/>
              </w:rPr>
              <w:t>东方阿尔法兴科一年持有期混合型</w:t>
            </w:r>
          </w:p>
          <w:p w:rsidR="00FE1987" w:rsidRDefault="00956936">
            <w:pPr>
              <w:spacing w:line="360" w:lineRule="auto"/>
              <w:jc w:val="center"/>
              <w:rPr>
                <w:rFonts w:ascii="Times New Roman" w:eastAsia="宋体" w:hAnsi="Times New Roman" w:cs="Times New Roman"/>
                <w:sz w:val="24"/>
                <w:szCs w:val="28"/>
              </w:rPr>
            </w:pPr>
            <w:r>
              <w:rPr>
                <w:rFonts w:ascii="Times New Roman" w:eastAsia="宋体" w:hAnsi="Times New Roman" w:cs="Times New Roman" w:hint="eastAsia"/>
                <w:sz w:val="24"/>
                <w:szCs w:val="28"/>
              </w:rPr>
              <w:t>证券投资基金</w:t>
            </w:r>
          </w:p>
        </w:tc>
      </w:tr>
      <w:tr w:rsidR="00FE1987">
        <w:trPr>
          <w:trHeight w:val="503"/>
          <w:jc w:val="center"/>
        </w:trPr>
        <w:tc>
          <w:tcPr>
            <w:tcW w:w="807" w:type="dxa"/>
            <w:vMerge/>
            <w:vAlign w:val="center"/>
          </w:tcPr>
          <w:p w:rsidR="00FE1987" w:rsidRDefault="00FE1987">
            <w:pPr>
              <w:spacing w:line="360" w:lineRule="auto"/>
              <w:jc w:val="center"/>
              <w:rPr>
                <w:rFonts w:ascii="Times New Roman" w:eastAsia="宋体" w:hAnsi="Times New Roman" w:cs="Times New Roman"/>
                <w:b/>
                <w:sz w:val="24"/>
                <w:szCs w:val="28"/>
              </w:rPr>
            </w:pPr>
          </w:p>
        </w:tc>
        <w:tc>
          <w:tcPr>
            <w:tcW w:w="2486" w:type="dxa"/>
          </w:tcPr>
          <w:p w:rsidR="00FE1987" w:rsidRDefault="00956936">
            <w:pPr>
              <w:spacing w:line="360" w:lineRule="auto"/>
              <w:jc w:val="center"/>
              <w:rPr>
                <w:rFonts w:ascii="Times New Roman" w:eastAsia="宋体" w:hAnsi="Times New Roman" w:cs="Times New Roman"/>
                <w:sz w:val="24"/>
                <w:szCs w:val="28"/>
              </w:rPr>
            </w:pPr>
            <w:r>
              <w:rPr>
                <w:rFonts w:ascii="Times New Roman" w:eastAsia="宋体" w:hAnsi="Times New Roman" w:cs="Times New Roman"/>
                <w:sz w:val="24"/>
                <w:szCs w:val="28"/>
              </w:rPr>
              <w:t>C</w:t>
            </w:r>
            <w:r>
              <w:rPr>
                <w:rFonts w:ascii="Times New Roman" w:eastAsia="宋体" w:hAnsi="Times New Roman" w:cs="Times New Roman"/>
                <w:sz w:val="24"/>
                <w:szCs w:val="28"/>
              </w:rPr>
              <w:t>类：</w:t>
            </w:r>
            <w:r>
              <w:rPr>
                <w:rFonts w:ascii="Times New Roman" w:eastAsia="宋体" w:hAnsi="Times New Roman" w:cs="Times New Roman" w:hint="eastAsia"/>
                <w:sz w:val="24"/>
                <w:szCs w:val="28"/>
              </w:rPr>
              <w:t>0</w:t>
            </w:r>
            <w:r>
              <w:rPr>
                <w:rFonts w:ascii="Times New Roman" w:eastAsia="宋体" w:hAnsi="Times New Roman" w:cs="Times New Roman"/>
                <w:sz w:val="24"/>
                <w:szCs w:val="28"/>
              </w:rPr>
              <w:t>15901</w:t>
            </w:r>
          </w:p>
        </w:tc>
        <w:tc>
          <w:tcPr>
            <w:tcW w:w="4499" w:type="dxa"/>
            <w:vMerge/>
          </w:tcPr>
          <w:p w:rsidR="00FE1987" w:rsidRDefault="00FE1987">
            <w:pPr>
              <w:spacing w:line="360" w:lineRule="auto"/>
              <w:jc w:val="center"/>
              <w:rPr>
                <w:rFonts w:ascii="Times New Roman" w:eastAsia="宋体" w:hAnsi="Times New Roman" w:cs="Times New Roman"/>
                <w:sz w:val="24"/>
                <w:szCs w:val="28"/>
              </w:rPr>
            </w:pPr>
          </w:p>
        </w:tc>
      </w:tr>
      <w:tr w:rsidR="00FE1987">
        <w:trPr>
          <w:trHeight w:val="503"/>
          <w:jc w:val="center"/>
        </w:trPr>
        <w:tc>
          <w:tcPr>
            <w:tcW w:w="807" w:type="dxa"/>
            <w:vMerge w:val="restart"/>
            <w:vAlign w:val="center"/>
          </w:tcPr>
          <w:p w:rsidR="00FE1987" w:rsidRDefault="00956936">
            <w:pPr>
              <w:spacing w:line="360" w:lineRule="auto"/>
              <w:jc w:val="center"/>
              <w:rPr>
                <w:rFonts w:ascii="Times New Roman" w:eastAsia="宋体" w:hAnsi="Times New Roman" w:cs="Times New Roman"/>
                <w:b/>
                <w:sz w:val="24"/>
                <w:szCs w:val="28"/>
              </w:rPr>
            </w:pPr>
            <w:r>
              <w:rPr>
                <w:rFonts w:ascii="Times New Roman" w:eastAsia="宋体" w:hAnsi="Times New Roman" w:cs="Times New Roman" w:hint="eastAsia"/>
                <w:b/>
                <w:sz w:val="24"/>
                <w:szCs w:val="28"/>
              </w:rPr>
              <w:t>8</w:t>
            </w:r>
          </w:p>
        </w:tc>
        <w:tc>
          <w:tcPr>
            <w:tcW w:w="2486" w:type="dxa"/>
          </w:tcPr>
          <w:p w:rsidR="00FE1987" w:rsidRDefault="00956936">
            <w:pPr>
              <w:spacing w:line="360" w:lineRule="auto"/>
              <w:jc w:val="center"/>
              <w:rPr>
                <w:rFonts w:ascii="Times New Roman" w:eastAsia="宋体" w:hAnsi="Times New Roman" w:cs="Times New Roman"/>
                <w:sz w:val="24"/>
                <w:szCs w:val="28"/>
              </w:rPr>
            </w:pPr>
            <w:r>
              <w:rPr>
                <w:rFonts w:ascii="Times New Roman" w:eastAsia="宋体" w:hAnsi="Times New Roman" w:cs="Times New Roman"/>
                <w:sz w:val="24"/>
                <w:szCs w:val="28"/>
              </w:rPr>
              <w:t>A</w:t>
            </w:r>
            <w:r>
              <w:rPr>
                <w:rFonts w:ascii="Times New Roman" w:eastAsia="宋体" w:hAnsi="Times New Roman" w:cs="Times New Roman"/>
                <w:sz w:val="24"/>
                <w:szCs w:val="28"/>
              </w:rPr>
              <w:t>类：</w:t>
            </w:r>
            <w:r>
              <w:rPr>
                <w:rFonts w:ascii="Times New Roman" w:eastAsia="宋体" w:hAnsi="Times New Roman" w:cs="Times New Roman" w:hint="eastAsia"/>
                <w:sz w:val="24"/>
                <w:szCs w:val="28"/>
              </w:rPr>
              <w:t>01</w:t>
            </w:r>
            <w:r>
              <w:rPr>
                <w:rFonts w:ascii="Times New Roman" w:eastAsia="宋体" w:hAnsi="Times New Roman" w:cs="Times New Roman"/>
                <w:sz w:val="24"/>
                <w:szCs w:val="28"/>
              </w:rPr>
              <w:t>8362</w:t>
            </w:r>
          </w:p>
        </w:tc>
        <w:tc>
          <w:tcPr>
            <w:tcW w:w="4499" w:type="dxa"/>
            <w:vMerge w:val="restart"/>
          </w:tcPr>
          <w:p w:rsidR="00FE1987" w:rsidRDefault="00956936">
            <w:pPr>
              <w:spacing w:line="360" w:lineRule="auto"/>
              <w:jc w:val="center"/>
              <w:rPr>
                <w:rFonts w:ascii="Times New Roman" w:eastAsia="宋体" w:hAnsi="Times New Roman" w:cs="Times New Roman"/>
                <w:sz w:val="24"/>
                <w:szCs w:val="28"/>
              </w:rPr>
            </w:pPr>
            <w:r>
              <w:rPr>
                <w:rFonts w:ascii="Times New Roman" w:eastAsia="宋体" w:hAnsi="Times New Roman" w:cs="Times New Roman" w:hint="eastAsia"/>
                <w:sz w:val="24"/>
                <w:szCs w:val="28"/>
              </w:rPr>
              <w:t>东方阿尔法瑞丰混合型发起式</w:t>
            </w:r>
          </w:p>
          <w:p w:rsidR="00FE1987" w:rsidRDefault="00956936">
            <w:pPr>
              <w:spacing w:line="360" w:lineRule="auto"/>
              <w:jc w:val="center"/>
              <w:rPr>
                <w:rFonts w:ascii="Times New Roman" w:eastAsia="宋体" w:hAnsi="Times New Roman" w:cs="Times New Roman"/>
                <w:sz w:val="24"/>
                <w:szCs w:val="28"/>
              </w:rPr>
            </w:pPr>
            <w:r>
              <w:rPr>
                <w:rFonts w:ascii="Times New Roman" w:eastAsia="宋体" w:hAnsi="Times New Roman" w:cs="Times New Roman" w:hint="eastAsia"/>
                <w:sz w:val="24"/>
                <w:szCs w:val="28"/>
              </w:rPr>
              <w:t>证券投资基金</w:t>
            </w:r>
          </w:p>
        </w:tc>
      </w:tr>
      <w:tr w:rsidR="00FE1987">
        <w:trPr>
          <w:trHeight w:val="503"/>
          <w:jc w:val="center"/>
        </w:trPr>
        <w:tc>
          <w:tcPr>
            <w:tcW w:w="807" w:type="dxa"/>
            <w:vMerge/>
            <w:vAlign w:val="center"/>
          </w:tcPr>
          <w:p w:rsidR="00FE1987" w:rsidRDefault="00FE1987">
            <w:pPr>
              <w:spacing w:line="360" w:lineRule="auto"/>
              <w:jc w:val="center"/>
              <w:rPr>
                <w:rFonts w:ascii="Times New Roman" w:eastAsia="宋体" w:hAnsi="Times New Roman" w:cs="Times New Roman"/>
                <w:b/>
                <w:sz w:val="24"/>
                <w:szCs w:val="28"/>
              </w:rPr>
            </w:pPr>
          </w:p>
        </w:tc>
        <w:tc>
          <w:tcPr>
            <w:tcW w:w="2486" w:type="dxa"/>
          </w:tcPr>
          <w:p w:rsidR="00FE1987" w:rsidRDefault="00956936">
            <w:pPr>
              <w:spacing w:line="360" w:lineRule="auto"/>
              <w:jc w:val="center"/>
              <w:rPr>
                <w:rFonts w:ascii="Times New Roman" w:eastAsia="宋体" w:hAnsi="Times New Roman" w:cs="Times New Roman"/>
                <w:sz w:val="24"/>
                <w:szCs w:val="28"/>
              </w:rPr>
            </w:pPr>
            <w:r>
              <w:rPr>
                <w:rFonts w:ascii="Times New Roman" w:eastAsia="宋体" w:hAnsi="Times New Roman" w:cs="Times New Roman"/>
                <w:sz w:val="24"/>
                <w:szCs w:val="28"/>
              </w:rPr>
              <w:t>C</w:t>
            </w:r>
            <w:r>
              <w:rPr>
                <w:rFonts w:ascii="Times New Roman" w:eastAsia="宋体" w:hAnsi="Times New Roman" w:cs="Times New Roman"/>
                <w:sz w:val="24"/>
                <w:szCs w:val="28"/>
              </w:rPr>
              <w:t>类：</w:t>
            </w:r>
            <w:r>
              <w:rPr>
                <w:rFonts w:ascii="Times New Roman" w:eastAsia="宋体" w:hAnsi="Times New Roman" w:cs="Times New Roman" w:hint="eastAsia"/>
                <w:sz w:val="24"/>
                <w:szCs w:val="28"/>
              </w:rPr>
              <w:t>0</w:t>
            </w:r>
            <w:r>
              <w:rPr>
                <w:rFonts w:ascii="Times New Roman" w:eastAsia="宋体" w:hAnsi="Times New Roman" w:cs="Times New Roman"/>
                <w:sz w:val="24"/>
                <w:szCs w:val="28"/>
              </w:rPr>
              <w:t>18363</w:t>
            </w:r>
          </w:p>
        </w:tc>
        <w:tc>
          <w:tcPr>
            <w:tcW w:w="4499" w:type="dxa"/>
            <w:vMerge/>
          </w:tcPr>
          <w:p w:rsidR="00FE1987" w:rsidRDefault="00FE1987">
            <w:pPr>
              <w:spacing w:line="360" w:lineRule="auto"/>
              <w:jc w:val="center"/>
              <w:rPr>
                <w:rFonts w:ascii="Times New Roman" w:eastAsia="宋体" w:hAnsi="Times New Roman" w:cs="Times New Roman"/>
                <w:sz w:val="24"/>
                <w:szCs w:val="28"/>
              </w:rPr>
            </w:pPr>
          </w:p>
        </w:tc>
      </w:tr>
      <w:tr w:rsidR="00FE1987">
        <w:trPr>
          <w:trHeight w:val="503"/>
          <w:jc w:val="center"/>
        </w:trPr>
        <w:tc>
          <w:tcPr>
            <w:tcW w:w="807" w:type="dxa"/>
            <w:vMerge w:val="restart"/>
            <w:vAlign w:val="center"/>
          </w:tcPr>
          <w:p w:rsidR="00FE1987" w:rsidRDefault="00956936">
            <w:pPr>
              <w:spacing w:line="360" w:lineRule="auto"/>
              <w:jc w:val="center"/>
              <w:rPr>
                <w:rFonts w:ascii="Times New Roman" w:eastAsia="宋体" w:hAnsi="Times New Roman" w:cs="Times New Roman"/>
                <w:b/>
                <w:sz w:val="24"/>
                <w:szCs w:val="28"/>
              </w:rPr>
            </w:pPr>
            <w:r>
              <w:rPr>
                <w:rFonts w:ascii="Times New Roman" w:eastAsia="宋体" w:hAnsi="Times New Roman" w:cs="Times New Roman" w:hint="eastAsia"/>
                <w:b/>
                <w:sz w:val="24"/>
                <w:szCs w:val="28"/>
              </w:rPr>
              <w:t>9</w:t>
            </w:r>
          </w:p>
        </w:tc>
        <w:tc>
          <w:tcPr>
            <w:tcW w:w="2486" w:type="dxa"/>
          </w:tcPr>
          <w:p w:rsidR="00FE1987" w:rsidRDefault="00956936">
            <w:pPr>
              <w:spacing w:line="360" w:lineRule="auto"/>
              <w:jc w:val="center"/>
              <w:rPr>
                <w:rFonts w:ascii="Times New Roman" w:eastAsia="宋体" w:hAnsi="Times New Roman" w:cs="Times New Roman"/>
                <w:sz w:val="24"/>
                <w:szCs w:val="28"/>
              </w:rPr>
            </w:pPr>
            <w:r>
              <w:rPr>
                <w:rFonts w:ascii="Times New Roman" w:eastAsia="宋体" w:hAnsi="Times New Roman" w:cs="Times New Roman"/>
                <w:sz w:val="24"/>
                <w:szCs w:val="28"/>
              </w:rPr>
              <w:t>A</w:t>
            </w:r>
            <w:r>
              <w:rPr>
                <w:rFonts w:ascii="Times New Roman" w:eastAsia="宋体" w:hAnsi="Times New Roman" w:cs="Times New Roman"/>
                <w:sz w:val="24"/>
                <w:szCs w:val="28"/>
              </w:rPr>
              <w:t>类：</w:t>
            </w:r>
            <w:r>
              <w:rPr>
                <w:rFonts w:ascii="Times New Roman" w:eastAsia="宋体" w:hAnsi="Times New Roman" w:cs="Times New Roman"/>
                <w:sz w:val="24"/>
                <w:szCs w:val="28"/>
              </w:rPr>
              <w:t>024423</w:t>
            </w:r>
          </w:p>
        </w:tc>
        <w:tc>
          <w:tcPr>
            <w:tcW w:w="4499" w:type="dxa"/>
            <w:vMerge w:val="restart"/>
          </w:tcPr>
          <w:p w:rsidR="00FE1987" w:rsidRDefault="00956936">
            <w:pPr>
              <w:spacing w:line="360" w:lineRule="auto"/>
              <w:jc w:val="center"/>
              <w:rPr>
                <w:rFonts w:ascii="Times New Roman" w:eastAsia="宋体" w:hAnsi="Times New Roman" w:cs="Times New Roman"/>
                <w:sz w:val="24"/>
                <w:szCs w:val="28"/>
              </w:rPr>
            </w:pPr>
            <w:r>
              <w:rPr>
                <w:rFonts w:ascii="Times New Roman" w:eastAsia="宋体" w:hAnsi="Times New Roman" w:cs="Times New Roman" w:hint="eastAsia"/>
                <w:sz w:val="24"/>
                <w:szCs w:val="28"/>
              </w:rPr>
              <w:t>东方阿尔法科技优选混合型发起式证券投资基金基金</w:t>
            </w:r>
          </w:p>
        </w:tc>
      </w:tr>
      <w:tr w:rsidR="00FE1987">
        <w:trPr>
          <w:trHeight w:val="503"/>
          <w:jc w:val="center"/>
        </w:trPr>
        <w:tc>
          <w:tcPr>
            <w:tcW w:w="807" w:type="dxa"/>
            <w:vMerge/>
            <w:vAlign w:val="center"/>
          </w:tcPr>
          <w:p w:rsidR="00FE1987" w:rsidRDefault="00FE1987">
            <w:pPr>
              <w:spacing w:line="360" w:lineRule="auto"/>
              <w:jc w:val="center"/>
              <w:rPr>
                <w:rFonts w:ascii="Times New Roman" w:eastAsia="宋体" w:hAnsi="Times New Roman" w:cs="Times New Roman"/>
                <w:b/>
                <w:sz w:val="24"/>
                <w:szCs w:val="28"/>
              </w:rPr>
            </w:pPr>
          </w:p>
        </w:tc>
        <w:tc>
          <w:tcPr>
            <w:tcW w:w="2486" w:type="dxa"/>
          </w:tcPr>
          <w:p w:rsidR="00FE1987" w:rsidRDefault="00956936">
            <w:pPr>
              <w:spacing w:line="360" w:lineRule="auto"/>
              <w:jc w:val="center"/>
              <w:rPr>
                <w:rFonts w:ascii="Times New Roman" w:eastAsia="宋体" w:hAnsi="Times New Roman" w:cs="Times New Roman"/>
                <w:sz w:val="24"/>
                <w:szCs w:val="28"/>
              </w:rPr>
            </w:pPr>
            <w:r>
              <w:rPr>
                <w:rFonts w:ascii="Times New Roman" w:eastAsia="宋体" w:hAnsi="Times New Roman" w:cs="Times New Roman"/>
                <w:sz w:val="24"/>
                <w:szCs w:val="28"/>
              </w:rPr>
              <w:t>C</w:t>
            </w:r>
            <w:r>
              <w:rPr>
                <w:rFonts w:ascii="Times New Roman" w:eastAsia="宋体" w:hAnsi="Times New Roman" w:cs="Times New Roman"/>
                <w:sz w:val="24"/>
                <w:szCs w:val="28"/>
              </w:rPr>
              <w:t>类：</w:t>
            </w:r>
            <w:r>
              <w:rPr>
                <w:rFonts w:ascii="Times New Roman" w:eastAsia="宋体" w:hAnsi="Times New Roman" w:cs="Times New Roman"/>
                <w:sz w:val="24"/>
                <w:szCs w:val="28"/>
              </w:rPr>
              <w:t>024424</w:t>
            </w:r>
          </w:p>
        </w:tc>
        <w:tc>
          <w:tcPr>
            <w:tcW w:w="4499" w:type="dxa"/>
            <w:vMerge/>
          </w:tcPr>
          <w:p w:rsidR="00FE1987" w:rsidRDefault="00FE1987">
            <w:pPr>
              <w:spacing w:line="360" w:lineRule="auto"/>
              <w:jc w:val="center"/>
              <w:rPr>
                <w:rFonts w:ascii="Times New Roman" w:eastAsia="宋体" w:hAnsi="Times New Roman" w:cs="Times New Roman"/>
                <w:sz w:val="24"/>
                <w:szCs w:val="28"/>
              </w:rPr>
            </w:pPr>
          </w:p>
        </w:tc>
      </w:tr>
      <w:tr w:rsidR="00FE1987">
        <w:trPr>
          <w:trHeight w:val="503"/>
          <w:jc w:val="center"/>
        </w:trPr>
        <w:tc>
          <w:tcPr>
            <w:tcW w:w="807" w:type="dxa"/>
            <w:vMerge w:val="restart"/>
            <w:vAlign w:val="center"/>
          </w:tcPr>
          <w:p w:rsidR="00FE1987" w:rsidRDefault="00956936">
            <w:pPr>
              <w:spacing w:line="360" w:lineRule="auto"/>
              <w:jc w:val="center"/>
              <w:rPr>
                <w:rFonts w:ascii="Times New Roman" w:eastAsia="宋体" w:hAnsi="Times New Roman" w:cs="Times New Roman"/>
                <w:b/>
                <w:sz w:val="24"/>
                <w:szCs w:val="28"/>
              </w:rPr>
            </w:pPr>
            <w:r>
              <w:rPr>
                <w:rFonts w:ascii="Times New Roman" w:eastAsia="宋体" w:hAnsi="Times New Roman" w:cs="Times New Roman" w:hint="eastAsia"/>
                <w:b/>
                <w:sz w:val="24"/>
                <w:szCs w:val="28"/>
              </w:rPr>
              <w:lastRenderedPageBreak/>
              <w:t>1</w:t>
            </w:r>
            <w:r>
              <w:rPr>
                <w:rFonts w:ascii="Times New Roman" w:eastAsia="宋体" w:hAnsi="Times New Roman" w:cs="Times New Roman"/>
                <w:b/>
                <w:sz w:val="24"/>
                <w:szCs w:val="28"/>
              </w:rPr>
              <w:t>0</w:t>
            </w:r>
          </w:p>
        </w:tc>
        <w:tc>
          <w:tcPr>
            <w:tcW w:w="2486" w:type="dxa"/>
          </w:tcPr>
          <w:p w:rsidR="00FE1987" w:rsidRDefault="00956936">
            <w:pPr>
              <w:spacing w:line="360" w:lineRule="auto"/>
              <w:jc w:val="center"/>
              <w:rPr>
                <w:rFonts w:ascii="Times New Roman" w:eastAsia="宋体" w:hAnsi="Times New Roman" w:cs="Times New Roman"/>
                <w:sz w:val="24"/>
                <w:szCs w:val="28"/>
              </w:rPr>
            </w:pPr>
            <w:r>
              <w:rPr>
                <w:rFonts w:ascii="Times New Roman" w:eastAsia="宋体" w:hAnsi="Times New Roman" w:cs="Times New Roman"/>
                <w:sz w:val="24"/>
                <w:szCs w:val="28"/>
              </w:rPr>
              <w:t>A</w:t>
            </w:r>
            <w:r>
              <w:rPr>
                <w:rFonts w:ascii="Times New Roman" w:eastAsia="宋体" w:hAnsi="Times New Roman" w:cs="Times New Roman"/>
                <w:sz w:val="24"/>
                <w:szCs w:val="28"/>
              </w:rPr>
              <w:t>类：</w:t>
            </w:r>
            <w:r>
              <w:rPr>
                <w:rFonts w:ascii="Times New Roman" w:eastAsia="宋体" w:hAnsi="Times New Roman" w:cs="Times New Roman"/>
                <w:sz w:val="24"/>
                <w:szCs w:val="28"/>
              </w:rPr>
              <w:t>024357</w:t>
            </w:r>
          </w:p>
        </w:tc>
        <w:tc>
          <w:tcPr>
            <w:tcW w:w="4499" w:type="dxa"/>
            <w:vMerge w:val="restart"/>
          </w:tcPr>
          <w:p w:rsidR="00FE1987" w:rsidRDefault="00956936">
            <w:pPr>
              <w:spacing w:line="360" w:lineRule="auto"/>
              <w:jc w:val="center"/>
              <w:rPr>
                <w:rFonts w:ascii="Times New Roman" w:eastAsia="宋体" w:hAnsi="Times New Roman" w:cs="Times New Roman"/>
                <w:sz w:val="24"/>
                <w:szCs w:val="28"/>
              </w:rPr>
            </w:pPr>
            <w:r>
              <w:rPr>
                <w:rFonts w:ascii="Times New Roman" w:eastAsia="宋体" w:hAnsi="Times New Roman" w:cs="Times New Roman" w:hint="eastAsia"/>
                <w:sz w:val="24"/>
                <w:szCs w:val="28"/>
              </w:rPr>
              <w:t>东方阿尔法健康产业混合型发起式证券投资基金</w:t>
            </w:r>
          </w:p>
        </w:tc>
      </w:tr>
      <w:tr w:rsidR="00FE1987">
        <w:trPr>
          <w:trHeight w:val="503"/>
          <w:jc w:val="center"/>
        </w:trPr>
        <w:tc>
          <w:tcPr>
            <w:tcW w:w="807" w:type="dxa"/>
            <w:vMerge/>
            <w:vAlign w:val="center"/>
          </w:tcPr>
          <w:p w:rsidR="00FE1987" w:rsidRDefault="00FE1987">
            <w:pPr>
              <w:spacing w:line="360" w:lineRule="auto"/>
              <w:jc w:val="center"/>
              <w:rPr>
                <w:rFonts w:ascii="Times New Roman" w:eastAsia="宋体" w:hAnsi="Times New Roman" w:cs="Times New Roman"/>
                <w:b/>
                <w:sz w:val="24"/>
                <w:szCs w:val="28"/>
              </w:rPr>
            </w:pPr>
          </w:p>
        </w:tc>
        <w:tc>
          <w:tcPr>
            <w:tcW w:w="2486" w:type="dxa"/>
          </w:tcPr>
          <w:p w:rsidR="00FE1987" w:rsidRDefault="00956936">
            <w:pPr>
              <w:spacing w:line="360" w:lineRule="auto"/>
              <w:jc w:val="center"/>
              <w:rPr>
                <w:rFonts w:ascii="Times New Roman" w:eastAsia="宋体" w:hAnsi="Times New Roman" w:cs="Times New Roman"/>
                <w:sz w:val="24"/>
                <w:szCs w:val="28"/>
              </w:rPr>
            </w:pPr>
            <w:r>
              <w:rPr>
                <w:rFonts w:ascii="Times New Roman" w:eastAsia="宋体" w:hAnsi="Times New Roman" w:cs="Times New Roman"/>
                <w:sz w:val="24"/>
                <w:szCs w:val="28"/>
              </w:rPr>
              <w:t>C</w:t>
            </w:r>
            <w:r>
              <w:rPr>
                <w:rFonts w:ascii="Times New Roman" w:eastAsia="宋体" w:hAnsi="Times New Roman" w:cs="Times New Roman"/>
                <w:sz w:val="24"/>
                <w:szCs w:val="28"/>
              </w:rPr>
              <w:t>类：</w:t>
            </w:r>
            <w:r>
              <w:rPr>
                <w:rFonts w:ascii="Times New Roman" w:eastAsia="宋体" w:hAnsi="Times New Roman" w:cs="Times New Roman"/>
                <w:sz w:val="24"/>
                <w:szCs w:val="28"/>
              </w:rPr>
              <w:t>024358</w:t>
            </w:r>
          </w:p>
        </w:tc>
        <w:tc>
          <w:tcPr>
            <w:tcW w:w="4499" w:type="dxa"/>
            <w:vMerge/>
          </w:tcPr>
          <w:p w:rsidR="00FE1987" w:rsidRDefault="00FE1987">
            <w:pPr>
              <w:spacing w:line="360" w:lineRule="auto"/>
              <w:jc w:val="center"/>
              <w:rPr>
                <w:rFonts w:ascii="Times New Roman" w:eastAsia="宋体" w:hAnsi="Times New Roman" w:cs="Times New Roman"/>
                <w:sz w:val="24"/>
                <w:szCs w:val="28"/>
              </w:rPr>
            </w:pPr>
          </w:p>
        </w:tc>
      </w:tr>
      <w:tr w:rsidR="00FE1987">
        <w:trPr>
          <w:trHeight w:val="503"/>
          <w:jc w:val="center"/>
        </w:trPr>
        <w:tc>
          <w:tcPr>
            <w:tcW w:w="807" w:type="dxa"/>
            <w:vMerge w:val="restart"/>
            <w:vAlign w:val="center"/>
          </w:tcPr>
          <w:p w:rsidR="00FE1987" w:rsidRDefault="00956936">
            <w:pPr>
              <w:spacing w:line="360" w:lineRule="auto"/>
              <w:jc w:val="center"/>
              <w:rPr>
                <w:rFonts w:ascii="Times New Roman" w:eastAsia="宋体" w:hAnsi="Times New Roman" w:cs="Times New Roman"/>
                <w:b/>
                <w:sz w:val="24"/>
                <w:szCs w:val="28"/>
              </w:rPr>
            </w:pPr>
            <w:r>
              <w:rPr>
                <w:rFonts w:ascii="Times New Roman" w:eastAsia="宋体" w:hAnsi="Times New Roman" w:cs="Times New Roman" w:hint="eastAsia"/>
                <w:b/>
                <w:sz w:val="24"/>
                <w:szCs w:val="28"/>
              </w:rPr>
              <w:t>1</w:t>
            </w:r>
            <w:r>
              <w:rPr>
                <w:rFonts w:ascii="Times New Roman" w:eastAsia="宋体" w:hAnsi="Times New Roman" w:cs="Times New Roman"/>
                <w:b/>
                <w:sz w:val="24"/>
                <w:szCs w:val="28"/>
              </w:rPr>
              <w:t>1</w:t>
            </w:r>
          </w:p>
        </w:tc>
        <w:tc>
          <w:tcPr>
            <w:tcW w:w="2486" w:type="dxa"/>
          </w:tcPr>
          <w:p w:rsidR="00FE1987" w:rsidRDefault="00956936">
            <w:pPr>
              <w:spacing w:line="360" w:lineRule="auto"/>
              <w:jc w:val="center"/>
              <w:rPr>
                <w:rFonts w:ascii="Times New Roman" w:eastAsia="宋体" w:hAnsi="Times New Roman" w:cs="Times New Roman"/>
                <w:sz w:val="24"/>
                <w:szCs w:val="28"/>
              </w:rPr>
            </w:pPr>
            <w:r>
              <w:rPr>
                <w:rFonts w:ascii="Times New Roman" w:eastAsia="宋体" w:hAnsi="Times New Roman" w:cs="Times New Roman"/>
                <w:sz w:val="24"/>
                <w:szCs w:val="28"/>
              </w:rPr>
              <w:t>A</w:t>
            </w:r>
            <w:r>
              <w:rPr>
                <w:rFonts w:ascii="Times New Roman" w:eastAsia="宋体" w:hAnsi="Times New Roman" w:cs="Times New Roman"/>
                <w:sz w:val="24"/>
                <w:szCs w:val="28"/>
              </w:rPr>
              <w:t>类：</w:t>
            </w:r>
            <w:r>
              <w:rPr>
                <w:rFonts w:ascii="Times New Roman" w:eastAsia="宋体" w:hAnsi="Times New Roman" w:cs="Times New Roman"/>
                <w:sz w:val="24"/>
                <w:szCs w:val="28"/>
              </w:rPr>
              <w:t>025499</w:t>
            </w:r>
          </w:p>
        </w:tc>
        <w:tc>
          <w:tcPr>
            <w:tcW w:w="4499" w:type="dxa"/>
            <w:vMerge w:val="restart"/>
          </w:tcPr>
          <w:p w:rsidR="00FE1987" w:rsidRDefault="00956936">
            <w:pPr>
              <w:spacing w:line="360" w:lineRule="auto"/>
              <w:jc w:val="center"/>
              <w:rPr>
                <w:rFonts w:ascii="Times New Roman" w:eastAsia="宋体" w:hAnsi="Times New Roman" w:cs="Times New Roman"/>
                <w:sz w:val="24"/>
                <w:szCs w:val="28"/>
              </w:rPr>
            </w:pPr>
            <w:r>
              <w:rPr>
                <w:rFonts w:ascii="Times New Roman" w:eastAsia="宋体" w:hAnsi="Times New Roman" w:cs="Times New Roman"/>
                <w:sz w:val="24"/>
                <w:szCs w:val="28"/>
              </w:rPr>
              <w:t>东方阿尔法科技智选混合型发起式证券投资基金</w:t>
            </w:r>
          </w:p>
        </w:tc>
      </w:tr>
      <w:tr w:rsidR="00FE1987">
        <w:trPr>
          <w:trHeight w:val="503"/>
          <w:jc w:val="center"/>
        </w:trPr>
        <w:tc>
          <w:tcPr>
            <w:tcW w:w="807" w:type="dxa"/>
            <w:vMerge/>
            <w:vAlign w:val="center"/>
          </w:tcPr>
          <w:p w:rsidR="00FE1987" w:rsidRDefault="00FE1987">
            <w:pPr>
              <w:spacing w:line="360" w:lineRule="auto"/>
              <w:jc w:val="center"/>
              <w:rPr>
                <w:rFonts w:ascii="Times New Roman" w:eastAsia="宋体" w:hAnsi="Times New Roman" w:cs="Times New Roman"/>
                <w:b/>
                <w:sz w:val="24"/>
                <w:szCs w:val="28"/>
              </w:rPr>
            </w:pPr>
          </w:p>
        </w:tc>
        <w:tc>
          <w:tcPr>
            <w:tcW w:w="2486" w:type="dxa"/>
          </w:tcPr>
          <w:p w:rsidR="00FE1987" w:rsidRDefault="00956936">
            <w:pPr>
              <w:spacing w:line="360" w:lineRule="auto"/>
              <w:jc w:val="center"/>
              <w:rPr>
                <w:rFonts w:ascii="Times New Roman" w:eastAsia="宋体" w:hAnsi="Times New Roman" w:cs="Times New Roman"/>
                <w:sz w:val="24"/>
                <w:szCs w:val="28"/>
              </w:rPr>
            </w:pPr>
            <w:r>
              <w:rPr>
                <w:rFonts w:ascii="Times New Roman" w:eastAsia="宋体" w:hAnsi="Times New Roman" w:cs="Times New Roman"/>
                <w:sz w:val="24"/>
                <w:szCs w:val="28"/>
              </w:rPr>
              <w:t>C</w:t>
            </w:r>
            <w:r>
              <w:rPr>
                <w:rFonts w:ascii="Times New Roman" w:eastAsia="宋体" w:hAnsi="Times New Roman" w:cs="Times New Roman"/>
                <w:sz w:val="24"/>
                <w:szCs w:val="28"/>
              </w:rPr>
              <w:t>类：</w:t>
            </w:r>
            <w:r>
              <w:rPr>
                <w:rFonts w:ascii="Times New Roman" w:eastAsia="宋体" w:hAnsi="Times New Roman" w:cs="Times New Roman"/>
                <w:sz w:val="24"/>
                <w:szCs w:val="28"/>
              </w:rPr>
              <w:t>025500</w:t>
            </w:r>
          </w:p>
        </w:tc>
        <w:tc>
          <w:tcPr>
            <w:tcW w:w="4499" w:type="dxa"/>
            <w:vMerge/>
          </w:tcPr>
          <w:p w:rsidR="00FE1987" w:rsidRDefault="00FE1987">
            <w:pPr>
              <w:spacing w:line="360" w:lineRule="auto"/>
              <w:jc w:val="center"/>
              <w:rPr>
                <w:rFonts w:ascii="Times New Roman" w:eastAsia="宋体" w:hAnsi="Times New Roman" w:cs="Times New Roman"/>
                <w:sz w:val="24"/>
                <w:szCs w:val="28"/>
              </w:rPr>
            </w:pPr>
          </w:p>
        </w:tc>
      </w:tr>
    </w:tbl>
    <w:p w:rsidR="00FE1987" w:rsidRDefault="00FE1987">
      <w:pPr>
        <w:spacing w:line="360" w:lineRule="auto"/>
        <w:ind w:left="482"/>
        <w:rPr>
          <w:rFonts w:ascii="Times New Roman" w:eastAsia="宋体" w:hAnsi="Times New Roman" w:cs="Times New Roman"/>
          <w:b/>
          <w:sz w:val="24"/>
          <w:szCs w:val="28"/>
        </w:rPr>
      </w:pPr>
    </w:p>
    <w:p w:rsidR="00FE1987" w:rsidRDefault="00956936">
      <w:pPr>
        <w:spacing w:line="360" w:lineRule="auto"/>
        <w:ind w:firstLineChars="200" w:firstLine="480"/>
        <w:rPr>
          <w:rFonts w:ascii="Times New Roman" w:eastAsia="宋体" w:hAnsi="Times New Roman" w:cs="Times New Roman"/>
          <w:sz w:val="24"/>
          <w:szCs w:val="28"/>
        </w:rPr>
      </w:pPr>
      <w:r>
        <w:rPr>
          <w:rFonts w:ascii="Times New Roman" w:eastAsia="宋体" w:hAnsi="Times New Roman" w:cs="Times New Roman"/>
          <w:sz w:val="24"/>
          <w:szCs w:val="28"/>
        </w:rPr>
        <w:t>投资人可按照民生证券股份有限公司提供的方式办理上述基金的开户、申购、赎回、转换及定投业务。具体业务办理规则请遵循民生证券股份有限公司的相关规定。</w:t>
      </w:r>
    </w:p>
    <w:p w:rsidR="00FE1987" w:rsidRDefault="00FE1987">
      <w:pPr>
        <w:spacing w:line="360" w:lineRule="auto"/>
        <w:rPr>
          <w:rFonts w:ascii="Times New Roman" w:eastAsia="宋体" w:hAnsi="Times New Roman" w:cs="Times New Roman"/>
          <w:b/>
          <w:sz w:val="24"/>
          <w:szCs w:val="28"/>
        </w:rPr>
      </w:pPr>
    </w:p>
    <w:p w:rsidR="00FE1987" w:rsidRDefault="00956936">
      <w:pPr>
        <w:spacing w:line="360" w:lineRule="auto"/>
        <w:ind w:firstLineChars="200" w:firstLine="482"/>
        <w:rPr>
          <w:rFonts w:ascii="Times New Roman" w:eastAsia="宋体" w:hAnsi="Times New Roman" w:cs="Times New Roman"/>
          <w:b/>
          <w:sz w:val="24"/>
          <w:szCs w:val="28"/>
        </w:rPr>
      </w:pPr>
      <w:r>
        <w:rPr>
          <w:rFonts w:ascii="Times New Roman" w:eastAsia="宋体" w:hAnsi="Times New Roman" w:cs="Times New Roman"/>
          <w:b/>
          <w:sz w:val="24"/>
          <w:szCs w:val="28"/>
        </w:rPr>
        <w:t>二、重要提示</w:t>
      </w:r>
    </w:p>
    <w:p w:rsidR="00FE1987" w:rsidRDefault="00956936">
      <w:pPr>
        <w:spacing w:line="360" w:lineRule="auto"/>
        <w:ind w:firstLine="510"/>
        <w:rPr>
          <w:rFonts w:ascii="Times New Roman" w:eastAsia="宋体" w:hAnsi="Times New Roman" w:cs="Times New Roman"/>
          <w:sz w:val="24"/>
          <w:szCs w:val="28"/>
        </w:rPr>
      </w:pPr>
      <w:r>
        <w:rPr>
          <w:rFonts w:ascii="Times New Roman" w:eastAsia="宋体" w:hAnsi="Times New Roman" w:cs="Times New Roman"/>
          <w:sz w:val="24"/>
          <w:szCs w:val="28"/>
        </w:rPr>
        <w:t>1</w:t>
      </w:r>
      <w:r>
        <w:rPr>
          <w:rFonts w:ascii="Times New Roman" w:eastAsia="宋体" w:hAnsi="Times New Roman" w:cs="Times New Roman"/>
          <w:sz w:val="24"/>
          <w:szCs w:val="28"/>
        </w:rPr>
        <w:t>、上述</w:t>
      </w:r>
      <w:r>
        <w:rPr>
          <w:rFonts w:ascii="Times New Roman" w:eastAsia="宋体" w:hAnsi="Times New Roman" w:cs="Times New Roman" w:hint="eastAsia"/>
          <w:sz w:val="24"/>
          <w:szCs w:val="28"/>
        </w:rPr>
        <w:t>申</w:t>
      </w:r>
      <w:r>
        <w:rPr>
          <w:rFonts w:ascii="Times New Roman" w:eastAsia="宋体" w:hAnsi="Times New Roman" w:cs="Times New Roman"/>
          <w:sz w:val="24"/>
          <w:szCs w:val="28"/>
        </w:rPr>
        <w:t>购</w:t>
      </w:r>
      <w:r>
        <w:rPr>
          <w:rFonts w:ascii="Times New Roman" w:eastAsia="宋体" w:hAnsi="Times New Roman" w:cs="Times New Roman"/>
          <w:sz w:val="24"/>
          <w:szCs w:val="28"/>
        </w:rPr>
        <w:t>/</w:t>
      </w:r>
      <w:r>
        <w:rPr>
          <w:rFonts w:ascii="Times New Roman" w:eastAsia="宋体" w:hAnsi="Times New Roman" w:cs="Times New Roman"/>
          <w:sz w:val="24"/>
          <w:szCs w:val="28"/>
        </w:rPr>
        <w:t>赎回业务仅适用于处于正常申购、赎回开放日和开放时间的基金。基金封闭期等特殊期间的有关规定详见对应基金的《基金合同》</w:t>
      </w:r>
      <w:r>
        <w:rPr>
          <w:rFonts w:ascii="Times New Roman" w:eastAsia="宋体" w:hAnsi="Times New Roman" w:cs="Times New Roman" w:hint="eastAsia"/>
          <w:sz w:val="24"/>
          <w:szCs w:val="28"/>
        </w:rPr>
        <w:t>、</w:t>
      </w:r>
      <w:r>
        <w:rPr>
          <w:rFonts w:ascii="Times New Roman" w:eastAsia="宋体" w:hAnsi="Times New Roman" w:cs="Times New Roman"/>
          <w:sz w:val="24"/>
          <w:szCs w:val="28"/>
        </w:rPr>
        <w:t>《招募说明书》及</w:t>
      </w:r>
      <w:r>
        <w:rPr>
          <w:rFonts w:ascii="Times New Roman" w:eastAsia="宋体" w:hAnsi="Times New Roman" w:cs="Times New Roman" w:hint="eastAsia"/>
          <w:sz w:val="24"/>
          <w:szCs w:val="28"/>
        </w:rPr>
        <w:t>《基金产品资料概要》</w:t>
      </w:r>
      <w:r>
        <w:rPr>
          <w:rFonts w:ascii="Times New Roman" w:eastAsia="宋体" w:hAnsi="Times New Roman" w:cs="Times New Roman"/>
          <w:sz w:val="24"/>
          <w:szCs w:val="28"/>
        </w:rPr>
        <w:t>等法律文件及本公司发布的最新业务公告。</w:t>
      </w:r>
    </w:p>
    <w:p w:rsidR="00FE1987" w:rsidRDefault="00956936">
      <w:pPr>
        <w:spacing w:line="360" w:lineRule="auto"/>
        <w:ind w:firstLine="510"/>
        <w:rPr>
          <w:rFonts w:ascii="Times New Roman" w:eastAsia="宋体" w:hAnsi="Times New Roman" w:cs="Times New Roman"/>
          <w:sz w:val="24"/>
          <w:szCs w:val="28"/>
        </w:rPr>
      </w:pPr>
      <w:r>
        <w:rPr>
          <w:rFonts w:ascii="Times New Roman" w:eastAsia="宋体" w:hAnsi="Times New Roman" w:cs="Times New Roman"/>
          <w:sz w:val="24"/>
          <w:szCs w:val="28"/>
        </w:rPr>
        <w:t>2</w:t>
      </w:r>
      <w:r>
        <w:rPr>
          <w:rFonts w:ascii="Times New Roman" w:eastAsia="宋体" w:hAnsi="Times New Roman" w:cs="Times New Roman"/>
          <w:sz w:val="24"/>
          <w:szCs w:val="28"/>
        </w:rPr>
        <w:t>、投资者应认真阅读拟投资基金的《基金合同》、《招募说明书》及</w:t>
      </w:r>
      <w:r>
        <w:rPr>
          <w:rFonts w:ascii="Times New Roman" w:eastAsia="宋体" w:hAnsi="Times New Roman" w:cs="Times New Roman" w:hint="eastAsia"/>
          <w:sz w:val="24"/>
          <w:szCs w:val="28"/>
        </w:rPr>
        <w:t>《基金产品资料概要》</w:t>
      </w:r>
      <w:r>
        <w:rPr>
          <w:rFonts w:ascii="Times New Roman" w:eastAsia="宋体" w:hAnsi="Times New Roman" w:cs="Times New Roman"/>
          <w:sz w:val="24"/>
          <w:szCs w:val="28"/>
        </w:rPr>
        <w:t>等法律文件，了解所投资基金的风险收益特征，并根据自身情况购买与本人风险承受能力相匹配的产品。</w:t>
      </w:r>
    </w:p>
    <w:p w:rsidR="00FE1987" w:rsidRDefault="00956936">
      <w:pPr>
        <w:spacing w:line="360" w:lineRule="auto"/>
        <w:ind w:firstLine="510"/>
        <w:rPr>
          <w:rFonts w:ascii="Times New Roman" w:eastAsia="宋体" w:hAnsi="Times New Roman" w:cs="Times New Roman"/>
          <w:sz w:val="24"/>
          <w:szCs w:val="28"/>
        </w:rPr>
      </w:pPr>
      <w:r>
        <w:rPr>
          <w:rFonts w:ascii="Times New Roman" w:eastAsia="宋体" w:hAnsi="Times New Roman" w:cs="Times New Roman"/>
          <w:sz w:val="24"/>
          <w:szCs w:val="28"/>
        </w:rPr>
        <w:t>3</w:t>
      </w:r>
      <w:r>
        <w:rPr>
          <w:rFonts w:ascii="Times New Roman" w:eastAsia="宋体" w:hAnsi="Times New Roman" w:cs="Times New Roman" w:hint="eastAsia"/>
          <w:sz w:val="24"/>
          <w:szCs w:val="28"/>
        </w:rPr>
        <w:t>、投资者通过</w:t>
      </w:r>
      <w:r>
        <w:rPr>
          <w:rFonts w:ascii="Times New Roman" w:eastAsia="宋体" w:hAnsi="Times New Roman" w:cs="Times New Roman"/>
          <w:sz w:val="24"/>
          <w:szCs w:val="28"/>
        </w:rPr>
        <w:t>民生证券股份有限公司申购</w:t>
      </w:r>
      <w:r>
        <w:rPr>
          <w:rFonts w:ascii="Times New Roman" w:eastAsia="宋体" w:hAnsi="Times New Roman" w:cs="Times New Roman" w:hint="eastAsia"/>
          <w:sz w:val="24"/>
          <w:szCs w:val="28"/>
        </w:rPr>
        <w:t>（包含</w:t>
      </w:r>
      <w:r>
        <w:rPr>
          <w:rFonts w:ascii="Times New Roman" w:eastAsia="宋体" w:hAnsi="Times New Roman" w:cs="Times New Roman"/>
          <w:sz w:val="24"/>
          <w:szCs w:val="28"/>
        </w:rPr>
        <w:t>定期定额投资</w:t>
      </w:r>
      <w:r>
        <w:rPr>
          <w:rFonts w:ascii="Times New Roman" w:eastAsia="宋体" w:hAnsi="Times New Roman" w:cs="Times New Roman" w:hint="eastAsia"/>
          <w:sz w:val="24"/>
          <w:szCs w:val="28"/>
        </w:rPr>
        <w:t>、转换转入）我司上述基金，前端申购费率</w:t>
      </w:r>
      <w:r>
        <w:rPr>
          <w:rFonts w:ascii="Times New Roman" w:eastAsia="宋体" w:hAnsi="Times New Roman" w:cs="Times New Roman"/>
          <w:sz w:val="24"/>
          <w:szCs w:val="28"/>
        </w:rPr>
        <w:t>实行的费率优惠政策</w:t>
      </w:r>
      <w:r>
        <w:rPr>
          <w:rFonts w:ascii="Times New Roman" w:eastAsia="宋体" w:hAnsi="Times New Roman" w:cs="Times New Roman" w:hint="eastAsia"/>
          <w:sz w:val="24"/>
          <w:szCs w:val="28"/>
        </w:rPr>
        <w:t>以</w:t>
      </w:r>
      <w:r>
        <w:rPr>
          <w:rFonts w:ascii="Times New Roman" w:eastAsia="宋体" w:hAnsi="Times New Roman" w:cs="Times New Roman"/>
          <w:sz w:val="24"/>
          <w:szCs w:val="28"/>
        </w:rPr>
        <w:t>民生证券股份有限公司</w:t>
      </w:r>
      <w:r>
        <w:rPr>
          <w:rFonts w:ascii="Times New Roman" w:eastAsia="宋体" w:hAnsi="Times New Roman" w:cs="Times New Roman" w:hint="eastAsia"/>
          <w:sz w:val="24"/>
          <w:szCs w:val="28"/>
        </w:rPr>
        <w:t>官方网站公告为准，我司将不再另行通知。</w:t>
      </w:r>
    </w:p>
    <w:p w:rsidR="00FE1987" w:rsidRDefault="00FE1987">
      <w:pPr>
        <w:spacing w:line="360" w:lineRule="auto"/>
        <w:ind w:firstLine="510"/>
        <w:rPr>
          <w:rFonts w:ascii="Times New Roman" w:eastAsia="宋体" w:hAnsi="Times New Roman" w:cs="Times New Roman"/>
          <w:sz w:val="24"/>
          <w:szCs w:val="28"/>
        </w:rPr>
      </w:pPr>
    </w:p>
    <w:p w:rsidR="00FE1987" w:rsidRDefault="00956936">
      <w:pPr>
        <w:spacing w:line="360" w:lineRule="auto"/>
        <w:ind w:firstLineChars="150" w:firstLine="361"/>
        <w:rPr>
          <w:rFonts w:ascii="Times New Roman" w:eastAsia="宋体" w:hAnsi="Times New Roman" w:cs="Times New Roman"/>
          <w:sz w:val="24"/>
          <w:szCs w:val="28"/>
        </w:rPr>
      </w:pPr>
      <w:r>
        <w:rPr>
          <w:rFonts w:ascii="Times New Roman" w:eastAsia="宋体" w:hAnsi="Times New Roman" w:cs="Times New Roman" w:hint="eastAsia"/>
          <w:b/>
          <w:sz w:val="24"/>
          <w:szCs w:val="28"/>
        </w:rPr>
        <w:t>三</w:t>
      </w:r>
      <w:r>
        <w:rPr>
          <w:rFonts w:ascii="Times New Roman" w:eastAsia="宋体" w:hAnsi="Times New Roman" w:cs="Times New Roman"/>
          <w:b/>
          <w:sz w:val="24"/>
          <w:szCs w:val="28"/>
        </w:rPr>
        <w:t>、投资人可通过以下途径了解或咨询相关情况</w:t>
      </w:r>
    </w:p>
    <w:p w:rsidR="00FE1987" w:rsidRDefault="00956936">
      <w:pPr>
        <w:spacing w:line="360" w:lineRule="auto"/>
        <w:ind w:firstLineChars="200" w:firstLine="480"/>
        <w:jc w:val="left"/>
        <w:rPr>
          <w:rFonts w:ascii="Times New Roman" w:eastAsia="宋体" w:hAnsi="Times New Roman" w:cs="Times New Roman"/>
          <w:sz w:val="24"/>
          <w:szCs w:val="28"/>
        </w:rPr>
      </w:pPr>
      <w:r>
        <w:rPr>
          <w:rFonts w:ascii="Times New Roman" w:eastAsia="宋体" w:hAnsi="Times New Roman" w:cs="Times New Roman"/>
          <w:sz w:val="24"/>
          <w:szCs w:val="28"/>
        </w:rPr>
        <w:t>1</w:t>
      </w:r>
      <w:r>
        <w:rPr>
          <w:rFonts w:ascii="Times New Roman" w:eastAsia="宋体" w:hAnsi="Times New Roman" w:cs="Times New Roman"/>
          <w:sz w:val="24"/>
          <w:szCs w:val="28"/>
        </w:rPr>
        <w:t>、民生证券股份有限公司</w:t>
      </w:r>
    </w:p>
    <w:p w:rsidR="00FE1987" w:rsidRDefault="00956936">
      <w:pPr>
        <w:spacing w:line="360" w:lineRule="auto"/>
        <w:ind w:firstLineChars="200" w:firstLine="480"/>
        <w:jc w:val="left"/>
        <w:rPr>
          <w:rFonts w:ascii="Verdana" w:hAnsi="Verdana"/>
          <w:color w:val="333333"/>
          <w:sz w:val="29"/>
          <w:szCs w:val="29"/>
        </w:rPr>
      </w:pPr>
      <w:r>
        <w:rPr>
          <w:rFonts w:ascii="Times New Roman" w:eastAsia="宋体" w:hAnsi="Times New Roman" w:cs="Times New Roman"/>
          <w:sz w:val="24"/>
          <w:szCs w:val="28"/>
        </w:rPr>
        <w:t>客服电话</w:t>
      </w:r>
      <w:r>
        <w:rPr>
          <w:rFonts w:ascii="Times New Roman" w:eastAsia="宋体" w:hAnsi="Times New Roman" w:cs="Times New Roman" w:hint="eastAsia"/>
          <w:sz w:val="24"/>
          <w:szCs w:val="28"/>
        </w:rPr>
        <w:t>：</w:t>
      </w:r>
      <w:r>
        <w:rPr>
          <w:rFonts w:ascii="Times New Roman" w:eastAsia="宋体" w:hAnsi="Times New Roman" w:cs="Times New Roman"/>
          <w:sz w:val="24"/>
          <w:szCs w:val="28"/>
        </w:rPr>
        <w:t>95376</w:t>
      </w:r>
    </w:p>
    <w:p w:rsidR="00FE1987" w:rsidRDefault="00956936">
      <w:pPr>
        <w:spacing w:line="360" w:lineRule="auto"/>
        <w:ind w:firstLineChars="200" w:firstLine="480"/>
        <w:jc w:val="left"/>
        <w:rPr>
          <w:rFonts w:ascii="Times New Roman" w:eastAsia="宋体" w:hAnsi="Times New Roman" w:cs="Times New Roman"/>
          <w:sz w:val="24"/>
          <w:szCs w:val="28"/>
        </w:rPr>
      </w:pPr>
      <w:r>
        <w:rPr>
          <w:rFonts w:ascii="Times New Roman" w:eastAsia="宋体" w:hAnsi="Times New Roman" w:cs="Times New Roman" w:hint="eastAsia"/>
          <w:sz w:val="24"/>
          <w:szCs w:val="28"/>
        </w:rPr>
        <w:t>网址：</w:t>
      </w:r>
      <w:r>
        <w:rPr>
          <w:rFonts w:ascii="Times New Roman" w:eastAsia="宋体" w:hAnsi="Times New Roman" w:cs="Times New Roman"/>
          <w:sz w:val="24"/>
          <w:szCs w:val="28"/>
        </w:rPr>
        <w:t>www.mszq.com</w:t>
      </w:r>
    </w:p>
    <w:p w:rsidR="00FE1987" w:rsidRDefault="00956936">
      <w:pPr>
        <w:spacing w:line="360" w:lineRule="auto"/>
        <w:ind w:firstLineChars="200" w:firstLine="480"/>
        <w:jc w:val="left"/>
        <w:rPr>
          <w:rFonts w:ascii="Times New Roman" w:eastAsia="宋体" w:hAnsi="Times New Roman" w:cs="Times New Roman"/>
          <w:sz w:val="24"/>
          <w:szCs w:val="28"/>
        </w:rPr>
      </w:pPr>
      <w:r>
        <w:rPr>
          <w:rFonts w:ascii="Times New Roman" w:eastAsia="宋体" w:hAnsi="Times New Roman" w:cs="Times New Roman" w:hint="eastAsia"/>
          <w:sz w:val="24"/>
          <w:szCs w:val="28"/>
        </w:rPr>
        <w:t>2</w:t>
      </w:r>
      <w:r>
        <w:rPr>
          <w:rFonts w:ascii="Times New Roman" w:eastAsia="宋体" w:hAnsi="Times New Roman" w:cs="Times New Roman" w:hint="eastAsia"/>
          <w:sz w:val="24"/>
          <w:szCs w:val="28"/>
        </w:rPr>
        <w:t>、</w:t>
      </w:r>
      <w:r>
        <w:rPr>
          <w:rFonts w:ascii="Times New Roman" w:eastAsia="宋体" w:hAnsi="Times New Roman" w:cs="Times New Roman"/>
          <w:sz w:val="24"/>
          <w:szCs w:val="28"/>
        </w:rPr>
        <w:t>东方阿尔法基金管理有限公司</w:t>
      </w:r>
    </w:p>
    <w:p w:rsidR="00FE1987" w:rsidRDefault="00956936">
      <w:pPr>
        <w:spacing w:line="360" w:lineRule="auto"/>
        <w:ind w:firstLineChars="200" w:firstLine="480"/>
        <w:jc w:val="left"/>
        <w:rPr>
          <w:rFonts w:ascii="Times New Roman" w:eastAsia="宋体" w:hAnsi="Times New Roman" w:cs="Times New Roman"/>
          <w:sz w:val="24"/>
          <w:szCs w:val="28"/>
        </w:rPr>
      </w:pPr>
      <w:r>
        <w:rPr>
          <w:rFonts w:ascii="Times New Roman" w:eastAsia="宋体" w:hAnsi="Times New Roman" w:cs="Times New Roman"/>
          <w:sz w:val="24"/>
          <w:szCs w:val="28"/>
        </w:rPr>
        <w:t>客服电话：</w:t>
      </w:r>
      <w:r>
        <w:rPr>
          <w:rFonts w:ascii="Times New Roman" w:eastAsia="宋体" w:hAnsi="Times New Roman" w:cs="Times New Roman"/>
          <w:sz w:val="24"/>
          <w:szCs w:val="28"/>
        </w:rPr>
        <w:t>400-930-6677</w:t>
      </w:r>
    </w:p>
    <w:p w:rsidR="00FE1987" w:rsidRDefault="00956936">
      <w:pPr>
        <w:spacing w:line="360" w:lineRule="auto"/>
        <w:ind w:firstLineChars="200" w:firstLine="480"/>
        <w:jc w:val="left"/>
        <w:rPr>
          <w:rFonts w:ascii="Times New Roman" w:eastAsia="宋体" w:hAnsi="Times New Roman" w:cs="Times New Roman"/>
          <w:sz w:val="24"/>
          <w:szCs w:val="28"/>
        </w:rPr>
      </w:pPr>
      <w:r>
        <w:rPr>
          <w:rFonts w:ascii="Times New Roman" w:eastAsia="宋体" w:hAnsi="Times New Roman" w:cs="Times New Roman"/>
          <w:sz w:val="24"/>
          <w:szCs w:val="28"/>
        </w:rPr>
        <w:t>网址：</w:t>
      </w:r>
      <w:hyperlink r:id="rId9" w:history="1">
        <w:r>
          <w:rPr>
            <w:rFonts w:ascii="Times New Roman" w:eastAsia="宋体" w:hAnsi="Times New Roman" w:cs="Times New Roman"/>
            <w:sz w:val="24"/>
            <w:szCs w:val="28"/>
          </w:rPr>
          <w:t>www.dfa66.com</w:t>
        </w:r>
      </w:hyperlink>
    </w:p>
    <w:p w:rsidR="00FE1987" w:rsidRDefault="00FE1987">
      <w:pPr>
        <w:spacing w:line="360" w:lineRule="auto"/>
        <w:ind w:firstLineChars="200" w:firstLine="480"/>
        <w:rPr>
          <w:rFonts w:ascii="Times New Roman" w:eastAsia="宋体" w:hAnsi="Times New Roman" w:cs="Times New Roman"/>
          <w:sz w:val="24"/>
          <w:szCs w:val="28"/>
        </w:rPr>
      </w:pPr>
    </w:p>
    <w:p w:rsidR="00FE1987" w:rsidRDefault="00956936">
      <w:pPr>
        <w:spacing w:line="360" w:lineRule="auto"/>
        <w:ind w:firstLineChars="200" w:firstLine="482"/>
        <w:rPr>
          <w:rFonts w:ascii="Times New Roman" w:eastAsia="宋体" w:hAnsi="Times New Roman" w:cs="Times New Roman"/>
          <w:b/>
          <w:sz w:val="24"/>
          <w:szCs w:val="28"/>
        </w:rPr>
      </w:pPr>
      <w:r>
        <w:rPr>
          <w:rFonts w:ascii="Times New Roman" w:eastAsia="宋体" w:hAnsi="Times New Roman" w:cs="Times New Roman" w:hint="eastAsia"/>
          <w:b/>
          <w:sz w:val="24"/>
          <w:szCs w:val="28"/>
        </w:rPr>
        <w:t>四</w:t>
      </w:r>
      <w:r>
        <w:rPr>
          <w:rFonts w:ascii="Times New Roman" w:eastAsia="宋体" w:hAnsi="Times New Roman" w:cs="Times New Roman"/>
          <w:b/>
          <w:sz w:val="24"/>
          <w:szCs w:val="28"/>
        </w:rPr>
        <w:t>、风险提示</w:t>
      </w:r>
    </w:p>
    <w:p w:rsidR="00FE1987" w:rsidRDefault="00956936">
      <w:pPr>
        <w:spacing w:line="360" w:lineRule="auto"/>
        <w:ind w:firstLine="510"/>
        <w:rPr>
          <w:rFonts w:ascii="Times New Roman" w:eastAsia="宋体" w:hAnsi="Times New Roman" w:cs="Times New Roman"/>
          <w:sz w:val="24"/>
          <w:szCs w:val="28"/>
        </w:rPr>
      </w:pPr>
      <w:r>
        <w:rPr>
          <w:rFonts w:ascii="Times New Roman" w:eastAsia="宋体" w:hAnsi="Times New Roman" w:cs="Times New Roman" w:hint="eastAsia"/>
          <w:sz w:val="24"/>
          <w:szCs w:val="28"/>
        </w:rPr>
        <w:lastRenderedPageBreak/>
        <w:t>基金管理人承诺以诚实信用、勤勉尽责的原则管理和运用基金资产，但不保证基金一定盈利，也不保证最低收益。投资者投资本公司旗下基金时应认真阅读基金的基金产品资料概要、《基金合同》和《招募说明书》。敬请投资者注意投资风险。</w:t>
      </w:r>
    </w:p>
    <w:p w:rsidR="00FE1987" w:rsidRDefault="00956936">
      <w:pPr>
        <w:spacing w:line="360" w:lineRule="auto"/>
        <w:ind w:firstLineChars="250" w:firstLine="600"/>
        <w:rPr>
          <w:rFonts w:ascii="Times New Roman" w:eastAsia="宋体" w:hAnsi="Times New Roman" w:cs="Times New Roman"/>
          <w:sz w:val="24"/>
          <w:szCs w:val="28"/>
        </w:rPr>
      </w:pPr>
      <w:r>
        <w:rPr>
          <w:rFonts w:ascii="Times New Roman" w:eastAsia="宋体" w:hAnsi="Times New Roman" w:cs="Times New Roman"/>
          <w:sz w:val="24"/>
          <w:szCs w:val="28"/>
        </w:rPr>
        <w:t>特此公告。</w:t>
      </w:r>
    </w:p>
    <w:p w:rsidR="00FE1987" w:rsidRDefault="00FE1987">
      <w:pPr>
        <w:spacing w:line="360" w:lineRule="auto"/>
        <w:jc w:val="right"/>
        <w:rPr>
          <w:rFonts w:ascii="Times New Roman" w:eastAsia="宋体" w:hAnsi="Times New Roman" w:cs="Times New Roman"/>
          <w:sz w:val="24"/>
          <w:szCs w:val="28"/>
        </w:rPr>
      </w:pPr>
    </w:p>
    <w:p w:rsidR="00FE1987" w:rsidRDefault="00956936">
      <w:pPr>
        <w:spacing w:line="360" w:lineRule="auto"/>
        <w:jc w:val="right"/>
        <w:rPr>
          <w:rFonts w:ascii="Times New Roman" w:eastAsia="宋体" w:hAnsi="Times New Roman" w:cs="Times New Roman"/>
          <w:sz w:val="24"/>
          <w:szCs w:val="28"/>
        </w:rPr>
      </w:pPr>
      <w:r>
        <w:rPr>
          <w:rFonts w:ascii="Times New Roman" w:eastAsia="宋体" w:hAnsi="Times New Roman" w:cs="Times New Roman"/>
          <w:sz w:val="24"/>
          <w:szCs w:val="28"/>
        </w:rPr>
        <w:t>东方阿尔法基金管理有限公司</w:t>
      </w:r>
    </w:p>
    <w:p w:rsidR="00FE1987" w:rsidRDefault="00956936">
      <w:pPr>
        <w:spacing w:line="360" w:lineRule="auto"/>
        <w:ind w:firstLineChars="400" w:firstLine="960"/>
        <w:rPr>
          <w:rFonts w:ascii="Times New Roman" w:eastAsia="宋体" w:hAnsi="Times New Roman" w:cs="Times New Roman"/>
          <w:sz w:val="24"/>
          <w:szCs w:val="28"/>
        </w:rPr>
      </w:pPr>
      <w:r>
        <w:rPr>
          <w:rFonts w:ascii="Times New Roman" w:eastAsia="宋体" w:hAnsi="Times New Roman" w:cs="Times New Roman"/>
          <w:sz w:val="24"/>
          <w:szCs w:val="28"/>
        </w:rPr>
        <w:t xml:space="preserve">                                        2025</w:t>
      </w:r>
      <w:r>
        <w:rPr>
          <w:rFonts w:ascii="Times New Roman" w:eastAsia="宋体" w:hAnsi="Times New Roman" w:cs="Times New Roman"/>
          <w:sz w:val="24"/>
          <w:szCs w:val="28"/>
        </w:rPr>
        <w:t>年</w:t>
      </w:r>
      <w:r>
        <w:rPr>
          <w:rFonts w:ascii="Times New Roman" w:eastAsia="宋体" w:hAnsi="Times New Roman" w:cs="Times New Roman"/>
          <w:sz w:val="24"/>
          <w:szCs w:val="28"/>
        </w:rPr>
        <w:t>9</w:t>
      </w:r>
      <w:r>
        <w:rPr>
          <w:rFonts w:ascii="Times New Roman" w:eastAsia="宋体" w:hAnsi="Times New Roman" w:cs="Times New Roman"/>
          <w:sz w:val="24"/>
          <w:szCs w:val="28"/>
        </w:rPr>
        <w:t>月</w:t>
      </w:r>
      <w:r>
        <w:rPr>
          <w:rFonts w:ascii="Times New Roman" w:eastAsia="宋体" w:hAnsi="Times New Roman" w:cs="Times New Roman" w:hint="eastAsia"/>
          <w:sz w:val="24"/>
          <w:szCs w:val="28"/>
        </w:rPr>
        <w:t>19</w:t>
      </w:r>
      <w:bookmarkStart w:id="0" w:name="_GoBack"/>
      <w:bookmarkEnd w:id="0"/>
      <w:r>
        <w:rPr>
          <w:rFonts w:ascii="Times New Roman" w:eastAsia="宋体" w:hAnsi="Times New Roman" w:cs="Times New Roman"/>
          <w:sz w:val="24"/>
          <w:szCs w:val="28"/>
        </w:rPr>
        <w:t>日</w:t>
      </w:r>
    </w:p>
    <w:sectPr w:rsidR="00FE1987" w:rsidSect="00FE1987">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1987" w:rsidRDefault="00FE1987" w:rsidP="00FE1987">
      <w:r>
        <w:separator/>
      </w:r>
    </w:p>
  </w:endnote>
  <w:endnote w:type="continuationSeparator" w:id="0">
    <w:p w:rsidR="00FE1987" w:rsidRDefault="00FE1987" w:rsidP="00FE19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default"/>
    <w:sig w:usb0="00000000" w:usb1="38CF7CFA" w:usb2="00000016" w:usb3="00000000" w:csb0="0004000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等线 Light">
    <w:panose1 w:val="00000000000000000000"/>
    <w:charset w:val="86"/>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1987" w:rsidRDefault="00FE1987" w:rsidP="00FE1987">
      <w:r>
        <w:separator/>
      </w:r>
    </w:p>
  </w:footnote>
  <w:footnote w:type="continuationSeparator" w:id="0">
    <w:p w:rsidR="00FE1987" w:rsidRDefault="00FE1987" w:rsidP="00FE19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987" w:rsidRDefault="00956936">
    <w:pPr>
      <w:pStyle w:val="a6"/>
      <w:ind w:firstLineChars="50" w:firstLine="90"/>
      <w:jc w:val="left"/>
    </w:pPr>
    <w:r>
      <w:rPr>
        <w:rFonts w:hint="eastAsia"/>
      </w:rPr>
      <w:t xml:space="preserve"> </w:t>
    </w:r>
    <w:r>
      <w:rPr>
        <w:rFonts w:hint="eastAsia"/>
        <w:noProof/>
      </w:rPr>
      <w:drawing>
        <wp:inline distT="0" distB="0" distL="0" distR="0">
          <wp:extent cx="1111250" cy="300990"/>
          <wp:effectExtent l="0" t="0" r="0" b="3810"/>
          <wp:docPr id="1" name="图片 1" descr="D:\01 公司与部门\公司\公司VI\logo\东方阿尔法基金-简称-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1 公司与部门\公司\公司VI\logo\东方阿尔法基金-简称-PNG.png"/>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193624" cy="323451"/>
                  </a:xfrm>
                  <a:prstGeom prst="rect">
                    <a:avLst/>
                  </a:prstGeom>
                  <a:noFill/>
                  <a:ln>
                    <a:noFill/>
                  </a:ln>
                </pic:spPr>
              </pic:pic>
            </a:graphicData>
          </a:graphic>
        </wp:inline>
      </w:drawing>
    </w:r>
    <w:r>
      <w:t xml:space="preserve">                                                              </w:t>
    </w:r>
    <w:r>
      <w:rPr>
        <w:rFonts w:hint="eastAsia"/>
        <w:b/>
      </w:rPr>
      <w:t>临时公告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035DB6"/>
    <w:multiLevelType w:val="multilevel"/>
    <w:tmpl w:val="62035DB6"/>
    <w:lvl w:ilvl="0">
      <w:start w:val="1"/>
      <w:numFmt w:val="japaneseCounting"/>
      <w:lvlText w:val="%1、"/>
      <w:lvlJc w:val="left"/>
      <w:pPr>
        <w:ind w:left="992" w:hanging="51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jU2MzJhZDllMzY3MzFiYjIzZTcxZjlhYjM0M2NmMzMifQ=="/>
  </w:docVars>
  <w:rsids>
    <w:rsidRoot w:val="0025679D"/>
    <w:rsid w:val="00003DAC"/>
    <w:rsid w:val="0002411E"/>
    <w:rsid w:val="0004177D"/>
    <w:rsid w:val="000606F2"/>
    <w:rsid w:val="000612A7"/>
    <w:rsid w:val="0008268A"/>
    <w:rsid w:val="000924B6"/>
    <w:rsid w:val="000D0C53"/>
    <w:rsid w:val="000F559A"/>
    <w:rsid w:val="00110B40"/>
    <w:rsid w:val="00114551"/>
    <w:rsid w:val="00115938"/>
    <w:rsid w:val="001220D4"/>
    <w:rsid w:val="0012510D"/>
    <w:rsid w:val="001418A7"/>
    <w:rsid w:val="00143F57"/>
    <w:rsid w:val="00163910"/>
    <w:rsid w:val="001714E3"/>
    <w:rsid w:val="00186363"/>
    <w:rsid w:val="001C35F8"/>
    <w:rsid w:val="001C3E73"/>
    <w:rsid w:val="001F6DD4"/>
    <w:rsid w:val="00207AFD"/>
    <w:rsid w:val="00233424"/>
    <w:rsid w:val="002354CC"/>
    <w:rsid w:val="00244766"/>
    <w:rsid w:val="0025679D"/>
    <w:rsid w:val="002627FE"/>
    <w:rsid w:val="00263B66"/>
    <w:rsid w:val="0027383A"/>
    <w:rsid w:val="00277A25"/>
    <w:rsid w:val="00280A1D"/>
    <w:rsid w:val="002912F5"/>
    <w:rsid w:val="00296911"/>
    <w:rsid w:val="002A3043"/>
    <w:rsid w:val="002D16FC"/>
    <w:rsid w:val="00300136"/>
    <w:rsid w:val="0034158D"/>
    <w:rsid w:val="00344324"/>
    <w:rsid w:val="003470AB"/>
    <w:rsid w:val="003471A6"/>
    <w:rsid w:val="00387643"/>
    <w:rsid w:val="003B0BD5"/>
    <w:rsid w:val="003B0DE3"/>
    <w:rsid w:val="003C353A"/>
    <w:rsid w:val="003D2686"/>
    <w:rsid w:val="003D5472"/>
    <w:rsid w:val="003F2031"/>
    <w:rsid w:val="00402BD4"/>
    <w:rsid w:val="00405F7A"/>
    <w:rsid w:val="00410B47"/>
    <w:rsid w:val="0042697B"/>
    <w:rsid w:val="004417EE"/>
    <w:rsid w:val="0046583E"/>
    <w:rsid w:val="004770D0"/>
    <w:rsid w:val="004A3592"/>
    <w:rsid w:val="004C4731"/>
    <w:rsid w:val="004C4B36"/>
    <w:rsid w:val="00511D40"/>
    <w:rsid w:val="00531C50"/>
    <w:rsid w:val="005457C3"/>
    <w:rsid w:val="00561956"/>
    <w:rsid w:val="00563445"/>
    <w:rsid w:val="00565BBF"/>
    <w:rsid w:val="005752AE"/>
    <w:rsid w:val="00593387"/>
    <w:rsid w:val="005C5A73"/>
    <w:rsid w:val="005D2601"/>
    <w:rsid w:val="005F15FA"/>
    <w:rsid w:val="005F3399"/>
    <w:rsid w:val="006004E2"/>
    <w:rsid w:val="00616902"/>
    <w:rsid w:val="006654FB"/>
    <w:rsid w:val="006675D3"/>
    <w:rsid w:val="00674B31"/>
    <w:rsid w:val="0067558A"/>
    <w:rsid w:val="00694722"/>
    <w:rsid w:val="006A55B1"/>
    <w:rsid w:val="006B021A"/>
    <w:rsid w:val="006C0F60"/>
    <w:rsid w:val="006D1327"/>
    <w:rsid w:val="006E28A4"/>
    <w:rsid w:val="006F1A9F"/>
    <w:rsid w:val="006F467A"/>
    <w:rsid w:val="006F5807"/>
    <w:rsid w:val="00701039"/>
    <w:rsid w:val="00706FB1"/>
    <w:rsid w:val="00717ABB"/>
    <w:rsid w:val="00723453"/>
    <w:rsid w:val="007358D7"/>
    <w:rsid w:val="00745385"/>
    <w:rsid w:val="00745A69"/>
    <w:rsid w:val="00745BD9"/>
    <w:rsid w:val="00761DBB"/>
    <w:rsid w:val="007675D9"/>
    <w:rsid w:val="00770919"/>
    <w:rsid w:val="00773CE1"/>
    <w:rsid w:val="00774FFA"/>
    <w:rsid w:val="00782739"/>
    <w:rsid w:val="00787CBE"/>
    <w:rsid w:val="007946E0"/>
    <w:rsid w:val="007A24CC"/>
    <w:rsid w:val="007C20E6"/>
    <w:rsid w:val="007C65C6"/>
    <w:rsid w:val="007D0E94"/>
    <w:rsid w:val="007E2506"/>
    <w:rsid w:val="007F6FEB"/>
    <w:rsid w:val="0081719F"/>
    <w:rsid w:val="008255E3"/>
    <w:rsid w:val="00830F96"/>
    <w:rsid w:val="00881A92"/>
    <w:rsid w:val="00881FB9"/>
    <w:rsid w:val="008B6DA8"/>
    <w:rsid w:val="008D1191"/>
    <w:rsid w:val="009254A9"/>
    <w:rsid w:val="00927530"/>
    <w:rsid w:val="009355DF"/>
    <w:rsid w:val="00956936"/>
    <w:rsid w:val="00990AA2"/>
    <w:rsid w:val="009960EC"/>
    <w:rsid w:val="009A5D4B"/>
    <w:rsid w:val="009C69A0"/>
    <w:rsid w:val="009D7753"/>
    <w:rsid w:val="009E1B49"/>
    <w:rsid w:val="009F553D"/>
    <w:rsid w:val="009F6A81"/>
    <w:rsid w:val="00A0161D"/>
    <w:rsid w:val="00A06F43"/>
    <w:rsid w:val="00A242B0"/>
    <w:rsid w:val="00A32C2A"/>
    <w:rsid w:val="00A44B64"/>
    <w:rsid w:val="00A4651D"/>
    <w:rsid w:val="00A52734"/>
    <w:rsid w:val="00A543BF"/>
    <w:rsid w:val="00A84F6E"/>
    <w:rsid w:val="00A85092"/>
    <w:rsid w:val="00A955B7"/>
    <w:rsid w:val="00AA68BD"/>
    <w:rsid w:val="00AC39BE"/>
    <w:rsid w:val="00AE60D9"/>
    <w:rsid w:val="00B06542"/>
    <w:rsid w:val="00B267E2"/>
    <w:rsid w:val="00B362C4"/>
    <w:rsid w:val="00B52CBC"/>
    <w:rsid w:val="00B55037"/>
    <w:rsid w:val="00B6576C"/>
    <w:rsid w:val="00B72A06"/>
    <w:rsid w:val="00B957BC"/>
    <w:rsid w:val="00BC0E97"/>
    <w:rsid w:val="00BC2CE6"/>
    <w:rsid w:val="00BC3F16"/>
    <w:rsid w:val="00C108BC"/>
    <w:rsid w:val="00C56C57"/>
    <w:rsid w:val="00C62F48"/>
    <w:rsid w:val="00C77FBC"/>
    <w:rsid w:val="00C816DA"/>
    <w:rsid w:val="00D17844"/>
    <w:rsid w:val="00D26BB9"/>
    <w:rsid w:val="00D34703"/>
    <w:rsid w:val="00D37ABA"/>
    <w:rsid w:val="00D451CB"/>
    <w:rsid w:val="00D47C80"/>
    <w:rsid w:val="00D62B52"/>
    <w:rsid w:val="00D632E2"/>
    <w:rsid w:val="00D674D1"/>
    <w:rsid w:val="00D73B10"/>
    <w:rsid w:val="00D73CFA"/>
    <w:rsid w:val="00DB2993"/>
    <w:rsid w:val="00DC4D3D"/>
    <w:rsid w:val="00DE4886"/>
    <w:rsid w:val="00DF18DD"/>
    <w:rsid w:val="00E24B23"/>
    <w:rsid w:val="00E27BD1"/>
    <w:rsid w:val="00E31013"/>
    <w:rsid w:val="00E316BF"/>
    <w:rsid w:val="00E33E14"/>
    <w:rsid w:val="00E35158"/>
    <w:rsid w:val="00E400E2"/>
    <w:rsid w:val="00E43BE3"/>
    <w:rsid w:val="00E91ABC"/>
    <w:rsid w:val="00E93EA7"/>
    <w:rsid w:val="00EA3A0B"/>
    <w:rsid w:val="00F30C2C"/>
    <w:rsid w:val="00F62750"/>
    <w:rsid w:val="00F65435"/>
    <w:rsid w:val="00F7249B"/>
    <w:rsid w:val="00FA7B21"/>
    <w:rsid w:val="00FB6C68"/>
    <w:rsid w:val="00FC4933"/>
    <w:rsid w:val="00FE1987"/>
    <w:rsid w:val="09656309"/>
    <w:rsid w:val="10243891"/>
    <w:rsid w:val="160D5CDF"/>
    <w:rsid w:val="18287620"/>
    <w:rsid w:val="1D022708"/>
    <w:rsid w:val="1F831850"/>
    <w:rsid w:val="23EF736A"/>
    <w:rsid w:val="2499746D"/>
    <w:rsid w:val="25DD4616"/>
    <w:rsid w:val="266D39F1"/>
    <w:rsid w:val="2EC13695"/>
    <w:rsid w:val="2FBD1C0F"/>
    <w:rsid w:val="34370570"/>
    <w:rsid w:val="38964594"/>
    <w:rsid w:val="3D3A3274"/>
    <w:rsid w:val="3F3679F4"/>
    <w:rsid w:val="40B05BC3"/>
    <w:rsid w:val="45482ECB"/>
    <w:rsid w:val="47C11BB9"/>
    <w:rsid w:val="49762627"/>
    <w:rsid w:val="49E51719"/>
    <w:rsid w:val="4CFC2E08"/>
    <w:rsid w:val="4DAB491E"/>
    <w:rsid w:val="50434EDA"/>
    <w:rsid w:val="59252BC6"/>
    <w:rsid w:val="5CD61AAB"/>
    <w:rsid w:val="611A1702"/>
    <w:rsid w:val="65CC5933"/>
    <w:rsid w:val="6BFA300C"/>
    <w:rsid w:val="6C2C0E8F"/>
    <w:rsid w:val="70E725EB"/>
    <w:rsid w:val="76C6470F"/>
    <w:rsid w:val="7C2A5AD4"/>
    <w:rsid w:val="7EA62B73"/>
    <w:rsid w:val="7F5D46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987"/>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qFormat/>
    <w:rsid w:val="00FE1987"/>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FE1987"/>
    <w:pPr>
      <w:jc w:val="left"/>
    </w:pPr>
  </w:style>
  <w:style w:type="paragraph" w:styleId="a4">
    <w:name w:val="Balloon Text"/>
    <w:basedOn w:val="a"/>
    <w:link w:val="Char0"/>
    <w:uiPriority w:val="99"/>
    <w:semiHidden/>
    <w:unhideWhenUsed/>
    <w:rsid w:val="00FE1987"/>
    <w:rPr>
      <w:sz w:val="18"/>
      <w:szCs w:val="18"/>
    </w:rPr>
  </w:style>
  <w:style w:type="paragraph" w:styleId="a5">
    <w:name w:val="footer"/>
    <w:basedOn w:val="a"/>
    <w:link w:val="Char1"/>
    <w:uiPriority w:val="99"/>
    <w:unhideWhenUsed/>
    <w:qFormat/>
    <w:rsid w:val="00FE1987"/>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FE1987"/>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sid w:val="00FE1987"/>
    <w:rPr>
      <w:b/>
      <w:bCs/>
    </w:rPr>
  </w:style>
  <w:style w:type="table" w:styleId="a8">
    <w:name w:val="Table Grid"/>
    <w:basedOn w:val="a1"/>
    <w:uiPriority w:val="39"/>
    <w:qFormat/>
    <w:rsid w:val="00FE19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uiPriority w:val="22"/>
    <w:qFormat/>
    <w:rsid w:val="00FE1987"/>
    <w:rPr>
      <w:b/>
      <w:bCs/>
    </w:rPr>
  </w:style>
  <w:style w:type="character" w:styleId="aa">
    <w:name w:val="Hyperlink"/>
    <w:basedOn w:val="a0"/>
    <w:uiPriority w:val="99"/>
    <w:unhideWhenUsed/>
    <w:qFormat/>
    <w:rsid w:val="00FE1987"/>
    <w:rPr>
      <w:color w:val="0000FF"/>
      <w:u w:val="single"/>
    </w:rPr>
  </w:style>
  <w:style w:type="character" w:styleId="ab">
    <w:name w:val="annotation reference"/>
    <w:basedOn w:val="a0"/>
    <w:uiPriority w:val="99"/>
    <w:semiHidden/>
    <w:unhideWhenUsed/>
    <w:qFormat/>
    <w:rsid w:val="00FE1987"/>
    <w:rPr>
      <w:sz w:val="21"/>
      <w:szCs w:val="21"/>
    </w:rPr>
  </w:style>
  <w:style w:type="character" w:customStyle="1" w:styleId="Char2">
    <w:name w:val="页眉 Char"/>
    <w:basedOn w:val="a0"/>
    <w:link w:val="a6"/>
    <w:uiPriority w:val="99"/>
    <w:rsid w:val="00FE1987"/>
    <w:rPr>
      <w:sz w:val="18"/>
      <w:szCs w:val="18"/>
    </w:rPr>
  </w:style>
  <w:style w:type="table" w:customStyle="1" w:styleId="1">
    <w:name w:val="网格型1"/>
    <w:basedOn w:val="a1"/>
    <w:uiPriority w:val="59"/>
    <w:qFormat/>
    <w:rsid w:val="00FE1987"/>
    <w:rPr>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脚 Char"/>
    <w:basedOn w:val="a0"/>
    <w:link w:val="a5"/>
    <w:uiPriority w:val="99"/>
    <w:qFormat/>
    <w:rsid w:val="00FE1987"/>
    <w:rPr>
      <w:sz w:val="18"/>
      <w:szCs w:val="18"/>
    </w:rPr>
  </w:style>
  <w:style w:type="character" w:customStyle="1" w:styleId="fontstyle01">
    <w:name w:val="fontstyle01"/>
    <w:basedOn w:val="a0"/>
    <w:rsid w:val="00FE1987"/>
    <w:rPr>
      <w:rFonts w:ascii="宋体" w:eastAsia="宋体" w:hAnsi="宋体" w:hint="eastAsia"/>
      <w:color w:val="000000"/>
      <w:sz w:val="28"/>
      <w:szCs w:val="28"/>
    </w:rPr>
  </w:style>
  <w:style w:type="character" w:customStyle="1" w:styleId="fontstyle21">
    <w:name w:val="fontstyle21"/>
    <w:basedOn w:val="a0"/>
    <w:rsid w:val="00FE1987"/>
    <w:rPr>
      <w:rFonts w:ascii="Calibri" w:hAnsi="Calibri" w:cs="Calibri" w:hint="default"/>
      <w:color w:val="000000"/>
      <w:sz w:val="28"/>
      <w:szCs w:val="28"/>
    </w:rPr>
  </w:style>
  <w:style w:type="character" w:customStyle="1" w:styleId="Char">
    <w:name w:val="批注文字 Char"/>
    <w:basedOn w:val="a0"/>
    <w:link w:val="a3"/>
    <w:uiPriority w:val="99"/>
    <w:semiHidden/>
    <w:qFormat/>
    <w:rsid w:val="00FE1987"/>
    <w:rPr>
      <w:szCs w:val="22"/>
    </w:rPr>
  </w:style>
  <w:style w:type="character" w:customStyle="1" w:styleId="Char3">
    <w:name w:val="批注主题 Char"/>
    <w:basedOn w:val="Char"/>
    <w:link w:val="a7"/>
    <w:uiPriority w:val="99"/>
    <w:semiHidden/>
    <w:qFormat/>
    <w:rsid w:val="00FE1987"/>
    <w:rPr>
      <w:b/>
      <w:bCs/>
      <w:szCs w:val="22"/>
    </w:rPr>
  </w:style>
  <w:style w:type="character" w:customStyle="1" w:styleId="Char0">
    <w:name w:val="批注框文本 Char"/>
    <w:basedOn w:val="a0"/>
    <w:link w:val="a4"/>
    <w:uiPriority w:val="99"/>
    <w:semiHidden/>
    <w:rsid w:val="00FE1987"/>
    <w:rPr>
      <w:sz w:val="18"/>
      <w:szCs w:val="18"/>
    </w:rPr>
  </w:style>
  <w:style w:type="paragraph" w:styleId="ac">
    <w:name w:val="List Paragraph"/>
    <w:basedOn w:val="a"/>
    <w:uiPriority w:val="99"/>
    <w:rsid w:val="00FE1987"/>
    <w:pPr>
      <w:ind w:firstLineChars="200" w:firstLine="420"/>
    </w:pPr>
  </w:style>
  <w:style w:type="character" w:customStyle="1" w:styleId="2Char">
    <w:name w:val="标题 2 Char"/>
    <w:basedOn w:val="a0"/>
    <w:link w:val="2"/>
    <w:uiPriority w:val="9"/>
    <w:rsid w:val="00FE1987"/>
    <w:rPr>
      <w:rFonts w:ascii="宋体" w:hAnsi="宋体" w:cs="宋体"/>
      <w:b/>
      <w:bCs/>
      <w:sz w:val="36"/>
      <w:szCs w:val="3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dfa66.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3EBD11-3D35-4E81-9B2B-B6D1D2845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207</Words>
  <Characters>1182</Characters>
  <Application>Microsoft Office Word</Application>
  <DocSecurity>4</DocSecurity>
  <Lines>9</Lines>
  <Paragraphs>2</Paragraphs>
  <ScaleCrop>false</ScaleCrop>
  <Company>CNSTOCK</Company>
  <LinksUpToDate>false</LinksUpToDate>
  <CharactersWithSpaces>1387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ZHONGM</cp:lastModifiedBy>
  <cp:revision>2</cp:revision>
  <dcterms:created xsi:type="dcterms:W3CDTF">2025-09-18T16:00:00Z</dcterms:created>
  <dcterms:modified xsi:type="dcterms:W3CDTF">2025-09-18T16:00:00Z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C58B8B987F2A4D49ADF120C7D9B72C2E_12</vt:lpwstr>
  </property>
</Properties>
</file>