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07B9" w:rsidRDefault="00535CC7">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国投瑞银中高等级债券型证券投资基金</w:t>
      </w:r>
    </w:p>
    <w:p w:rsidR="003607B9" w:rsidRDefault="00535CC7">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3607B9" w:rsidRDefault="003607B9">
      <w:pPr>
        <w:pStyle w:val="p"/>
        <w:spacing w:line="360" w:lineRule="auto"/>
        <w:jc w:val="left"/>
        <w:rPr>
          <w:rFonts w:eastAsia="Times New Roman"/>
          <w:kern w:val="0"/>
          <w:sz w:val="24"/>
          <w:szCs w:val="24"/>
        </w:rPr>
      </w:pPr>
    </w:p>
    <w:p w:rsidR="003607B9" w:rsidRDefault="00535CC7">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p>
    <w:p w:rsidR="003607B9" w:rsidRDefault="003607B9">
      <w:pPr>
        <w:pStyle w:val="p"/>
        <w:spacing w:line="360" w:lineRule="auto"/>
        <w:jc w:val="left"/>
        <w:rPr>
          <w:rFonts w:eastAsia="Times New Roman"/>
          <w:kern w:val="0"/>
          <w:sz w:val="24"/>
          <w:szCs w:val="24"/>
        </w:rPr>
      </w:pP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885"/>
        <w:gridCol w:w="1301"/>
        <w:gridCol w:w="1713"/>
        <w:gridCol w:w="1638"/>
        <w:gridCol w:w="1638"/>
        <w:gridCol w:w="1301"/>
      </w:tblGrid>
      <w:tr w:rsidR="003607B9">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4"/>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国投瑞银中高等级债券型证券投资基金</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000069</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2013</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8</w:t>
            </w:r>
            <w:r>
              <w:rPr>
                <w:rFonts w:ascii="SimSun" w:eastAsia="SimSun" w:hAnsi="SimSun" w:cs="SimSun"/>
                <w:color w:val="000000"/>
                <w:kern w:val="0"/>
                <w:szCs w:val="21"/>
              </w:rPr>
              <w:t>月</w:t>
            </w:r>
            <w:r>
              <w:rPr>
                <w:rFonts w:ascii="SimSun" w:eastAsia="SimSun" w:hAnsi="SimSun" w:cs="SimSun"/>
                <w:color w:val="000000"/>
                <w:kern w:val="0"/>
                <w:szCs w:val="21"/>
              </w:rPr>
              <w:t>29</w:t>
            </w:r>
            <w:r>
              <w:rPr>
                <w:rFonts w:ascii="SimSun" w:eastAsia="SimSun" w:hAnsi="SimSun" w:cs="SimSun"/>
                <w:color w:val="000000"/>
                <w:kern w:val="0"/>
                <w:szCs w:val="21"/>
              </w:rPr>
              <w:t>日</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年第</w:t>
            </w:r>
            <w:r>
              <w:rPr>
                <w:rFonts w:ascii="SimSun" w:eastAsia="SimSun" w:hAnsi="SimSun" w:cs="SimSun"/>
                <w:color w:val="000000"/>
                <w:kern w:val="0"/>
                <w:szCs w:val="21"/>
              </w:rPr>
              <w:t>8</w:t>
            </w:r>
            <w:r>
              <w:rPr>
                <w:rFonts w:ascii="SimSun" w:eastAsia="SimSun" w:hAnsi="SimSun" w:cs="SimSun"/>
                <w:color w:val="000000"/>
                <w:kern w:val="0"/>
                <w:szCs w:val="21"/>
              </w:rPr>
              <w:t>次分红</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A</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C</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D</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E</w:t>
            </w:r>
          </w:p>
        </w:tc>
      </w:tr>
      <w:tr w:rsidR="003607B9">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000069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000070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023768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023490</w:t>
            </w:r>
          </w:p>
        </w:tc>
      </w:tr>
      <w:tr w:rsidR="003607B9">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1.1599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1.1579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1.1597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1.1592</w:t>
            </w:r>
          </w:p>
        </w:tc>
      </w:tr>
      <w:tr w:rsidR="003607B9">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3607B9" w:rsidRDefault="003607B9">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12,759,207.95</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1,275,683.86</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2,477,800.90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13.47</w:t>
            </w:r>
          </w:p>
        </w:tc>
      </w:tr>
      <w:tr w:rsidR="003607B9">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3607B9" w:rsidRDefault="003607B9">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6,379,603.98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637,841.93</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1,238,900.45</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6.74</w:t>
            </w:r>
          </w:p>
        </w:tc>
      </w:tr>
      <w:tr w:rsidR="003607B9">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0.0580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0.0510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0.0570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0.0550</w:t>
            </w:r>
          </w:p>
        </w:tc>
      </w:tr>
    </w:tbl>
    <w:p w:rsidR="003607B9" w:rsidRDefault="00535CC7">
      <w:pPr>
        <w:pStyle w:val="div"/>
        <w:ind w:firstLine="420"/>
        <w:jc w:val="left"/>
        <w:rPr>
          <w:rFonts w:ascii="SimSun" w:eastAsia="SimSun" w:hAnsi="SimSun" w:cs="SimSun"/>
          <w:kern w:val="0"/>
          <w:szCs w:val="21"/>
        </w:rPr>
      </w:pPr>
      <w:r>
        <w:rPr>
          <w:rFonts w:ascii="SimSun" w:eastAsia="SimSun" w:hAnsi="SimSun" w:cs="SimSun"/>
          <w:kern w:val="0"/>
          <w:szCs w:val="21"/>
        </w:rPr>
        <w:lastRenderedPageBreak/>
        <w:t>注：在符合有关基金分红条件的前提下，本基金每类基金份额每年收益分配次数最多为</w:t>
      </w:r>
      <w:r>
        <w:rPr>
          <w:rFonts w:ascii="SimSun" w:eastAsia="SimSun" w:hAnsi="SimSun" w:cs="SimSun"/>
          <w:kern w:val="0"/>
          <w:szCs w:val="21"/>
        </w:rPr>
        <w:t>12</w:t>
      </w:r>
      <w:r>
        <w:rPr>
          <w:rFonts w:ascii="SimSun" w:eastAsia="SimSun" w:hAnsi="SimSun" w:cs="SimSun"/>
          <w:kern w:val="0"/>
          <w:szCs w:val="21"/>
        </w:rPr>
        <w:t>次，最少</w:t>
      </w:r>
      <w:r>
        <w:rPr>
          <w:rFonts w:ascii="SimSun" w:eastAsia="SimSun" w:hAnsi="SimSun" w:cs="SimSun"/>
          <w:kern w:val="0"/>
          <w:szCs w:val="21"/>
        </w:rPr>
        <w:t>1</w:t>
      </w:r>
      <w:r>
        <w:rPr>
          <w:rFonts w:ascii="SimSun" w:eastAsia="SimSun" w:hAnsi="SimSun" w:cs="SimSun"/>
          <w:kern w:val="0"/>
          <w:szCs w:val="21"/>
        </w:rPr>
        <w:t>次，每年收益分配比例不低于该年度该类基金份额已实现收益的</w:t>
      </w:r>
      <w:r>
        <w:rPr>
          <w:rFonts w:ascii="SimSun" w:eastAsia="SimSun" w:hAnsi="SimSun" w:cs="SimSun"/>
          <w:kern w:val="0"/>
          <w:szCs w:val="21"/>
        </w:rPr>
        <w:t>90%</w:t>
      </w:r>
      <w:r>
        <w:rPr>
          <w:rFonts w:ascii="SimSun" w:eastAsia="SimSun" w:hAnsi="SimSun" w:cs="SimSun"/>
          <w:kern w:val="0"/>
          <w:szCs w:val="21"/>
        </w:rPr>
        <w:t>；同时，在每月最后一个交易日，若本基金同一类别的每</w:t>
      </w:r>
      <w:r>
        <w:rPr>
          <w:rFonts w:ascii="SimSun" w:eastAsia="SimSun" w:hAnsi="SimSun" w:cs="SimSun"/>
          <w:kern w:val="0"/>
          <w:szCs w:val="21"/>
        </w:rPr>
        <w:t>10</w:t>
      </w:r>
      <w:r>
        <w:rPr>
          <w:rFonts w:ascii="SimSun" w:eastAsia="SimSun" w:hAnsi="SimSun" w:cs="SimSun"/>
          <w:kern w:val="0"/>
          <w:szCs w:val="21"/>
        </w:rPr>
        <w:t>份基金份额可供分配利润高于</w:t>
      </w:r>
      <w:r>
        <w:rPr>
          <w:rFonts w:ascii="SimSun" w:eastAsia="SimSun" w:hAnsi="SimSun" w:cs="SimSun"/>
          <w:kern w:val="0"/>
          <w:szCs w:val="21"/>
        </w:rPr>
        <w:t xml:space="preserve">0.05 </w:t>
      </w:r>
      <w:r>
        <w:rPr>
          <w:rFonts w:ascii="SimSun" w:eastAsia="SimSun" w:hAnsi="SimSun" w:cs="SimSun"/>
          <w:kern w:val="0"/>
          <w:szCs w:val="21"/>
        </w:rPr>
        <w:t>元（含），则在次月</w:t>
      </w:r>
      <w:r>
        <w:rPr>
          <w:rFonts w:ascii="SimSun" w:eastAsia="SimSun" w:hAnsi="SimSun" w:cs="SimSun"/>
          <w:kern w:val="0"/>
          <w:szCs w:val="21"/>
        </w:rPr>
        <w:t>10</w:t>
      </w:r>
      <w:r>
        <w:rPr>
          <w:rFonts w:ascii="SimSun" w:eastAsia="SimSun" w:hAnsi="SimSun" w:cs="SimSun"/>
          <w:kern w:val="0"/>
          <w:szCs w:val="21"/>
        </w:rPr>
        <w:t>个工作日之内对该类基金份额实施收益分配，每次分配比例不低于该类基金份额可供分配利润的</w:t>
      </w:r>
      <w:r>
        <w:rPr>
          <w:rFonts w:ascii="SimSun" w:eastAsia="SimSun" w:hAnsi="SimSun" w:cs="SimSun"/>
          <w:kern w:val="0"/>
          <w:szCs w:val="21"/>
        </w:rPr>
        <w:t>50%</w:t>
      </w:r>
      <w:r>
        <w:rPr>
          <w:rFonts w:ascii="SimSun" w:eastAsia="SimSun" w:hAnsi="SimSun" w:cs="SimSun"/>
          <w:kern w:val="0"/>
          <w:szCs w:val="21"/>
        </w:rPr>
        <w:t>。基金收益分配后每类基金份额净值不能低于面值：即基金收益分配基准日的每类基金份额净值减去该类基金份额每单位基金份额收益分配金额后不能低于面值。本基金本次分红符合基金合同相关规定。</w:t>
      </w:r>
    </w:p>
    <w:p w:rsidR="003607B9" w:rsidRDefault="003607B9">
      <w:pPr>
        <w:autoSpaceDE w:val="0"/>
        <w:autoSpaceDN w:val="0"/>
        <w:adjustRightInd w:val="0"/>
        <w:spacing w:line="360" w:lineRule="auto"/>
        <w:ind w:firstLineChars="200" w:firstLine="480"/>
        <w:jc w:val="center"/>
        <w:rPr>
          <w:rFonts w:ascii="宋体" w:hAnsi="宋体"/>
          <w:sz w:val="24"/>
          <w:szCs w:val="24"/>
        </w:rPr>
      </w:pP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3607B9">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3607B9">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w:t>
            </w:r>
          </w:p>
        </w:tc>
      </w:tr>
      <w:tr w:rsidR="003607B9">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w:t>
            </w:r>
          </w:p>
        </w:tc>
      </w:tr>
      <w:tr w:rsidR="003607B9">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3607B9">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12</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15</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9</w:t>
            </w:r>
            <w:r>
              <w:rPr>
                <w:rFonts w:ascii="SimSun" w:eastAsia="SimSun" w:hAnsi="SimSun" w:cs="SimSun"/>
                <w:color w:val="000000"/>
                <w:kern w:val="0"/>
                <w:szCs w:val="21"/>
              </w:rPr>
              <w:t>月</w:t>
            </w:r>
            <w:r>
              <w:rPr>
                <w:rFonts w:ascii="SimSun" w:eastAsia="SimSun" w:hAnsi="SimSun" w:cs="SimSun"/>
                <w:color w:val="000000"/>
                <w:kern w:val="0"/>
                <w:szCs w:val="21"/>
              </w:rPr>
              <w:t>16</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3607B9">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607B9" w:rsidRDefault="00535CC7">
            <w:pPr>
              <w:pStyle w:val="div"/>
              <w:widowControl/>
              <w:spacing w:before="306"/>
              <w:jc w:val="left"/>
              <w:rPr>
                <w:rFonts w:eastAsia="Times New Roman"/>
                <w:color w:val="000000"/>
                <w:kern w:val="0"/>
                <w:szCs w:val="21"/>
              </w:rPr>
            </w:pPr>
            <w:r>
              <w:rPr>
                <w:rFonts w:ascii="SimSun" w:eastAsia="SimSun" w:hAnsi="SimSun" w:cs="SimSun"/>
                <w:color w:val="000000"/>
                <w:kern w:val="0"/>
                <w:szCs w:val="21"/>
              </w:rPr>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3607B9">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3607B9" w:rsidRDefault="00535CC7">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3607B9" w:rsidRDefault="00535CC7">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2025</w:t>
      </w:r>
      <w:r>
        <w:rPr>
          <w:rFonts w:ascii="SimSun" w:eastAsia="SimSun" w:hAnsi="SimSun" w:cs="SimSun"/>
          <w:kern w:val="0"/>
          <w:szCs w:val="21"/>
        </w:rPr>
        <w:t>年</w:t>
      </w:r>
      <w:r>
        <w:rPr>
          <w:rFonts w:ascii="SimSun" w:eastAsia="SimSun" w:hAnsi="SimSun" w:cs="SimSun"/>
          <w:kern w:val="0"/>
          <w:szCs w:val="21"/>
        </w:rPr>
        <w:t>9</w:t>
      </w:r>
      <w:r>
        <w:rPr>
          <w:rFonts w:ascii="SimSun" w:eastAsia="SimSun" w:hAnsi="SimSun" w:cs="SimSun"/>
          <w:kern w:val="0"/>
          <w:szCs w:val="21"/>
        </w:rPr>
        <w:t>月</w:t>
      </w:r>
      <w:r>
        <w:rPr>
          <w:rFonts w:ascii="SimSun" w:eastAsia="SimSun" w:hAnsi="SimSun" w:cs="SimSun"/>
          <w:kern w:val="0"/>
          <w:szCs w:val="21"/>
        </w:rPr>
        <w:t>16</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3607B9" w:rsidRDefault="003607B9">
      <w:pPr>
        <w:autoSpaceDE w:val="0"/>
        <w:autoSpaceDN w:val="0"/>
        <w:adjustRightInd w:val="0"/>
        <w:spacing w:line="360" w:lineRule="auto"/>
        <w:ind w:firstLineChars="200" w:firstLine="480"/>
        <w:jc w:val="center"/>
        <w:rPr>
          <w:rFonts w:ascii="宋体" w:hAnsi="宋体"/>
          <w:sz w:val="24"/>
          <w:szCs w:val="24"/>
        </w:rPr>
      </w:pP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3607B9" w:rsidRDefault="00535CC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11</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w:t>
      </w:r>
      <w:r>
        <w:rPr>
          <w:rFonts w:ascii="SimSun" w:eastAsia="SimSun" w:hAnsi="SimSun" w:cs="SimSun"/>
          <w:kern w:val="0"/>
          <w:sz w:val="24"/>
          <w:szCs w:val="24"/>
        </w:rPr>
        <w:lastRenderedPageBreak/>
        <w:t>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3607B9" w:rsidRDefault="00535CC7">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15</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产品</w:t>
      </w:r>
      <w:r>
        <w:rPr>
          <w:rFonts w:ascii="SimSun" w:eastAsia="SimSun" w:hAnsi="SimSun" w:cs="SimSun"/>
          <w:kern w:val="0"/>
          <w:sz w:val="24"/>
          <w:szCs w:val="24"/>
        </w:rPr>
        <w:t>情况、听取销售机构适当性匹配意见的基础上，理性判断市场，谨慎做出投资决策。基金具体风险评级结果以销售机构提供的评级结果为准。</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3607B9" w:rsidRDefault="00535CC7">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3607B9" w:rsidRDefault="003607B9">
      <w:pPr>
        <w:pStyle w:val="p"/>
        <w:spacing w:line="360" w:lineRule="auto"/>
        <w:ind w:firstLine="480"/>
        <w:jc w:val="right"/>
        <w:rPr>
          <w:rFonts w:eastAsia="Times New Roman"/>
          <w:kern w:val="0"/>
          <w:sz w:val="24"/>
          <w:szCs w:val="24"/>
        </w:rPr>
      </w:pPr>
    </w:p>
    <w:p w:rsidR="003607B9" w:rsidRDefault="003607B9">
      <w:pPr>
        <w:pStyle w:val="p"/>
        <w:spacing w:line="360" w:lineRule="auto"/>
        <w:ind w:firstLine="480"/>
        <w:jc w:val="right"/>
        <w:rPr>
          <w:rFonts w:eastAsia="Times New Roman"/>
          <w:kern w:val="0"/>
          <w:sz w:val="24"/>
          <w:szCs w:val="24"/>
        </w:rPr>
      </w:pPr>
    </w:p>
    <w:p w:rsidR="003607B9" w:rsidRDefault="00535CC7">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3607B9" w:rsidRDefault="00535CC7">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9</w:t>
      </w:r>
      <w:r>
        <w:rPr>
          <w:rFonts w:ascii="SimSun" w:eastAsia="SimSun" w:hAnsi="SimSun" w:cs="SimSun"/>
          <w:kern w:val="0"/>
          <w:sz w:val="24"/>
          <w:szCs w:val="24"/>
        </w:rPr>
        <w:t>月</w:t>
      </w:r>
      <w:r>
        <w:rPr>
          <w:rFonts w:ascii="SimSun" w:eastAsia="SimSun" w:hAnsi="SimSun" w:cs="SimSun"/>
          <w:kern w:val="0"/>
          <w:sz w:val="24"/>
          <w:szCs w:val="24"/>
        </w:rPr>
        <w:t>10</w:t>
      </w:r>
      <w:r>
        <w:rPr>
          <w:rFonts w:ascii="SimSun" w:eastAsia="SimSun" w:hAnsi="SimSun" w:cs="SimSun"/>
          <w:kern w:val="0"/>
          <w:sz w:val="24"/>
          <w:szCs w:val="24"/>
        </w:rPr>
        <w:t>日</w:t>
      </w:r>
    </w:p>
    <w:sectPr w:rsidR="003607B9" w:rsidSect="003607B9">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7B9" w:rsidRDefault="003607B9" w:rsidP="003607B9">
      <w:r>
        <w:separator/>
      </w:r>
    </w:p>
  </w:endnote>
  <w:endnote w:type="continuationSeparator" w:id="0">
    <w:p w:rsidR="003607B9" w:rsidRDefault="003607B9" w:rsidP="003607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B9" w:rsidRDefault="003607B9">
    <w:pPr>
      <w:pStyle w:val="a9"/>
      <w:jc w:val="center"/>
      <w:rPr>
        <w:color w:val="000000" w:themeColor="text1"/>
      </w:rPr>
    </w:pPr>
    <w:r>
      <w:rPr>
        <w:color w:val="000000" w:themeColor="text1"/>
      </w:rPr>
      <w:fldChar w:fldCharType="begin"/>
    </w:r>
    <w:r w:rsidR="00535CC7">
      <w:rPr>
        <w:color w:val="000000" w:themeColor="text1"/>
      </w:rPr>
      <w:instrText>PAGE   \* MERGEFORMAT</w:instrText>
    </w:r>
    <w:r>
      <w:rPr>
        <w:color w:val="000000" w:themeColor="text1"/>
      </w:rPr>
      <w:fldChar w:fldCharType="separate"/>
    </w:r>
    <w:r w:rsidR="00535CC7" w:rsidRPr="00535CC7">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7B9" w:rsidRDefault="003607B9" w:rsidP="003607B9">
      <w:r>
        <w:separator/>
      </w:r>
    </w:p>
  </w:footnote>
  <w:footnote w:type="continuationSeparator" w:id="0">
    <w:p w:rsidR="003607B9" w:rsidRDefault="003607B9" w:rsidP="00360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7B9"/>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35CC7"/>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7B9"/>
    <w:pPr>
      <w:widowControl w:val="0"/>
      <w:jc w:val="both"/>
    </w:pPr>
    <w:rPr>
      <w:kern w:val="2"/>
      <w:sz w:val="21"/>
      <w:lang w:eastAsia="zh-CN"/>
    </w:rPr>
  </w:style>
  <w:style w:type="paragraph" w:styleId="1">
    <w:name w:val="heading 1"/>
    <w:basedOn w:val="a"/>
    <w:next w:val="a"/>
    <w:link w:val="1Char"/>
    <w:qFormat/>
    <w:rsid w:val="003607B9"/>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3607B9"/>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3607B9"/>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607B9"/>
    <w:pPr>
      <w:ind w:firstLineChars="200" w:firstLine="420"/>
    </w:pPr>
  </w:style>
  <w:style w:type="paragraph" w:styleId="a4">
    <w:name w:val="Document Map"/>
    <w:basedOn w:val="a"/>
    <w:qFormat/>
    <w:rsid w:val="003607B9"/>
    <w:pPr>
      <w:shd w:val="clear" w:color="auto" w:fill="000080"/>
    </w:pPr>
  </w:style>
  <w:style w:type="paragraph" w:styleId="a5">
    <w:name w:val="annotation text"/>
    <w:basedOn w:val="a"/>
    <w:link w:val="Char"/>
    <w:qFormat/>
    <w:rsid w:val="003607B9"/>
    <w:pPr>
      <w:jc w:val="left"/>
    </w:pPr>
  </w:style>
  <w:style w:type="paragraph" w:styleId="a6">
    <w:name w:val="Body Text"/>
    <w:basedOn w:val="a"/>
    <w:link w:val="Char0"/>
    <w:qFormat/>
    <w:rsid w:val="003607B9"/>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3607B9"/>
    <w:pPr>
      <w:ind w:leftChars="400" w:left="840"/>
    </w:pPr>
  </w:style>
  <w:style w:type="paragraph" w:styleId="a7">
    <w:name w:val="Plain Text"/>
    <w:basedOn w:val="a"/>
    <w:qFormat/>
    <w:rsid w:val="003607B9"/>
    <w:pPr>
      <w:adjustRightInd w:val="0"/>
      <w:spacing w:line="312" w:lineRule="atLeast"/>
      <w:textAlignment w:val="baseline"/>
    </w:pPr>
    <w:rPr>
      <w:rFonts w:ascii="宋体" w:hAnsi="Courier New"/>
      <w:kern w:val="0"/>
    </w:rPr>
  </w:style>
  <w:style w:type="paragraph" w:styleId="20">
    <w:name w:val="Body Text Indent 2"/>
    <w:basedOn w:val="a"/>
    <w:qFormat/>
    <w:rsid w:val="003607B9"/>
    <w:pPr>
      <w:spacing w:line="360" w:lineRule="auto"/>
      <w:ind w:firstLine="425"/>
    </w:pPr>
    <w:rPr>
      <w:rFonts w:ascii="仿宋_GB2312" w:eastAsia="仿宋_GB2312"/>
      <w:sz w:val="28"/>
    </w:rPr>
  </w:style>
  <w:style w:type="paragraph" w:styleId="a8">
    <w:name w:val="Balloon Text"/>
    <w:basedOn w:val="a"/>
    <w:qFormat/>
    <w:rsid w:val="003607B9"/>
    <w:rPr>
      <w:sz w:val="18"/>
    </w:rPr>
  </w:style>
  <w:style w:type="paragraph" w:styleId="a9">
    <w:name w:val="footer"/>
    <w:basedOn w:val="a"/>
    <w:link w:val="Char1"/>
    <w:uiPriority w:val="99"/>
    <w:qFormat/>
    <w:rsid w:val="003607B9"/>
    <w:pPr>
      <w:tabs>
        <w:tab w:val="center" w:pos="4153"/>
        <w:tab w:val="right" w:pos="8306"/>
      </w:tabs>
      <w:snapToGrid w:val="0"/>
      <w:jc w:val="left"/>
    </w:pPr>
    <w:rPr>
      <w:sz w:val="18"/>
    </w:rPr>
  </w:style>
  <w:style w:type="paragraph" w:styleId="aa">
    <w:name w:val="header"/>
    <w:basedOn w:val="a"/>
    <w:link w:val="Char2"/>
    <w:uiPriority w:val="99"/>
    <w:qFormat/>
    <w:rsid w:val="003607B9"/>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3607B9"/>
    <w:pPr>
      <w:tabs>
        <w:tab w:val="right" w:leader="dot" w:pos="8296"/>
      </w:tabs>
      <w:spacing w:line="360" w:lineRule="auto"/>
    </w:pPr>
  </w:style>
  <w:style w:type="paragraph" w:styleId="ab">
    <w:name w:val="footnote text"/>
    <w:basedOn w:val="a"/>
    <w:qFormat/>
    <w:rsid w:val="003607B9"/>
    <w:pPr>
      <w:snapToGrid w:val="0"/>
      <w:jc w:val="left"/>
    </w:pPr>
    <w:rPr>
      <w:sz w:val="18"/>
    </w:rPr>
  </w:style>
  <w:style w:type="paragraph" w:styleId="31">
    <w:name w:val="Body Text Indent 3"/>
    <w:basedOn w:val="a"/>
    <w:qFormat/>
    <w:rsid w:val="003607B9"/>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3607B9"/>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3607B9"/>
    <w:pPr>
      <w:spacing w:before="240" w:after="60"/>
      <w:jc w:val="center"/>
      <w:outlineLvl w:val="0"/>
    </w:pPr>
    <w:rPr>
      <w:rFonts w:ascii="Cambria" w:hAnsi="Cambria"/>
      <w:b/>
      <w:sz w:val="32"/>
      <w:lang w:val="zh-CN"/>
    </w:rPr>
  </w:style>
  <w:style w:type="paragraph" w:styleId="ae">
    <w:name w:val="annotation subject"/>
    <w:basedOn w:val="a5"/>
    <w:next w:val="a5"/>
    <w:qFormat/>
    <w:rsid w:val="003607B9"/>
    <w:rPr>
      <w:b/>
    </w:rPr>
  </w:style>
  <w:style w:type="character" w:styleId="af">
    <w:name w:val="page number"/>
    <w:basedOn w:val="a0"/>
    <w:rsid w:val="003607B9"/>
  </w:style>
  <w:style w:type="character" w:styleId="af0">
    <w:name w:val="Hyperlink"/>
    <w:qFormat/>
    <w:rsid w:val="003607B9"/>
    <w:rPr>
      <w:color w:val="0000FF"/>
      <w:u w:val="single"/>
    </w:rPr>
  </w:style>
  <w:style w:type="character" w:styleId="af1">
    <w:name w:val="annotation reference"/>
    <w:rsid w:val="003607B9"/>
    <w:rPr>
      <w:sz w:val="21"/>
    </w:rPr>
  </w:style>
  <w:style w:type="character" w:styleId="af2">
    <w:name w:val="footnote reference"/>
    <w:rsid w:val="003607B9"/>
    <w:rPr>
      <w:vertAlign w:val="superscript"/>
    </w:rPr>
  </w:style>
  <w:style w:type="character" w:customStyle="1" w:styleId="Char0">
    <w:name w:val="正文文本 Char"/>
    <w:link w:val="a6"/>
    <w:rsid w:val="003607B9"/>
    <w:rPr>
      <w:rFonts w:ascii="宋体"/>
      <w:lang w:val="zh-CN" w:eastAsia="zh-CN"/>
    </w:rPr>
  </w:style>
  <w:style w:type="character" w:customStyle="1" w:styleId="unnamed11">
    <w:name w:val="unnamed11"/>
    <w:rsid w:val="003607B9"/>
    <w:rPr>
      <w:rFonts w:ascii="宋体" w:eastAsia="宋体" w:hAnsi="宋体" w:hint="eastAsia"/>
      <w:sz w:val="18"/>
    </w:rPr>
  </w:style>
  <w:style w:type="character" w:customStyle="1" w:styleId="Char3">
    <w:name w:val="标题 Char"/>
    <w:link w:val="ad"/>
    <w:rsid w:val="003607B9"/>
    <w:rPr>
      <w:rFonts w:ascii="Cambria" w:hAnsi="Cambria"/>
      <w:b/>
      <w:kern w:val="2"/>
      <w:sz w:val="32"/>
      <w:lang w:val="zh-CN" w:eastAsia="zh-CN"/>
    </w:rPr>
  </w:style>
  <w:style w:type="character" w:customStyle="1" w:styleId="Char2">
    <w:name w:val="页眉 Char"/>
    <w:link w:val="aa"/>
    <w:uiPriority w:val="99"/>
    <w:qFormat/>
    <w:rsid w:val="003607B9"/>
    <w:rPr>
      <w:kern w:val="2"/>
      <w:sz w:val="18"/>
    </w:rPr>
  </w:style>
  <w:style w:type="character" w:customStyle="1" w:styleId="read">
    <w:name w:val="read"/>
    <w:basedOn w:val="a0"/>
    <w:qFormat/>
    <w:rsid w:val="003607B9"/>
  </w:style>
  <w:style w:type="paragraph" w:customStyle="1" w:styleId="CharChar">
    <w:name w:val="Char Char"/>
    <w:basedOn w:val="a"/>
    <w:qFormat/>
    <w:rsid w:val="003607B9"/>
  </w:style>
  <w:style w:type="paragraph" w:customStyle="1" w:styleId="Default">
    <w:name w:val="Default"/>
    <w:qFormat/>
    <w:rsid w:val="003607B9"/>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3607B9"/>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3607B9"/>
    <w:pPr>
      <w:widowControl/>
      <w:numPr>
        <w:numId w:val="1"/>
      </w:numPr>
      <w:jc w:val="left"/>
    </w:pPr>
    <w:rPr>
      <w:kern w:val="0"/>
      <w:sz w:val="24"/>
    </w:rPr>
  </w:style>
  <w:style w:type="paragraph" w:customStyle="1" w:styleId="msonormal1">
    <w:name w:val="msonormal1"/>
    <w:qFormat/>
    <w:rsid w:val="003607B9"/>
    <w:pPr>
      <w:widowControl w:val="0"/>
      <w:jc w:val="both"/>
    </w:pPr>
    <w:rPr>
      <w:kern w:val="2"/>
      <w:sz w:val="21"/>
      <w:lang w:eastAsia="zh-CN"/>
    </w:rPr>
  </w:style>
  <w:style w:type="paragraph" w:customStyle="1" w:styleId="af3">
    <w:name w:val="正文正文"/>
    <w:basedOn w:val="a"/>
    <w:qFormat/>
    <w:rsid w:val="003607B9"/>
    <w:pPr>
      <w:spacing w:afterLines="25" w:line="360" w:lineRule="auto"/>
      <w:ind w:firstLineChars="200" w:firstLine="200"/>
    </w:pPr>
    <w:rPr>
      <w:sz w:val="24"/>
    </w:rPr>
  </w:style>
  <w:style w:type="paragraph" w:customStyle="1" w:styleId="Char4">
    <w:name w:val="Char"/>
    <w:basedOn w:val="a"/>
    <w:qFormat/>
    <w:rsid w:val="003607B9"/>
  </w:style>
  <w:style w:type="paragraph" w:customStyle="1" w:styleId="Char10">
    <w:name w:val="Char1"/>
    <w:basedOn w:val="a"/>
    <w:qFormat/>
    <w:rsid w:val="003607B9"/>
  </w:style>
  <w:style w:type="paragraph" w:customStyle="1" w:styleId="CharCharChar">
    <w:name w:val="Char Char Char"/>
    <w:basedOn w:val="a"/>
    <w:qFormat/>
    <w:rsid w:val="003607B9"/>
  </w:style>
  <w:style w:type="paragraph" w:customStyle="1" w:styleId="InfoBlue">
    <w:name w:val="InfoBlue"/>
    <w:basedOn w:val="a"/>
    <w:next w:val="a6"/>
    <w:qFormat/>
    <w:rsid w:val="003607B9"/>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3607B9"/>
    <w:pPr>
      <w:tabs>
        <w:tab w:val="left" w:pos="360"/>
      </w:tabs>
    </w:pPr>
  </w:style>
  <w:style w:type="paragraph" w:customStyle="1" w:styleId="CharChar1">
    <w:name w:val="Char Char1"/>
    <w:basedOn w:val="a"/>
    <w:qFormat/>
    <w:rsid w:val="003607B9"/>
  </w:style>
  <w:style w:type="paragraph" w:customStyle="1" w:styleId="af4">
    <w:name w:val="正文所"/>
    <w:basedOn w:val="a"/>
    <w:qFormat/>
    <w:rsid w:val="003607B9"/>
    <w:pPr>
      <w:spacing w:line="360" w:lineRule="auto"/>
      <w:ind w:firstLineChars="200" w:firstLine="420"/>
    </w:pPr>
    <w:rPr>
      <w:rFonts w:ascii="宋体"/>
    </w:rPr>
  </w:style>
  <w:style w:type="paragraph" w:customStyle="1" w:styleId="11">
    <w:name w:val="修订1"/>
    <w:hidden/>
    <w:uiPriority w:val="99"/>
    <w:semiHidden/>
    <w:qFormat/>
    <w:rsid w:val="003607B9"/>
    <w:rPr>
      <w:kern w:val="2"/>
      <w:sz w:val="21"/>
      <w:lang w:eastAsia="zh-CN"/>
    </w:rPr>
  </w:style>
  <w:style w:type="character" w:customStyle="1" w:styleId="1Char">
    <w:name w:val="标题 1 Char"/>
    <w:link w:val="1"/>
    <w:qFormat/>
    <w:rsid w:val="003607B9"/>
    <w:rPr>
      <w:rFonts w:ascii="宋体"/>
      <w:b/>
      <w:color w:val="000000"/>
      <w:sz w:val="24"/>
    </w:rPr>
  </w:style>
  <w:style w:type="character" w:customStyle="1" w:styleId="Char">
    <w:name w:val="批注文字 Char"/>
    <w:link w:val="a5"/>
    <w:qFormat/>
    <w:rsid w:val="003607B9"/>
    <w:rPr>
      <w:kern w:val="2"/>
      <w:sz w:val="21"/>
    </w:rPr>
  </w:style>
  <w:style w:type="paragraph" w:customStyle="1" w:styleId="CharChar2">
    <w:name w:val="Char Char2"/>
    <w:basedOn w:val="a"/>
    <w:qFormat/>
    <w:rsid w:val="003607B9"/>
  </w:style>
  <w:style w:type="paragraph" w:customStyle="1" w:styleId="CharChar3">
    <w:name w:val="Char Char3"/>
    <w:basedOn w:val="a"/>
    <w:qFormat/>
    <w:rsid w:val="003607B9"/>
  </w:style>
  <w:style w:type="paragraph" w:customStyle="1" w:styleId="Char20">
    <w:name w:val="Char2"/>
    <w:basedOn w:val="a"/>
    <w:qFormat/>
    <w:rsid w:val="003607B9"/>
  </w:style>
  <w:style w:type="paragraph" w:customStyle="1" w:styleId="CharCharChar1">
    <w:name w:val="Char Char Char1"/>
    <w:basedOn w:val="a"/>
    <w:qFormat/>
    <w:rsid w:val="003607B9"/>
  </w:style>
  <w:style w:type="paragraph" w:customStyle="1" w:styleId="CharCharCharChar1">
    <w:name w:val="Char Char Char Char1"/>
    <w:basedOn w:val="a"/>
    <w:qFormat/>
    <w:rsid w:val="003607B9"/>
    <w:pPr>
      <w:tabs>
        <w:tab w:val="left" w:pos="360"/>
      </w:tabs>
    </w:pPr>
  </w:style>
  <w:style w:type="paragraph" w:customStyle="1" w:styleId="CharChar11">
    <w:name w:val="Char Char11"/>
    <w:basedOn w:val="a"/>
    <w:qFormat/>
    <w:rsid w:val="003607B9"/>
  </w:style>
  <w:style w:type="paragraph" w:customStyle="1" w:styleId="CharChar4">
    <w:name w:val="Char Char4"/>
    <w:basedOn w:val="a"/>
    <w:qFormat/>
    <w:rsid w:val="003607B9"/>
  </w:style>
  <w:style w:type="paragraph" w:styleId="af5">
    <w:name w:val="List Paragraph"/>
    <w:basedOn w:val="a"/>
    <w:uiPriority w:val="34"/>
    <w:qFormat/>
    <w:rsid w:val="003607B9"/>
    <w:pPr>
      <w:ind w:firstLineChars="200" w:firstLine="420"/>
    </w:pPr>
  </w:style>
  <w:style w:type="paragraph" w:customStyle="1" w:styleId="CharChar12">
    <w:name w:val="Char Char12"/>
    <w:basedOn w:val="a"/>
    <w:qFormat/>
    <w:rsid w:val="003607B9"/>
  </w:style>
  <w:style w:type="paragraph" w:customStyle="1" w:styleId="Char30">
    <w:name w:val="Char3"/>
    <w:basedOn w:val="a"/>
    <w:qFormat/>
    <w:rsid w:val="003607B9"/>
  </w:style>
  <w:style w:type="paragraph" w:customStyle="1" w:styleId="CharChar13">
    <w:name w:val="Char Char13"/>
    <w:basedOn w:val="a"/>
    <w:qFormat/>
    <w:rsid w:val="003607B9"/>
  </w:style>
  <w:style w:type="paragraph" w:customStyle="1" w:styleId="Char40">
    <w:name w:val="Char4"/>
    <w:basedOn w:val="a"/>
    <w:qFormat/>
    <w:rsid w:val="003607B9"/>
  </w:style>
  <w:style w:type="paragraph" w:customStyle="1" w:styleId="CharChar14">
    <w:name w:val="Char Char14"/>
    <w:basedOn w:val="a"/>
    <w:qFormat/>
    <w:rsid w:val="003607B9"/>
  </w:style>
  <w:style w:type="paragraph" w:customStyle="1" w:styleId="Char5">
    <w:name w:val="Char5"/>
    <w:basedOn w:val="a"/>
    <w:qFormat/>
    <w:rsid w:val="003607B9"/>
  </w:style>
  <w:style w:type="paragraph" w:customStyle="1" w:styleId="CharChar5">
    <w:name w:val="Char Char5"/>
    <w:basedOn w:val="a"/>
    <w:qFormat/>
    <w:rsid w:val="003607B9"/>
  </w:style>
  <w:style w:type="character" w:customStyle="1" w:styleId="Char1">
    <w:name w:val="页脚 Char"/>
    <w:basedOn w:val="a0"/>
    <w:link w:val="a9"/>
    <w:uiPriority w:val="99"/>
    <w:qFormat/>
    <w:rsid w:val="003607B9"/>
    <w:rPr>
      <w:kern w:val="2"/>
      <w:sz w:val="18"/>
    </w:rPr>
  </w:style>
  <w:style w:type="paragraph" w:customStyle="1" w:styleId="div">
    <w:name w:val="div"/>
    <w:basedOn w:val="a"/>
    <w:rsid w:val="003607B9"/>
  </w:style>
  <w:style w:type="paragraph" w:customStyle="1" w:styleId="p">
    <w:name w:val="p"/>
    <w:basedOn w:val="a"/>
    <w:rsid w:val="003607B9"/>
  </w:style>
  <w:style w:type="character" w:customStyle="1" w:styleId="custom">
    <w:name w:val="custom"/>
    <w:basedOn w:val="a0"/>
    <w:rsid w:val="003607B9"/>
  </w:style>
  <w:style w:type="table" w:customStyle="1" w:styleId="table">
    <w:name w:val="table"/>
    <w:basedOn w:val="a1"/>
    <w:rsid w:val="003607B9"/>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8F176996-C92B-44F8-8E4C-5ABEACCDE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1819</Characters>
  <Application>Microsoft Office Word</Application>
  <DocSecurity>4</DocSecurity>
  <Lines>15</Lines>
  <Paragraphs>4</Paragraphs>
  <ScaleCrop>false</ScaleCrop>
  <Company/>
  <LinksUpToDate>false</LinksUpToDate>
  <CharactersWithSpaces>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2025-09-09T16:01:00Z</dcterms:created>
  <dcterms:modified xsi:type="dcterms:W3CDTF">2025-09-09T16:01:00Z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