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966D67" w:rsidRPr="00966D67">
        <w:rPr>
          <w:rFonts w:hint="eastAsia"/>
          <w:b/>
          <w:sz w:val="44"/>
          <w:szCs w:val="30"/>
        </w:rPr>
        <w:t>中信建投证券股份有限公司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661B00" w:rsidRDefault="00D13FA9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D13FA9">
        <w:rPr>
          <w:rFonts w:hint="eastAsia"/>
          <w:b/>
          <w:sz w:val="44"/>
          <w:szCs w:val="30"/>
        </w:rPr>
        <w:t>建信上证科创板200交易型开放式指数证券投资基金联接基金</w:t>
      </w:r>
    </w:p>
    <w:p w:rsidR="00AA7045" w:rsidRP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966D67" w:rsidRPr="00966D67">
        <w:rPr>
          <w:rFonts w:ascii="彩虹粗仿宋" w:eastAsia="彩虹粗仿宋" w:hint="eastAsia"/>
          <w:sz w:val="32"/>
          <w:szCs w:val="32"/>
        </w:rPr>
        <w:t>中信建投证券股份有限公司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D13FA9">
        <w:rPr>
          <w:rFonts w:ascii="彩虹粗仿宋" w:eastAsia="彩虹粗仿宋" w:hint="eastAsia"/>
          <w:sz w:val="32"/>
          <w:szCs w:val="32"/>
        </w:rPr>
        <w:t>2025</w:t>
      </w:r>
      <w:r w:rsidR="00D13FA9" w:rsidRPr="008060AE">
        <w:rPr>
          <w:rFonts w:ascii="彩虹粗仿宋" w:eastAsia="彩虹粗仿宋" w:hint="eastAsia"/>
          <w:sz w:val="32"/>
          <w:szCs w:val="32"/>
        </w:rPr>
        <w:t>年</w:t>
      </w:r>
      <w:r w:rsidR="00D13FA9">
        <w:rPr>
          <w:rFonts w:ascii="彩虹粗仿宋" w:eastAsia="彩虹粗仿宋" w:hint="eastAsia"/>
          <w:sz w:val="32"/>
          <w:szCs w:val="32"/>
        </w:rPr>
        <w:t>9</w:t>
      </w:r>
      <w:r w:rsidR="00D13FA9" w:rsidRPr="008060AE">
        <w:rPr>
          <w:rFonts w:ascii="彩虹粗仿宋" w:eastAsia="彩虹粗仿宋" w:hint="eastAsia"/>
          <w:sz w:val="32"/>
          <w:szCs w:val="32"/>
        </w:rPr>
        <w:t>月</w:t>
      </w:r>
      <w:r w:rsidR="00334300">
        <w:rPr>
          <w:rFonts w:ascii="彩虹粗仿宋" w:eastAsia="彩虹粗仿宋" w:hint="eastAsia"/>
          <w:sz w:val="32"/>
          <w:szCs w:val="32"/>
        </w:rPr>
        <w:t>5</w:t>
      </w:r>
      <w:r w:rsidR="00D13FA9" w:rsidRPr="008060AE">
        <w:rPr>
          <w:rFonts w:ascii="彩虹粗仿宋" w:eastAsia="彩虹粗仿宋" w:hint="eastAsia"/>
          <w:sz w:val="32"/>
          <w:szCs w:val="32"/>
        </w:rPr>
        <w:t>日</w:t>
      </w:r>
      <w:r w:rsidR="00AF0ACE" w:rsidRPr="008060AE">
        <w:rPr>
          <w:rFonts w:ascii="彩虹粗仿宋" w:eastAsia="彩虹粗仿宋" w:hint="eastAsia"/>
          <w:sz w:val="32"/>
          <w:szCs w:val="32"/>
        </w:rPr>
        <w:t>起，</w:t>
      </w:r>
      <w:r w:rsidR="00966D67" w:rsidRPr="00966D67">
        <w:rPr>
          <w:rFonts w:ascii="彩虹粗仿宋" w:eastAsia="彩虹粗仿宋" w:hint="eastAsia"/>
          <w:sz w:val="32"/>
          <w:szCs w:val="32"/>
        </w:rPr>
        <w:t>中信建投证券股份有限公司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0B4527" w:rsidRPr="00BC498A" w:rsidTr="00554570">
        <w:tc>
          <w:tcPr>
            <w:tcW w:w="851" w:type="dxa"/>
            <w:vAlign w:val="bottom"/>
          </w:tcPr>
          <w:p w:rsidR="000B4527" w:rsidRDefault="000B4527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0B4527" w:rsidRDefault="00D13FA9" w:rsidP="00D13FA9">
            <w:pPr>
              <w:ind w:firstLineChars="100" w:firstLine="200"/>
              <w:rPr>
                <w:rFonts w:ascii="Arial" w:eastAsia="宋体" w:hAnsi="Arial" w:cs="Arial"/>
                <w:sz w:val="20"/>
                <w:szCs w:val="20"/>
              </w:rPr>
            </w:pPr>
            <w:r w:rsidRPr="00D13FA9">
              <w:rPr>
                <w:rFonts w:ascii="Arial" w:hAnsi="Arial" w:cs="Arial"/>
                <w:sz w:val="20"/>
                <w:szCs w:val="20"/>
              </w:rPr>
              <w:t>023686</w:t>
            </w:r>
          </w:p>
        </w:tc>
        <w:tc>
          <w:tcPr>
            <w:tcW w:w="4820" w:type="dxa"/>
            <w:vAlign w:val="bottom"/>
          </w:tcPr>
          <w:p w:rsidR="000B4527" w:rsidRDefault="00D13FA9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13FA9">
              <w:rPr>
                <w:rFonts w:ascii="Arial" w:hAnsi="Arial" w:cs="Arial" w:hint="eastAsia"/>
                <w:sz w:val="20"/>
                <w:szCs w:val="20"/>
              </w:rPr>
              <w:t>建信上证科创板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200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交易型开放式指数证券投资基金联接基金</w:t>
            </w:r>
          </w:p>
        </w:tc>
        <w:tc>
          <w:tcPr>
            <w:tcW w:w="3118" w:type="dxa"/>
            <w:vAlign w:val="bottom"/>
          </w:tcPr>
          <w:p w:rsidR="000B4527" w:rsidRDefault="00D13FA9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13FA9">
              <w:rPr>
                <w:rFonts w:ascii="Arial" w:hAnsi="Arial" w:cs="Arial" w:hint="eastAsia"/>
                <w:sz w:val="20"/>
                <w:szCs w:val="20"/>
              </w:rPr>
              <w:t>建信上证科创板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200ETF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联接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</w:tr>
      <w:tr w:rsidR="00D13FA9" w:rsidRPr="00BC498A" w:rsidTr="00554570">
        <w:tc>
          <w:tcPr>
            <w:tcW w:w="851" w:type="dxa"/>
            <w:vAlign w:val="bottom"/>
          </w:tcPr>
          <w:p w:rsidR="00D13FA9" w:rsidRDefault="00D13FA9" w:rsidP="00096E88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D13FA9" w:rsidRDefault="00D13FA9" w:rsidP="00D13FA9">
            <w:pPr>
              <w:ind w:firstLineChars="100" w:firstLine="200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02368</w:t>
            </w: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</w:p>
        </w:tc>
        <w:tc>
          <w:tcPr>
            <w:tcW w:w="4820" w:type="dxa"/>
            <w:vAlign w:val="bottom"/>
          </w:tcPr>
          <w:p w:rsidR="00D13FA9" w:rsidRDefault="00D13FA9" w:rsidP="00096E88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13FA9">
              <w:rPr>
                <w:rFonts w:ascii="Arial" w:hAnsi="Arial" w:cs="Arial" w:hint="eastAsia"/>
                <w:sz w:val="20"/>
                <w:szCs w:val="20"/>
              </w:rPr>
              <w:t>建信上证科创板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200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交易型开放式指数证券投资基金联接基金</w:t>
            </w:r>
          </w:p>
        </w:tc>
        <w:tc>
          <w:tcPr>
            <w:tcW w:w="3118" w:type="dxa"/>
            <w:vAlign w:val="bottom"/>
          </w:tcPr>
          <w:p w:rsidR="00D13FA9" w:rsidRDefault="00D13FA9" w:rsidP="00096E88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D13FA9">
              <w:rPr>
                <w:rFonts w:ascii="Arial" w:hAnsi="Arial" w:cs="Arial" w:hint="eastAsia"/>
                <w:sz w:val="20"/>
                <w:szCs w:val="20"/>
              </w:rPr>
              <w:t>建信上证科创板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200ETF</w:t>
            </w:r>
            <w:r w:rsidRPr="00D13FA9">
              <w:rPr>
                <w:rFonts w:ascii="Arial" w:hAnsi="Arial" w:cs="Arial" w:hint="eastAsia"/>
                <w:sz w:val="20"/>
                <w:szCs w:val="20"/>
              </w:rPr>
              <w:t>联接</w:t>
            </w: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334300">
        <w:rPr>
          <w:rFonts w:ascii="彩虹粗仿宋" w:eastAsia="彩虹粗仿宋" w:hint="eastAsia"/>
          <w:sz w:val="32"/>
          <w:szCs w:val="32"/>
        </w:rPr>
        <w:t>2025</w:t>
      </w:r>
      <w:r w:rsidR="00334300" w:rsidRPr="008060AE">
        <w:rPr>
          <w:rFonts w:ascii="彩虹粗仿宋" w:eastAsia="彩虹粗仿宋" w:hint="eastAsia"/>
          <w:sz w:val="32"/>
          <w:szCs w:val="32"/>
        </w:rPr>
        <w:t>年</w:t>
      </w:r>
      <w:r w:rsidR="00334300">
        <w:rPr>
          <w:rFonts w:ascii="彩虹粗仿宋" w:eastAsia="彩虹粗仿宋" w:hint="eastAsia"/>
          <w:sz w:val="32"/>
          <w:szCs w:val="32"/>
        </w:rPr>
        <w:t>9</w:t>
      </w:r>
      <w:r w:rsidR="00334300" w:rsidRPr="008060AE">
        <w:rPr>
          <w:rFonts w:ascii="彩虹粗仿宋" w:eastAsia="彩虹粗仿宋" w:hint="eastAsia"/>
          <w:sz w:val="32"/>
          <w:szCs w:val="32"/>
        </w:rPr>
        <w:t>月</w:t>
      </w:r>
      <w:r w:rsidR="00334300">
        <w:rPr>
          <w:rFonts w:ascii="彩虹粗仿宋" w:eastAsia="彩虹粗仿宋" w:hint="eastAsia"/>
          <w:sz w:val="32"/>
          <w:szCs w:val="32"/>
        </w:rPr>
        <w:t>5</w:t>
      </w:r>
      <w:r w:rsidR="00334300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256692" w:rsidRDefault="00966D67" w:rsidP="00256692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966D67">
        <w:rPr>
          <w:rFonts w:ascii="彩虹粗仿宋" w:eastAsia="彩虹粗仿宋" w:hint="eastAsia"/>
          <w:sz w:val="32"/>
          <w:szCs w:val="32"/>
        </w:rPr>
        <w:t>中信建投证券股份有限公司</w:t>
      </w:r>
    </w:p>
    <w:p w:rsidR="00C51951" w:rsidRPr="00256692" w:rsidRDefault="00C51951" w:rsidP="00256692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256692">
        <w:rPr>
          <w:rFonts w:ascii="彩虹粗仿宋" w:eastAsia="彩虹粗仿宋" w:hint="eastAsia"/>
          <w:sz w:val="32"/>
          <w:szCs w:val="32"/>
        </w:rPr>
        <w:lastRenderedPageBreak/>
        <w:t>地址：</w:t>
      </w:r>
      <w:r w:rsidR="00966D67" w:rsidRPr="00966D67">
        <w:rPr>
          <w:rFonts w:ascii="彩虹粗仿宋" w:eastAsia="彩虹粗仿宋" w:hint="eastAsia"/>
          <w:sz w:val="32"/>
          <w:szCs w:val="32"/>
        </w:rPr>
        <w:t>北京市朝阳区安立路66号4号楼</w:t>
      </w:r>
      <w:r w:rsidRPr="00256692">
        <w:rPr>
          <w:rFonts w:ascii="彩虹粗仿宋" w:eastAsia="彩虹粗仿宋" w:hint="eastAsia"/>
          <w:sz w:val="32"/>
          <w:szCs w:val="32"/>
        </w:rPr>
        <w:t xml:space="preserve">   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966D67">
        <w:rPr>
          <w:rFonts w:ascii="彩虹粗仿宋" w:eastAsia="彩虹粗仿宋" w:hint="eastAsia"/>
          <w:sz w:val="32"/>
          <w:szCs w:val="32"/>
        </w:rPr>
        <w:t>4008-888-108</w:t>
      </w:r>
    </w:p>
    <w:p w:rsidR="00C51951" w:rsidRPr="00AC0C38" w:rsidRDefault="00C51951" w:rsidP="002D17C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966D67" w:rsidRPr="00966D67">
        <w:rPr>
          <w:rFonts w:ascii="彩虹粗仿宋" w:eastAsia="彩虹粗仿宋"/>
          <w:sz w:val="32"/>
          <w:szCs w:val="32"/>
        </w:rPr>
        <w:t>https://www.csc108.com/</w:t>
      </w: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8060AE" w:rsidRPr="00C51951" w:rsidRDefault="00C51951" w:rsidP="002D17C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256692" w:rsidRDefault="00256692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585B17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1C5EB6" w:rsidRDefault="001C5EB6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334300" w:rsidP="00661B00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2025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 w:hint="eastAsia"/>
          <w:sz w:val="32"/>
          <w:szCs w:val="32"/>
        </w:rPr>
        <w:t>9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5</w:t>
      </w:r>
      <w:r w:rsidRPr="008060AE">
        <w:rPr>
          <w:rFonts w:ascii="彩虹粗仿宋" w:eastAsia="彩虹粗仿宋" w:hint="eastAsia"/>
          <w:sz w:val="32"/>
          <w:szCs w:val="32"/>
        </w:rPr>
        <w:t>日</w:t>
      </w:r>
      <w:bookmarkStart w:id="0" w:name="_GoBack"/>
      <w:bookmarkEnd w:id="0"/>
    </w:p>
    <w:sectPr w:rsidR="00AA7045" w:rsidRPr="00AA7045" w:rsidSect="008C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CDD" w:rsidRDefault="00774CDD" w:rsidP="0007179E">
      <w:r>
        <w:separator/>
      </w:r>
    </w:p>
  </w:endnote>
  <w:endnote w:type="continuationSeparator" w:id="0">
    <w:p w:rsidR="00774CDD" w:rsidRDefault="00774CDD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CDD" w:rsidRDefault="00774CDD" w:rsidP="0007179E">
      <w:r>
        <w:separator/>
      </w:r>
    </w:p>
  </w:footnote>
  <w:footnote w:type="continuationSeparator" w:id="0">
    <w:p w:rsidR="00774CDD" w:rsidRDefault="00774CDD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6230FF"/>
    <w:multiLevelType w:val="hybridMultilevel"/>
    <w:tmpl w:val="F59C12E4"/>
    <w:lvl w:ilvl="0" w:tplc="10C6E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B4527"/>
    <w:rsid w:val="000C4943"/>
    <w:rsid w:val="000E1551"/>
    <w:rsid w:val="000E5A76"/>
    <w:rsid w:val="001275A1"/>
    <w:rsid w:val="0013190A"/>
    <w:rsid w:val="00142D05"/>
    <w:rsid w:val="001440F3"/>
    <w:rsid w:val="00157529"/>
    <w:rsid w:val="00165D42"/>
    <w:rsid w:val="00182543"/>
    <w:rsid w:val="001B20C6"/>
    <w:rsid w:val="001B67B8"/>
    <w:rsid w:val="001C5EB6"/>
    <w:rsid w:val="001D3418"/>
    <w:rsid w:val="001D4E7A"/>
    <w:rsid w:val="001D6CAD"/>
    <w:rsid w:val="001D7417"/>
    <w:rsid w:val="001F1743"/>
    <w:rsid w:val="00210C88"/>
    <w:rsid w:val="00223833"/>
    <w:rsid w:val="00256692"/>
    <w:rsid w:val="0026680D"/>
    <w:rsid w:val="002908C6"/>
    <w:rsid w:val="002958B6"/>
    <w:rsid w:val="002974BD"/>
    <w:rsid w:val="002A5291"/>
    <w:rsid w:val="002C02B7"/>
    <w:rsid w:val="002C2406"/>
    <w:rsid w:val="002C7229"/>
    <w:rsid w:val="002D17C0"/>
    <w:rsid w:val="00303279"/>
    <w:rsid w:val="00312BDC"/>
    <w:rsid w:val="00334300"/>
    <w:rsid w:val="00340F14"/>
    <w:rsid w:val="00346054"/>
    <w:rsid w:val="0035195D"/>
    <w:rsid w:val="003601C8"/>
    <w:rsid w:val="00390F69"/>
    <w:rsid w:val="0039187F"/>
    <w:rsid w:val="003A7DD6"/>
    <w:rsid w:val="003B2AA3"/>
    <w:rsid w:val="003B67C4"/>
    <w:rsid w:val="003C37ED"/>
    <w:rsid w:val="003C6BD6"/>
    <w:rsid w:val="003D096D"/>
    <w:rsid w:val="003D5ADB"/>
    <w:rsid w:val="003E654D"/>
    <w:rsid w:val="003F5558"/>
    <w:rsid w:val="00413B6A"/>
    <w:rsid w:val="00420D09"/>
    <w:rsid w:val="00432365"/>
    <w:rsid w:val="004518BE"/>
    <w:rsid w:val="00453C0E"/>
    <w:rsid w:val="00457CB7"/>
    <w:rsid w:val="0047212E"/>
    <w:rsid w:val="004A45E8"/>
    <w:rsid w:val="004C3127"/>
    <w:rsid w:val="004C475D"/>
    <w:rsid w:val="004D0013"/>
    <w:rsid w:val="004E1A9D"/>
    <w:rsid w:val="004F2F8F"/>
    <w:rsid w:val="0051601C"/>
    <w:rsid w:val="00517725"/>
    <w:rsid w:val="00526DE2"/>
    <w:rsid w:val="0053063D"/>
    <w:rsid w:val="00533F32"/>
    <w:rsid w:val="00546F02"/>
    <w:rsid w:val="00570129"/>
    <w:rsid w:val="005852A6"/>
    <w:rsid w:val="00585B17"/>
    <w:rsid w:val="005A1536"/>
    <w:rsid w:val="005D32EA"/>
    <w:rsid w:val="006176B2"/>
    <w:rsid w:val="00661B00"/>
    <w:rsid w:val="00682A58"/>
    <w:rsid w:val="0068752C"/>
    <w:rsid w:val="006A0E93"/>
    <w:rsid w:val="006A1414"/>
    <w:rsid w:val="006D2637"/>
    <w:rsid w:val="006D48BF"/>
    <w:rsid w:val="006D7420"/>
    <w:rsid w:val="00756181"/>
    <w:rsid w:val="00763DF8"/>
    <w:rsid w:val="00774CDD"/>
    <w:rsid w:val="00774F2E"/>
    <w:rsid w:val="007777AB"/>
    <w:rsid w:val="007922E7"/>
    <w:rsid w:val="00793746"/>
    <w:rsid w:val="00794B6C"/>
    <w:rsid w:val="007A77A4"/>
    <w:rsid w:val="007B75A5"/>
    <w:rsid w:val="007E2DB3"/>
    <w:rsid w:val="007E3ACD"/>
    <w:rsid w:val="007E6B20"/>
    <w:rsid w:val="007F08B5"/>
    <w:rsid w:val="007F4BC6"/>
    <w:rsid w:val="00801628"/>
    <w:rsid w:val="008051B1"/>
    <w:rsid w:val="008060AE"/>
    <w:rsid w:val="008127FB"/>
    <w:rsid w:val="008152F4"/>
    <w:rsid w:val="00820AD1"/>
    <w:rsid w:val="008221BE"/>
    <w:rsid w:val="008352AF"/>
    <w:rsid w:val="0085213B"/>
    <w:rsid w:val="00876D98"/>
    <w:rsid w:val="00892FEE"/>
    <w:rsid w:val="00895EDF"/>
    <w:rsid w:val="008B30E1"/>
    <w:rsid w:val="008B5C89"/>
    <w:rsid w:val="008C02CF"/>
    <w:rsid w:val="008C606A"/>
    <w:rsid w:val="008C7104"/>
    <w:rsid w:val="008D7442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66D67"/>
    <w:rsid w:val="00977AF0"/>
    <w:rsid w:val="00982289"/>
    <w:rsid w:val="009A5154"/>
    <w:rsid w:val="009D23D1"/>
    <w:rsid w:val="009F53E9"/>
    <w:rsid w:val="009F6D97"/>
    <w:rsid w:val="00A04D54"/>
    <w:rsid w:val="00A26F4B"/>
    <w:rsid w:val="00A33848"/>
    <w:rsid w:val="00A4111F"/>
    <w:rsid w:val="00A72E74"/>
    <w:rsid w:val="00A75729"/>
    <w:rsid w:val="00A91BB1"/>
    <w:rsid w:val="00A979CB"/>
    <w:rsid w:val="00AA7045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31A57"/>
    <w:rsid w:val="00B4389F"/>
    <w:rsid w:val="00B50FBE"/>
    <w:rsid w:val="00B75982"/>
    <w:rsid w:val="00B97165"/>
    <w:rsid w:val="00BA4FFB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75A1D"/>
    <w:rsid w:val="00C77DAE"/>
    <w:rsid w:val="00C96322"/>
    <w:rsid w:val="00C96DBB"/>
    <w:rsid w:val="00CB5620"/>
    <w:rsid w:val="00CC79A2"/>
    <w:rsid w:val="00CD4FD4"/>
    <w:rsid w:val="00CF02FE"/>
    <w:rsid w:val="00D13FA9"/>
    <w:rsid w:val="00D22C0D"/>
    <w:rsid w:val="00D430B3"/>
    <w:rsid w:val="00D5104A"/>
    <w:rsid w:val="00D52297"/>
    <w:rsid w:val="00D742EE"/>
    <w:rsid w:val="00D76F90"/>
    <w:rsid w:val="00D832D3"/>
    <w:rsid w:val="00DA08CE"/>
    <w:rsid w:val="00DC466B"/>
    <w:rsid w:val="00DE3005"/>
    <w:rsid w:val="00DF6590"/>
    <w:rsid w:val="00E1437A"/>
    <w:rsid w:val="00E15C8A"/>
    <w:rsid w:val="00E21CA2"/>
    <w:rsid w:val="00E27018"/>
    <w:rsid w:val="00E37F08"/>
    <w:rsid w:val="00E428A8"/>
    <w:rsid w:val="00E519F1"/>
    <w:rsid w:val="00E62A11"/>
    <w:rsid w:val="00E6765B"/>
    <w:rsid w:val="00E767D8"/>
    <w:rsid w:val="00E919D8"/>
    <w:rsid w:val="00F01C0F"/>
    <w:rsid w:val="00F15049"/>
    <w:rsid w:val="00F44303"/>
    <w:rsid w:val="00F67A41"/>
    <w:rsid w:val="00F7307B"/>
    <w:rsid w:val="00F739D0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36493-9623-4055-841A-EA7FC87C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4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2025-09-04T16:02:00Z</dcterms:created>
  <dcterms:modified xsi:type="dcterms:W3CDTF">2025-09-04T16:02:00Z</dcterms:modified>
</cp:coreProperties>
</file>