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95" w:rsidRDefault="00763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万联证券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FD2495" w:rsidRDefault="00FD249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D2495" w:rsidRDefault="00763DE0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万联证券股份有限公司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万联证券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9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万联证券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FD2495" w:rsidRDefault="00763DE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FD2495">
        <w:tc>
          <w:tcPr>
            <w:tcW w:w="599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上银资源精选混合型发起式证券投资基金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023448</w:t>
            </w:r>
          </w:p>
        </w:tc>
      </w:tr>
      <w:tr w:rsidR="00FD2495">
        <w:trPr>
          <w:trHeight w:val="90"/>
        </w:trPr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上银资源精选混合型发起式证券投资基金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023449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上银中证半导体产业指数型发起式证券投资基金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024069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上银中证半导体产业指数型发起式证券投资基金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024070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指数增强型证券投资基金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009613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指数增强型证券投资基金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009614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5-10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013138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5-10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021011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009560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021138</w:t>
            </w:r>
          </w:p>
        </w:tc>
      </w:tr>
      <w:tr w:rsidR="00FD2495">
        <w:tc>
          <w:tcPr>
            <w:tcW w:w="599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年农发行债券指数证券投资基金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007390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上银政策性金融债债券型证券投资基金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007492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上银政策性金融债债券型证券投资基金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021139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上银医疗健康混合型证券投资基金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011288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上银医疗健康混合型证券投资基金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011289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上银鑫卓混合型证券投资基金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008244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上银鑫卓混合型证券投资基金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015745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上银鑫尚稳健回报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012332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上银鑫尚稳健回报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012333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上银鑫恒混合型证券投资基金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010313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上银鑫恒混合型证券投资基金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013846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上银鑫达灵活配置混合型证券投资基金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004138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上银鑫达灵活配置混合型证券投资基金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015753</w:t>
            </w:r>
          </w:p>
        </w:tc>
      </w:tr>
      <w:tr w:rsidR="00FD2495">
        <w:tc>
          <w:tcPr>
            <w:tcW w:w="599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上银新兴价值成长混合型证券投资基金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000520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上银先进制造混合型发起式证券投资基金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023158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上银先进制造混合型发起式证券投资基金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023159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上银未来生活灵活配置混合型证券投资基金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007393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上银未来生活灵活配置混合型证券投资基金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014113</w:t>
            </w:r>
          </w:p>
        </w:tc>
      </w:tr>
      <w:tr w:rsidR="00FD2495">
        <w:tc>
          <w:tcPr>
            <w:tcW w:w="599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上银中证同业存单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AAA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天持有期证券投资基金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017888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17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021593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021594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18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上银内需增长股票型证券投资基金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009899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上银内需增长股票型证券投资基金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015754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008897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015748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上银科技驱动双周定期可赎回混合型证券投资基金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011277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上银科技驱动双周定期可赎回混合型证券投资基金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013892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上银价值增长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013284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上银价值增长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013285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22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上银慧臻利率债债券型证券投资基金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021468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上银慧臻利率债债券型证券投资基金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021868</w:t>
            </w:r>
          </w:p>
        </w:tc>
      </w:tr>
      <w:tr w:rsidR="00FD2495">
        <w:tc>
          <w:tcPr>
            <w:tcW w:w="599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23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上银慧增利货币市场基金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004449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24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上银慧元利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021282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上银慧元利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021283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25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上银慧永利中短期债券型证券投资基金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007754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上银慧永利中短期债券型证券投资基金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007755</w:t>
            </w:r>
          </w:p>
        </w:tc>
      </w:tr>
      <w:tr w:rsidR="00FD2495">
        <w:tc>
          <w:tcPr>
            <w:tcW w:w="599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26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上银慧盈利货币市场基金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002733</w:t>
            </w:r>
          </w:p>
        </w:tc>
      </w:tr>
      <w:tr w:rsidR="00FD2495">
        <w:tc>
          <w:tcPr>
            <w:tcW w:w="599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27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上银慧兴盈债券型证券投资基金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011529</w:t>
            </w:r>
          </w:p>
        </w:tc>
      </w:tr>
      <w:tr w:rsidR="00FD2495">
        <w:tc>
          <w:tcPr>
            <w:tcW w:w="599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28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上银慧鑫利债券型证券投资基金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016537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lastRenderedPageBreak/>
              <w:t>29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上银慧享利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天滚动持有中短债债券型发起式证券投资基金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015942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上银慧享利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天滚动持有中短债债券型发起式证券投资基金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015943</w:t>
            </w:r>
          </w:p>
        </w:tc>
      </w:tr>
      <w:tr w:rsidR="00FD2495">
        <w:tc>
          <w:tcPr>
            <w:tcW w:w="599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上银慧添利债券型证券投资基金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002486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31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012334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012335</w:t>
            </w:r>
          </w:p>
        </w:tc>
      </w:tr>
      <w:tr w:rsidR="00FD2495">
        <w:tc>
          <w:tcPr>
            <w:tcW w:w="599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32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上银慧嘉利债券型证券投资基金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012465</w:t>
            </w:r>
          </w:p>
        </w:tc>
      </w:tr>
      <w:tr w:rsidR="00FD2495">
        <w:tc>
          <w:tcPr>
            <w:tcW w:w="599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33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上银慧佳盈债券型证券投资基金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005666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34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010899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014116</w:t>
            </w:r>
          </w:p>
        </w:tc>
      </w:tr>
      <w:tr w:rsidR="00FD2495">
        <w:tc>
          <w:tcPr>
            <w:tcW w:w="599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35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上银慧丰利债券型证券投资基金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009284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36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上银慧鼎利债券型证券投资基金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012750</w:t>
            </w:r>
          </w:p>
        </w:tc>
      </w:tr>
      <w:tr w:rsidR="00FD2495">
        <w:trPr>
          <w:trHeight w:val="468"/>
        </w:trPr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上银慧鼎利债券型证券投资基金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021869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37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上银慧诚利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020550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上银慧诚利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020551</w:t>
            </w:r>
          </w:p>
        </w:tc>
      </w:tr>
      <w:tr w:rsidR="00FD2495">
        <w:trPr>
          <w:trHeight w:val="438"/>
        </w:trPr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38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上银慧财宝货币市场基金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000542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上银慧财宝货币市场基金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000543</w:t>
            </w:r>
          </w:p>
        </w:tc>
      </w:tr>
      <w:tr w:rsidR="00FD2495">
        <w:tc>
          <w:tcPr>
            <w:tcW w:w="599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39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上银恒泰稳健养老目标一年持有期混合型发起式基金中基金（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FOF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013139</w:t>
            </w:r>
          </w:p>
        </w:tc>
      </w:tr>
      <w:tr w:rsidR="00FD2495">
        <w:tc>
          <w:tcPr>
            <w:tcW w:w="599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上银恒睿养老目标日期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2045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三年持有期混合型发起式基金中基金（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FOF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017004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41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上银国企红利混合型发起式证券投资基金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020186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上银国企红利混合型发起式证券投资基金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020187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42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上银高质量优选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013358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上银高质量优选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013359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43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上银丰益混合型证券投资基金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011504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丰益混合型证券投资基金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011505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44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上银丰瑞一年持有期混合型发起式证券投资基金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019787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上银丰瑞一年持有期混合型发起式证券投资基金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019788</w:t>
            </w:r>
          </w:p>
        </w:tc>
      </w:tr>
      <w:tr w:rsidR="00FD2495">
        <w:tc>
          <w:tcPr>
            <w:tcW w:w="599" w:type="pct"/>
            <w:vMerge w:val="restar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45</w:t>
            </w: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上银创业板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024071</w:t>
            </w:r>
          </w:p>
        </w:tc>
      </w:tr>
      <w:tr w:rsidR="00FD2495">
        <w:tc>
          <w:tcPr>
            <w:tcW w:w="599" w:type="pct"/>
            <w:vMerge/>
            <w:vAlign w:val="center"/>
          </w:tcPr>
          <w:p w:rsidR="00FD2495" w:rsidRDefault="00FD24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上银创业板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D2495" w:rsidRDefault="00763D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024072</w:t>
            </w:r>
          </w:p>
        </w:tc>
      </w:tr>
    </w:tbl>
    <w:p w:rsidR="00FD2495" w:rsidRDefault="00763DE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FD2495" w:rsidRDefault="00763DE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FD2495" w:rsidRDefault="00763DE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万联证券股份有限公司</w:t>
      </w:r>
    </w:p>
    <w:p w:rsidR="00FD2495" w:rsidRDefault="00763DE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www.wlzq.cn</w:t>
      </w:r>
    </w:p>
    <w:p w:rsidR="00FD2495" w:rsidRDefault="00763DE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95322</w:t>
      </w:r>
    </w:p>
    <w:p w:rsidR="00FD2495" w:rsidRDefault="00763DE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FD2495" w:rsidRDefault="00763DE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FD2495" w:rsidRDefault="00763DE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FD2495" w:rsidRDefault="00FD249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D2495" w:rsidRDefault="00763DE0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FD2495" w:rsidRDefault="00FD249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D2495" w:rsidRDefault="00763DE0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FD2495" w:rsidRDefault="00FD249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D2495" w:rsidRDefault="00763DE0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FD2495" w:rsidRDefault="00763DE0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九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一</w:t>
      </w:r>
      <w:r>
        <w:rPr>
          <w:rFonts w:ascii="Times New Roman" w:hAnsi="Times New Roman" w:cs="Times New Roman"/>
          <w:szCs w:val="21"/>
        </w:rPr>
        <w:t>日</w:t>
      </w:r>
    </w:p>
    <w:sectPr w:rsidR="00FD2495" w:rsidSect="00FD2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12D0D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3DE0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19AB"/>
    <w:rsid w:val="00983365"/>
    <w:rsid w:val="00985179"/>
    <w:rsid w:val="00986F55"/>
    <w:rsid w:val="009910B3"/>
    <w:rsid w:val="00992A35"/>
    <w:rsid w:val="009970B7"/>
    <w:rsid w:val="009A4326"/>
    <w:rsid w:val="009A6767"/>
    <w:rsid w:val="009B121A"/>
    <w:rsid w:val="009B6926"/>
    <w:rsid w:val="009D056F"/>
    <w:rsid w:val="009D1C2B"/>
    <w:rsid w:val="009D4F8B"/>
    <w:rsid w:val="009D7B6D"/>
    <w:rsid w:val="009F0A1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D2495"/>
    <w:rsid w:val="00FD6C5A"/>
    <w:rsid w:val="00FE0D74"/>
    <w:rsid w:val="00FE122A"/>
    <w:rsid w:val="00FF7FD9"/>
    <w:rsid w:val="08AE1A78"/>
    <w:rsid w:val="105317A8"/>
    <w:rsid w:val="18FF6809"/>
    <w:rsid w:val="1BE65C9B"/>
    <w:rsid w:val="1D807DC8"/>
    <w:rsid w:val="1EE41BE5"/>
    <w:rsid w:val="1EEA4A06"/>
    <w:rsid w:val="1FFF7A2E"/>
    <w:rsid w:val="22401E56"/>
    <w:rsid w:val="22D431B7"/>
    <w:rsid w:val="22F80C88"/>
    <w:rsid w:val="28A83AC0"/>
    <w:rsid w:val="2A216A12"/>
    <w:rsid w:val="2AAD17BA"/>
    <w:rsid w:val="2E2B5C05"/>
    <w:rsid w:val="2E78534C"/>
    <w:rsid w:val="2ECD7534"/>
    <w:rsid w:val="2EE8031B"/>
    <w:rsid w:val="31C96160"/>
    <w:rsid w:val="35371F0E"/>
    <w:rsid w:val="35555905"/>
    <w:rsid w:val="36B447C4"/>
    <w:rsid w:val="378731D3"/>
    <w:rsid w:val="389C4E3E"/>
    <w:rsid w:val="3BB92958"/>
    <w:rsid w:val="3E3E06A6"/>
    <w:rsid w:val="40A63C2A"/>
    <w:rsid w:val="43B81E2F"/>
    <w:rsid w:val="44041EE3"/>
    <w:rsid w:val="446B439E"/>
    <w:rsid w:val="45F21641"/>
    <w:rsid w:val="474E3B2C"/>
    <w:rsid w:val="474F593B"/>
    <w:rsid w:val="486A24D5"/>
    <w:rsid w:val="4CE947EE"/>
    <w:rsid w:val="4E2E6C69"/>
    <w:rsid w:val="4F9146B5"/>
    <w:rsid w:val="516D6BE0"/>
    <w:rsid w:val="53BD3D28"/>
    <w:rsid w:val="53E95C5E"/>
    <w:rsid w:val="57240E69"/>
    <w:rsid w:val="667F3ED8"/>
    <w:rsid w:val="69621672"/>
    <w:rsid w:val="6DF45C3B"/>
    <w:rsid w:val="754E730E"/>
    <w:rsid w:val="7557360D"/>
    <w:rsid w:val="7641422B"/>
    <w:rsid w:val="77903B10"/>
    <w:rsid w:val="7940719E"/>
    <w:rsid w:val="79A2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D249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D249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D2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D2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FD24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FD2495"/>
    <w:rPr>
      <w:b/>
      <w:bCs/>
    </w:rPr>
  </w:style>
  <w:style w:type="table" w:styleId="a8">
    <w:name w:val="Table Grid"/>
    <w:basedOn w:val="a1"/>
    <w:uiPriority w:val="59"/>
    <w:unhideWhenUsed/>
    <w:qFormat/>
    <w:rsid w:val="00FD2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FD2495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FD2495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FD249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D2495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FD2495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D2495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D2495"/>
  </w:style>
  <w:style w:type="character" w:customStyle="1" w:styleId="Char3">
    <w:name w:val="批注主题 Char"/>
    <w:basedOn w:val="Char"/>
    <w:link w:val="a7"/>
    <w:uiPriority w:val="99"/>
    <w:semiHidden/>
    <w:qFormat/>
    <w:rsid w:val="00FD2495"/>
    <w:rPr>
      <w:b/>
      <w:bCs/>
    </w:rPr>
  </w:style>
  <w:style w:type="paragraph" w:customStyle="1" w:styleId="1">
    <w:name w:val="修订1"/>
    <w:hidden/>
    <w:uiPriority w:val="99"/>
    <w:semiHidden/>
    <w:qFormat/>
    <w:rsid w:val="00FD2495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FD2495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FD249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2600</Characters>
  <Application>Microsoft Office Word</Application>
  <DocSecurity>4</DocSecurity>
  <Lines>21</Lines>
  <Paragraphs>6</Paragraphs>
  <ScaleCrop>false</ScaleCrop>
  <Company>CNSTOCK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2025-08-31T16:00:00Z</dcterms:created>
  <dcterms:modified xsi:type="dcterms:W3CDTF">2025-08-31T16:00:00Z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