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05" w:rsidRDefault="00D05349">
      <w:pPr>
        <w:snapToGrid w:val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英大基金管理有限公司旗下基金</w:t>
      </w:r>
    </w:p>
    <w:p w:rsidR="00486A05" w:rsidRDefault="00D05349">
      <w:pPr>
        <w:snapToGrid w:val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5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中期报告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提示性公告</w:t>
      </w:r>
    </w:p>
    <w:p w:rsidR="00486A05" w:rsidRDefault="00486A05" w:rsidP="00D05349">
      <w:pPr>
        <w:spacing w:beforeLines="50" w:afterLines="50"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486A05" w:rsidRDefault="00D05349" w:rsidP="00D05349">
      <w:pPr>
        <w:snapToGrid w:val="0"/>
        <w:spacing w:beforeLines="50" w:afterLines="5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英大基金管理有限公司董事会及董事保证旗下基金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中期报告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所载资料不存在虚假记载、误导性陈述或重大遗漏，并对其内容的真实性、准确性、完整性承担个别及连带责任。</w:t>
      </w:r>
    </w:p>
    <w:p w:rsidR="00486A05" w:rsidRDefault="00D05349" w:rsidP="00D05349">
      <w:pPr>
        <w:snapToGrid w:val="0"/>
        <w:spacing w:beforeLines="50" w:afterLines="5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英大基金管理有限公司旗下基金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中期报告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全文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日在本公司网站（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www.ydamc.com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）和中国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证监会基金电子披露网站（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http://eid.csrc.gov.cn/fund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）披露，供投资者查阅。如有疑问可拨打本公司客服电话（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400-890-5288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）咨询。</w:t>
      </w:r>
    </w:p>
    <w:p w:rsidR="00486A05" w:rsidRDefault="00D05349" w:rsidP="00D05349">
      <w:pPr>
        <w:snapToGrid w:val="0"/>
        <w:spacing w:beforeLines="50" w:afterLines="5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基金列表如下：</w:t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9"/>
        <w:gridCol w:w="7257"/>
      </w:tblGrid>
      <w:tr w:rsidR="00486A05">
        <w:trPr>
          <w:trHeight w:val="653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序号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基金名称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英大纯债债券型证券投资基金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英大领先回报混合型发起式证券投资基金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英大现金宝货币市场基金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英大灵活配置混合型发起式证券投资基金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英大策略优选混合型证券投资基金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lastRenderedPageBreak/>
              <w:t>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英大睿鑫灵活配置混合型证券投资基金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英大睿盛灵活配置混合型证券投资基金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英大国企改革主题股票型证券投资基金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英大通盈纯债债券型证券投资基金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英大安惠纯债债券型证券投资基金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英大安鑫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66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个月定期开放债券型证券投资基金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英大智享债券型证券投资基金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英大通惠多利债券型证券投资基金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英大稳固增强核心一年持有期混合型证券投资基金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英大中证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ESG120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策略指数证券投资基金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30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天滚动持有债券型发起式证券投资基金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英大安益中短债债券型证券投资基金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英大安悦纯债债券型证券投资基金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英大中证同业存单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AAA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指数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7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天持有期证券投资基金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lastRenderedPageBreak/>
              <w:t>20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英大通佑纯债一年定期开放债券型证券投资基金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2040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英大碳中和混合型证券投资基金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2060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2055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2035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英大安旸纯债债券型证券投资基金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2045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050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英大安华纯债债券型证券投资基金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CFETS0-3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年期政策性金融债指数证券投资基金</w:t>
            </w:r>
          </w:p>
        </w:tc>
      </w:tr>
      <w:tr w:rsidR="00486A05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lastRenderedPageBreak/>
              <w:t>31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A05" w:rsidRDefault="00D05349" w:rsidP="00D05349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英大福鑫稳健养老目标一年持有期混合型发起式基金中基金（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</w:tbl>
    <w:p w:rsidR="00486A05" w:rsidRDefault="00D05349" w:rsidP="00D05349">
      <w:pPr>
        <w:pStyle w:val="Default"/>
        <w:snapToGrid w:val="0"/>
        <w:spacing w:beforeLines="50" w:afterLines="50" w:line="560" w:lineRule="exact"/>
        <w:ind w:firstLineChars="200" w:firstLine="640"/>
        <w:rPr>
          <w:rFonts w:hAnsi="方正仿宋_GBK"/>
          <w:color w:val="auto"/>
          <w:kern w:val="2"/>
          <w:sz w:val="32"/>
          <w:szCs w:val="32"/>
        </w:rPr>
      </w:pPr>
      <w:r>
        <w:rPr>
          <w:rFonts w:hAnsi="方正仿宋_GBK" w:hint="eastAsia"/>
          <w:color w:val="auto"/>
          <w:kern w:val="2"/>
          <w:sz w:val="32"/>
          <w:szCs w:val="32"/>
        </w:rPr>
        <w:t>本公司承诺以诚实信用、勤勉尽责的原则管理和运用基金资产，但不保证基金一定盈利，也不保证最低收益。基金的过往业绩并不代表其将来表现。请充分了解基金的风险收益特征，审慎做出投资决定。</w:t>
      </w:r>
    </w:p>
    <w:p w:rsidR="00486A05" w:rsidRDefault="00D05349" w:rsidP="00D05349">
      <w:pPr>
        <w:snapToGrid w:val="0"/>
        <w:spacing w:beforeLines="50" w:afterLines="50"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特此公告。</w:t>
      </w:r>
    </w:p>
    <w:p w:rsidR="00486A05" w:rsidRDefault="00486A05">
      <w:pPr>
        <w:snapToGrid w:val="0"/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486A05" w:rsidRDefault="00D05349">
      <w:pPr>
        <w:snapToGrid w:val="0"/>
        <w:spacing w:line="56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</w:t>
      </w:r>
    </w:p>
    <w:p w:rsidR="00486A05" w:rsidRDefault="00D05349">
      <w:pPr>
        <w:snapToGrid w:val="0"/>
        <w:spacing w:line="56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486A05" w:rsidSect="00486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_GBK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mM2ZTMzMjkzOTE2Yzc5MjJjZmY5YjhlOTlkMjMzNDAifQ=="/>
  </w:docVars>
  <w:rsids>
    <w:rsidRoot w:val="00CA5ED2"/>
    <w:rsid w:val="000529DF"/>
    <w:rsid w:val="000A3EC4"/>
    <w:rsid w:val="000B212C"/>
    <w:rsid w:val="00123AB0"/>
    <w:rsid w:val="001508EF"/>
    <w:rsid w:val="00296F3A"/>
    <w:rsid w:val="003A34E6"/>
    <w:rsid w:val="004544BC"/>
    <w:rsid w:val="00486A05"/>
    <w:rsid w:val="004876C6"/>
    <w:rsid w:val="005113EE"/>
    <w:rsid w:val="005D7430"/>
    <w:rsid w:val="005E26A2"/>
    <w:rsid w:val="0068062C"/>
    <w:rsid w:val="008633AB"/>
    <w:rsid w:val="008E4497"/>
    <w:rsid w:val="00C13C1A"/>
    <w:rsid w:val="00C72320"/>
    <w:rsid w:val="00CA22E3"/>
    <w:rsid w:val="00CA5ED2"/>
    <w:rsid w:val="00CE5A89"/>
    <w:rsid w:val="00D05349"/>
    <w:rsid w:val="00D34780"/>
    <w:rsid w:val="00DC1AA5"/>
    <w:rsid w:val="00ED760F"/>
    <w:rsid w:val="00EE598F"/>
    <w:rsid w:val="00F15CA1"/>
    <w:rsid w:val="117B2F67"/>
    <w:rsid w:val="19990C63"/>
    <w:rsid w:val="32966AA9"/>
    <w:rsid w:val="347B3283"/>
    <w:rsid w:val="3DF82621"/>
    <w:rsid w:val="446275E1"/>
    <w:rsid w:val="5713322F"/>
    <w:rsid w:val="657B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86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86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486A05"/>
    <w:pPr>
      <w:widowControl w:val="0"/>
      <w:autoSpaceDE w:val="0"/>
      <w:autoSpaceDN w:val="0"/>
      <w:adjustRightInd w:val="0"/>
    </w:pPr>
    <w:rPr>
      <w:rFonts w:ascii="方正仿宋_GBK" w:eastAsia="方正仿宋_GBK" w:hAnsiTheme="minorHAnsi" w:cs="方正仿宋_GBK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486A0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86A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</Words>
  <Characters>1016</Characters>
  <Application>Microsoft Office Word</Application>
  <DocSecurity>4</DocSecurity>
  <Lines>8</Lines>
  <Paragraphs>2</Paragraphs>
  <ScaleCrop>false</ScaleCrop>
  <Company>CNSTOCK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cp:lastPrinted>2020-01-17T01:30:00Z</cp:lastPrinted>
  <dcterms:created xsi:type="dcterms:W3CDTF">2025-08-29T16:02:00Z</dcterms:created>
  <dcterms:modified xsi:type="dcterms:W3CDTF">2025-08-29T16:02:00Z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807B72A4340E4019BC47BC1FF67845FE</vt:lpwstr>
  </property>
  <property fmtid="{D5CDD505-2E9C-101B-9397-08002B2CF9AE}" pid="4" name="KSOTemplateDocerSaveRecord">
    <vt:lpwstr>eyJoZGlkIjoiMjFlNjAyYjE1OWIwMDRhYWQwOTZkYWY2OGIzZmNlZWYiLCJ1c2VySWQiOiIzNzE3ODU2MzMifQ==</vt:lpwstr>
  </property>
</Properties>
</file>