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0F" w:rsidRDefault="002D0C0F" w:rsidP="008760B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国金基金管理有限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公司旗下</w:t>
      </w:r>
      <w:r w:rsidR="005E088E"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 w:rsidR="005E088E"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 w:rsidR="00413D25">
        <w:rPr>
          <w:rFonts w:ascii="仿宋" w:eastAsia="仿宋" w:hAnsi="仿宋" w:hint="eastAsia"/>
          <w:b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</w:t>
      </w:r>
    </w:p>
    <w:p w:rsidR="00BB3501" w:rsidRDefault="00BB3501" w:rsidP="008760B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025BDA"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B16987" w:rsidRPr="005E088E" w:rsidRDefault="00B16987" w:rsidP="008760B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BB3501" w:rsidRPr="00B16987" w:rsidRDefault="00B16987" w:rsidP="008D28C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43655D"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413D2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Pr="00B16987"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056EE0" w:rsidRPr="00A1108E" w:rsidRDefault="002D0C0F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国金基金管理有限公司</w:t>
      </w:r>
      <w:r w:rsidR="00056EE0"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旗下</w:t>
      </w: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：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国金金腾通货币市场证券投资基金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国金众赢货币市场证券投资基金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国金及第中短债债券型证券投资基金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国金沪深300指数增强证券投资基金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国金国鑫灵活配置混合型发起式证券投资基金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国金量化多策略灵活配置混合型证券投资基金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国金量化多因子股票型证券投资基金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国金惠鑫短债债券型证券投资基金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国金惠盈纯债债券型证券投资基金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国金惠安利率债债券型证券投资基金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国金惠远纯债债券型证券投资基金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国金惠诚债券型证券投资基金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国金惠享一年定期开放纯债债券型发起式证券投资基金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国金惠丰39个月定期开放债券型证券投资基金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国金鑫意医药消费混合型发起式证券投资基金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国金鑫悦经济新动能混合型证券投资基金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国金自主创新混合型证券投资基金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lastRenderedPageBreak/>
        <w:t>国金ESG持续增长混合型证券投资基金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国金核心资产一年持有期混合型证券投资基金</w:t>
      </w:r>
    </w:p>
    <w:p w:rsidR="002D0C0F" w:rsidRPr="00A1108E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国金量化精选混合型证券投资基金</w:t>
      </w:r>
    </w:p>
    <w:p w:rsidR="002D0C0F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国金新兴价值混合型证券投资基金</w:t>
      </w:r>
    </w:p>
    <w:p w:rsidR="00236A6E" w:rsidRDefault="00236A6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236A6E">
        <w:rPr>
          <w:rFonts w:ascii="仿宋" w:eastAsia="仿宋" w:hAnsi="仿宋" w:hint="eastAsia"/>
          <w:color w:val="000000" w:themeColor="text1"/>
          <w:sz w:val="32"/>
          <w:szCs w:val="32"/>
        </w:rPr>
        <w:t>国金中证1000指数增强型证券投资基金</w:t>
      </w:r>
    </w:p>
    <w:p w:rsidR="00236A6E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国金中证同业存单AAA指数7天持有期证券投资基金</w:t>
      </w:r>
    </w:p>
    <w:p w:rsidR="00CD4556" w:rsidRDefault="00CD4556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CD4556">
        <w:rPr>
          <w:rFonts w:ascii="仿宋" w:eastAsia="仿宋" w:hAnsi="仿宋" w:hint="eastAsia"/>
          <w:color w:val="000000" w:themeColor="text1"/>
          <w:sz w:val="32"/>
          <w:szCs w:val="32"/>
        </w:rPr>
        <w:t>国金中债1-5年政策性金融债指数证券投资基金</w:t>
      </w:r>
    </w:p>
    <w:p w:rsidR="004E047E" w:rsidRDefault="004E047E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4E047E">
        <w:rPr>
          <w:rFonts w:ascii="仿宋" w:eastAsia="仿宋" w:hAnsi="仿宋" w:hint="eastAsia"/>
          <w:color w:val="000000" w:themeColor="text1"/>
          <w:sz w:val="32"/>
          <w:szCs w:val="32"/>
        </w:rPr>
        <w:t>国金智享量化选股混合型证券投资基金</w:t>
      </w:r>
    </w:p>
    <w:p w:rsidR="00413D25" w:rsidRPr="00413D25" w:rsidRDefault="00413D25" w:rsidP="00413D25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E496B">
        <w:rPr>
          <w:rFonts w:ascii="仿宋" w:eastAsia="仿宋" w:hAnsi="仿宋" w:hint="eastAsia"/>
          <w:color w:val="000000" w:themeColor="text1"/>
          <w:sz w:val="32"/>
          <w:szCs w:val="32"/>
        </w:rPr>
        <w:t>国金中证A500指数增强型证券投资基金</w:t>
      </w:r>
    </w:p>
    <w:p w:rsidR="00BB3501" w:rsidRPr="005A1AF7" w:rsidRDefault="002D0C0F" w:rsidP="002D0C0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A1108E">
        <w:rPr>
          <w:rFonts w:ascii="仿宋" w:eastAsia="仿宋" w:hAnsi="仿宋" w:hint="eastAsia"/>
          <w:color w:val="000000" w:themeColor="text1"/>
          <w:sz w:val="32"/>
          <w:szCs w:val="32"/>
        </w:rPr>
        <w:t>国金铁建重庆渝遂高速公路封闭式基础设施证券投资基金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 w:rsidR="00413D25">
        <w:rPr>
          <w:rFonts w:ascii="仿宋" w:eastAsia="仿宋" w:hAnsi="仿宋" w:hint="eastAsia"/>
          <w:color w:val="000000" w:themeColor="text1"/>
          <w:sz w:val="32"/>
          <w:szCs w:val="32"/>
        </w:rPr>
        <w:t>中期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报告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全文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13D25"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13D25"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 w:rsidR="00413D25">
        <w:rPr>
          <w:rFonts w:ascii="仿宋" w:eastAsia="仿宋" w:hAnsi="仿宋"/>
          <w:color w:val="000000" w:themeColor="text1"/>
          <w:sz w:val="32"/>
          <w:szCs w:val="32"/>
        </w:rPr>
        <w:t>0</w:t>
      </w:r>
      <w:r w:rsidR="00BB350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在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www.gfund.com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]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 w:rsidR="00191702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0F07E6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>
        <w:rPr>
          <w:rFonts w:ascii="仿宋" w:eastAsia="仿宋" w:hAnsi="仿宋"/>
          <w:color w:val="000000" w:themeColor="text1"/>
          <w:sz w:val="32"/>
          <w:szCs w:val="32"/>
        </w:rPr>
        <w:t>披露</w:t>
      </w:r>
      <w:r w:rsidR="00BB3501" w:rsidRPr="005A1AF7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客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服</w:t>
      </w:r>
      <w:r w:rsidR="00BB3501" w:rsidRPr="00AE5554">
        <w:rPr>
          <w:rFonts w:ascii="仿宋" w:eastAsia="仿宋" w:hAnsi="仿宋" w:hint="eastAsia"/>
          <w:color w:val="000000" w:themeColor="text1"/>
          <w:sz w:val="32"/>
          <w:szCs w:val="32"/>
        </w:rPr>
        <w:t>电话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Pr="002D0C0F">
        <w:rPr>
          <w:rFonts w:ascii="仿宋" w:eastAsia="仿宋" w:hAnsi="仿宋"/>
          <w:color w:val="000000" w:themeColor="text1"/>
          <w:sz w:val="32"/>
          <w:szCs w:val="32"/>
        </w:rPr>
        <w:t>4000-2000-18</w:t>
      </w:r>
      <w:r w:rsidR="00BB3501"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 w:rsidR="00BB3501" w:rsidRPr="00AE555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本基金管</w:t>
      </w:r>
      <w:r w:rsidR="000C1032">
        <w:rPr>
          <w:rFonts w:ascii="仿宋" w:eastAsia="仿宋" w:hAnsi="仿宋" w:hint="eastAsia"/>
          <w:color w:val="000000" w:themeColor="text1"/>
          <w:sz w:val="32"/>
          <w:szCs w:val="32"/>
        </w:rPr>
        <w:t>理人承诺以诚实信用、勤勉尽责的原则管理和运用基金资产，但不保证</w:t>
      </w:r>
      <w:r w:rsidR="005A77EA">
        <w:rPr>
          <w:rFonts w:ascii="仿宋" w:eastAsia="仿宋" w:hAnsi="仿宋" w:hint="eastAsia"/>
          <w:color w:val="000000" w:themeColor="text1"/>
          <w:sz w:val="32"/>
          <w:szCs w:val="32"/>
        </w:rPr>
        <w:t>基金一定盈利，也不保证最低收益。请充分了解</w:t>
      </w:r>
      <w:r w:rsidRPr="005A1AF7">
        <w:rPr>
          <w:rFonts w:ascii="仿宋" w:eastAsia="仿宋" w:hAnsi="仿宋" w:hint="eastAsia"/>
          <w:color w:val="000000" w:themeColor="text1"/>
          <w:sz w:val="32"/>
          <w:szCs w:val="32"/>
        </w:rPr>
        <w:t>基金的风险收益特征，审慎做出投资决定。</w:t>
      </w:r>
    </w:p>
    <w:p w:rsidR="00BB3501" w:rsidRDefault="00BB3501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Pr="005A1AF7" w:rsidRDefault="002D0C0F" w:rsidP="0043655D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D0C0F" w:rsidRDefault="002D0C0F" w:rsidP="002D0C0F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国金基金管理有限</w:t>
      </w:r>
      <w:r w:rsidRPr="00B17C02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2D0C0F" w:rsidRDefault="002D0C0F" w:rsidP="00CD4556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2D5931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 w:rsidR="00413D25"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2D5931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13D25">
        <w:rPr>
          <w:rFonts w:ascii="仿宋" w:eastAsia="仿宋" w:hAnsi="仿宋"/>
          <w:color w:val="000000" w:themeColor="text1"/>
          <w:sz w:val="32"/>
          <w:szCs w:val="32"/>
        </w:rPr>
        <w:t>30</w:t>
      </w:r>
      <w:r w:rsidR="002D5931" w:rsidRPr="000076CF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BB3501" w:rsidRPr="002D0C0F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7C5C" w:rsidRDefault="00527C5C" w:rsidP="009A149B">
      <w:r>
        <w:separator/>
      </w:r>
    </w:p>
  </w:endnote>
  <w:endnote w:type="continuationSeparator" w:id="0">
    <w:p w:rsidR="00527C5C" w:rsidRDefault="00527C5C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7D2BC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760BC" w:rsidRPr="008760BC">
          <w:rPr>
            <w:noProof/>
            <w:lang w:val="zh-CN"/>
          </w:rPr>
          <w:t>2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7D2BC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8760BC" w:rsidRPr="008760BC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7C5C" w:rsidRDefault="00527C5C" w:rsidP="009A149B">
      <w:r>
        <w:separator/>
      </w:r>
    </w:p>
  </w:footnote>
  <w:footnote w:type="continuationSeparator" w:id="0">
    <w:p w:rsidR="00527C5C" w:rsidRDefault="00527C5C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C6F14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2E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234D6"/>
    <w:rsid w:val="00232688"/>
    <w:rsid w:val="00234298"/>
    <w:rsid w:val="002343BD"/>
    <w:rsid w:val="00236A6E"/>
    <w:rsid w:val="002471D4"/>
    <w:rsid w:val="00252F57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9D5"/>
    <w:rsid w:val="002B144C"/>
    <w:rsid w:val="002B16F4"/>
    <w:rsid w:val="002B2DA0"/>
    <w:rsid w:val="002B33D3"/>
    <w:rsid w:val="002B7B4F"/>
    <w:rsid w:val="002C5D36"/>
    <w:rsid w:val="002D0C0F"/>
    <w:rsid w:val="002D5931"/>
    <w:rsid w:val="002E24D1"/>
    <w:rsid w:val="002E79D9"/>
    <w:rsid w:val="002E7B0A"/>
    <w:rsid w:val="002F2B53"/>
    <w:rsid w:val="002F700F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A5512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13D25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6487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1900"/>
    <w:rsid w:val="004E047E"/>
    <w:rsid w:val="004E1D5E"/>
    <w:rsid w:val="004E2B26"/>
    <w:rsid w:val="004E2EA4"/>
    <w:rsid w:val="004E630B"/>
    <w:rsid w:val="004F7313"/>
    <w:rsid w:val="005158A6"/>
    <w:rsid w:val="0052094C"/>
    <w:rsid w:val="00527C5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1CDA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5BD7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6E98"/>
    <w:rsid w:val="006A7F42"/>
    <w:rsid w:val="006B4118"/>
    <w:rsid w:val="006B4697"/>
    <w:rsid w:val="006C65DD"/>
    <w:rsid w:val="006D17EF"/>
    <w:rsid w:val="006E4941"/>
    <w:rsid w:val="006E55E9"/>
    <w:rsid w:val="006E5DE5"/>
    <w:rsid w:val="006E68E2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2BC0"/>
    <w:rsid w:val="007D4066"/>
    <w:rsid w:val="007E37EC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4F03"/>
    <w:rsid w:val="00847A69"/>
    <w:rsid w:val="00855B87"/>
    <w:rsid w:val="008619E1"/>
    <w:rsid w:val="00866E5A"/>
    <w:rsid w:val="008721DF"/>
    <w:rsid w:val="008738A9"/>
    <w:rsid w:val="008760BC"/>
    <w:rsid w:val="00876EC6"/>
    <w:rsid w:val="00881C77"/>
    <w:rsid w:val="00882FB0"/>
    <w:rsid w:val="008839E0"/>
    <w:rsid w:val="00887017"/>
    <w:rsid w:val="00890699"/>
    <w:rsid w:val="00891007"/>
    <w:rsid w:val="008A1AFA"/>
    <w:rsid w:val="008A2CE2"/>
    <w:rsid w:val="008A3460"/>
    <w:rsid w:val="008B539C"/>
    <w:rsid w:val="008B77D5"/>
    <w:rsid w:val="008C155D"/>
    <w:rsid w:val="008D28C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108E"/>
    <w:rsid w:val="00A144A6"/>
    <w:rsid w:val="00A21627"/>
    <w:rsid w:val="00A37A94"/>
    <w:rsid w:val="00A41611"/>
    <w:rsid w:val="00A441B7"/>
    <w:rsid w:val="00A447AF"/>
    <w:rsid w:val="00A46430"/>
    <w:rsid w:val="00A50006"/>
    <w:rsid w:val="00A538B1"/>
    <w:rsid w:val="00A5780A"/>
    <w:rsid w:val="00A62B15"/>
    <w:rsid w:val="00A63901"/>
    <w:rsid w:val="00A63F21"/>
    <w:rsid w:val="00A644A7"/>
    <w:rsid w:val="00A7247E"/>
    <w:rsid w:val="00A72BFA"/>
    <w:rsid w:val="00A72FCD"/>
    <w:rsid w:val="00A74844"/>
    <w:rsid w:val="00A81D7B"/>
    <w:rsid w:val="00A86912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5685A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0C9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1F84"/>
    <w:rsid w:val="00C0244D"/>
    <w:rsid w:val="00C04FAE"/>
    <w:rsid w:val="00C052B5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4556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1EBE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4E92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CF3"/>
    <w:rsid w:val="00E964F7"/>
    <w:rsid w:val="00EA6F84"/>
    <w:rsid w:val="00EB6DE0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4BE3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24368-B70F-4E24-9069-A3DEFC1AA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808</Characters>
  <Application>Microsoft Office Word</Application>
  <DocSecurity>4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2025-08-29T16:02:00Z</dcterms:created>
  <dcterms:modified xsi:type="dcterms:W3CDTF">2025-08-29T16:02:00Z</dcterms:modified>
</cp:coreProperties>
</file>