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93" w:rsidRDefault="00715C3C" w:rsidP="00917AF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东海基金管理有限责任公司</w:t>
      </w:r>
    </w:p>
    <w:p w:rsidR="00DA3693" w:rsidRDefault="00715C3C" w:rsidP="00917AF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2C1400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84058F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年中期报告提示性公告</w:t>
      </w:r>
    </w:p>
    <w:p w:rsidR="00DA3693" w:rsidRDefault="00715C3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本公司董事会及董事保证基金中期报告所载资料不存在虚假记载、误导性陈述或重大遗漏，并对其内容的真实性、准确性和完整性承担个别及连带责任。</w:t>
      </w:r>
    </w:p>
    <w:p w:rsidR="00DA3693" w:rsidRDefault="00715C3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东海核心价值精选混合型证券投资基金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东海科技动力混合型证券投资基金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东海美丽中国灵活配置混合型证券投资基金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东海启航6个月持有期混合型证券投资基金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东海祥利纯债债券型证券投资基金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东海祥龙灵活配置混合型证券投资基金(LOF)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东海祥瑞债券型证券投资基金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东海祥苏短债债券型证券投资基金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东海祥泰三年定期开放债券型发起式证券投资基金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东海鑫宁利率债三个月定期开放债券型证券投资基金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东海鑫享66个月定期开放债券型证券投资基金</w:t>
      </w:r>
    </w:p>
    <w:p w:rsidR="002C1400" w:rsidRPr="002C1400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东海中证社会发展安全产业主题指数型证券投资基金</w:t>
      </w:r>
    </w:p>
    <w:p w:rsidR="00DA3693" w:rsidRDefault="002C1400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C1400">
        <w:rPr>
          <w:rFonts w:ascii="仿宋" w:eastAsia="仿宋" w:hAnsi="仿宋" w:hint="eastAsia"/>
          <w:color w:val="000000" w:themeColor="text1"/>
          <w:sz w:val="32"/>
          <w:szCs w:val="32"/>
        </w:rPr>
        <w:t>东海鑫乐一年定期开放债券型发起式证券投资基金</w:t>
      </w:r>
    </w:p>
    <w:p w:rsidR="007F504F" w:rsidRDefault="007F504F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504F">
        <w:rPr>
          <w:rFonts w:ascii="仿宋" w:eastAsia="仿宋" w:hAnsi="仿宋" w:hint="eastAsia"/>
          <w:color w:val="000000" w:themeColor="text1"/>
          <w:sz w:val="32"/>
          <w:szCs w:val="32"/>
        </w:rPr>
        <w:t>东海数字经济混合型发起式证券投资基金</w:t>
      </w:r>
    </w:p>
    <w:p w:rsidR="007F504F" w:rsidRDefault="007F504F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504F">
        <w:rPr>
          <w:rFonts w:ascii="仿宋" w:eastAsia="仿宋" w:hAnsi="仿宋" w:hint="eastAsia"/>
          <w:color w:val="000000" w:themeColor="text1"/>
          <w:sz w:val="32"/>
          <w:szCs w:val="32"/>
        </w:rPr>
        <w:t>东海消费臻选混合型发起式证券投资基金</w:t>
      </w:r>
    </w:p>
    <w:p w:rsidR="0084058F" w:rsidRDefault="0084058F" w:rsidP="002C14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4058F">
        <w:rPr>
          <w:rFonts w:ascii="仿宋" w:eastAsia="仿宋" w:hAnsi="仿宋" w:hint="eastAsia"/>
          <w:color w:val="000000" w:themeColor="text1"/>
          <w:sz w:val="32"/>
          <w:szCs w:val="32"/>
        </w:rPr>
        <w:t>东海启元添益6个月持有期混合型发起式证券投资基金</w:t>
      </w:r>
    </w:p>
    <w:p w:rsidR="0084058F" w:rsidRDefault="008405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4058F">
        <w:rPr>
          <w:rFonts w:ascii="仿宋" w:eastAsia="仿宋" w:hAnsi="仿宋" w:hint="eastAsia"/>
          <w:color w:val="000000" w:themeColor="text1"/>
          <w:sz w:val="32"/>
          <w:szCs w:val="32"/>
        </w:rPr>
        <w:t>东海鑫兴30天持有期债券型证券投资基金</w:t>
      </w:r>
    </w:p>
    <w:p w:rsidR="0084058F" w:rsidRDefault="008405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4058F">
        <w:rPr>
          <w:rFonts w:ascii="仿宋" w:eastAsia="仿宋" w:hAnsi="仿宋" w:hint="eastAsia"/>
          <w:color w:val="000000" w:themeColor="text1"/>
          <w:sz w:val="32"/>
          <w:szCs w:val="32"/>
        </w:rPr>
        <w:t>东海增益债券型发起式证券投资基金</w:t>
      </w:r>
    </w:p>
    <w:p w:rsidR="0084058F" w:rsidRDefault="008405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4058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东海中债0-3年政策性金融债指数证券投资基金</w:t>
      </w:r>
    </w:p>
    <w:p w:rsidR="00DA3693" w:rsidRDefault="008405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C140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15C3C">
        <w:rPr>
          <w:rFonts w:ascii="仿宋" w:eastAsia="仿宋" w:hAnsi="仿宋" w:hint="eastAsia"/>
          <w:color w:val="000000" w:themeColor="text1"/>
          <w:sz w:val="32"/>
          <w:szCs w:val="32"/>
        </w:rPr>
        <w:t>年中期</w:t>
      </w:r>
      <w:r w:rsidR="00715C3C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715C3C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C140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15C3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bookmarkStart w:id="0" w:name="_GoBack"/>
      <w:bookmarkEnd w:id="0"/>
      <w:r w:rsidR="00715C3C">
        <w:rPr>
          <w:rFonts w:ascii="仿宋" w:eastAsia="仿宋" w:hAnsi="仿宋" w:hint="eastAsia"/>
          <w:color w:val="000000" w:themeColor="text1"/>
          <w:sz w:val="32"/>
          <w:szCs w:val="32"/>
        </w:rPr>
        <w:t>8月3</w:t>
      </w:r>
      <w:r w:rsidR="007F504F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715C3C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715C3C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15C3C">
        <w:rPr>
          <w:rFonts w:ascii="仿宋" w:eastAsia="仿宋" w:hAnsi="仿宋" w:hint="eastAsia"/>
          <w:color w:val="000000" w:themeColor="text1"/>
          <w:sz w:val="32"/>
          <w:szCs w:val="32"/>
        </w:rPr>
        <w:t>[www.donghaifunds.com]</w:t>
      </w:r>
      <w:r w:rsidR="00715C3C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715C3C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15C3C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15C3C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715C3C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715C3C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15C3C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15C3C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如有疑问可拨打本公司客服电话（400-959-5531）咨询</w:t>
      </w:r>
      <w:r w:rsidR="00715C3C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DA3693" w:rsidRDefault="00715C3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A3693" w:rsidRDefault="00715C3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DA3693" w:rsidRDefault="00715C3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DA3693" w:rsidRDefault="00715C3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  <w:r w:rsidR="002C140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4058F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年8月3</w:t>
      </w:r>
      <w:r w:rsidR="007F504F"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DA3693" w:rsidSect="002D3FB7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C3C" w:rsidRDefault="00715C3C">
      <w:r>
        <w:separator/>
      </w:r>
    </w:p>
  </w:endnote>
  <w:endnote w:type="continuationSeparator" w:id="0">
    <w:p w:rsidR="00715C3C" w:rsidRDefault="00715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A3693" w:rsidRDefault="002D3FB7">
        <w:pPr>
          <w:pStyle w:val="a5"/>
          <w:jc w:val="center"/>
        </w:pPr>
        <w:r>
          <w:fldChar w:fldCharType="begin"/>
        </w:r>
        <w:r w:rsidR="00715C3C">
          <w:instrText>PAGE   \* MERGEFORMAT</w:instrText>
        </w:r>
        <w:r>
          <w:fldChar w:fldCharType="separate"/>
        </w:r>
        <w:r w:rsidR="00917AF8" w:rsidRPr="00917AF8">
          <w:rPr>
            <w:noProof/>
            <w:lang w:val="zh-CN"/>
          </w:rPr>
          <w:t>2</w:t>
        </w:r>
        <w:r>
          <w:fldChar w:fldCharType="end"/>
        </w:r>
      </w:p>
    </w:sdtContent>
  </w:sdt>
  <w:p w:rsidR="00DA3693" w:rsidRDefault="00DA369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A3693" w:rsidRDefault="002D3FB7">
        <w:pPr>
          <w:pStyle w:val="a5"/>
          <w:jc w:val="center"/>
        </w:pPr>
        <w:r>
          <w:fldChar w:fldCharType="begin"/>
        </w:r>
        <w:r w:rsidR="00715C3C">
          <w:instrText>PAGE   \* MERGEFORMAT</w:instrText>
        </w:r>
        <w:r>
          <w:fldChar w:fldCharType="separate"/>
        </w:r>
        <w:r w:rsidR="00917AF8" w:rsidRPr="00917AF8">
          <w:rPr>
            <w:noProof/>
            <w:lang w:val="zh-CN"/>
          </w:rPr>
          <w:t>1</w:t>
        </w:r>
        <w:r>
          <w:fldChar w:fldCharType="end"/>
        </w:r>
      </w:p>
    </w:sdtContent>
  </w:sdt>
  <w:p w:rsidR="00DA3693" w:rsidRDefault="00DA36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C3C" w:rsidRDefault="00715C3C">
      <w:r>
        <w:separator/>
      </w:r>
    </w:p>
  </w:footnote>
  <w:footnote w:type="continuationSeparator" w:id="0">
    <w:p w:rsidR="00715C3C" w:rsidRDefault="00715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1ZmNlMjBmMzU2ZmNiZjIyZjRhNjRlZTI1MjI1NzA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400"/>
    <w:rsid w:val="002C5D36"/>
    <w:rsid w:val="002D3FB7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5C3C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504F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058F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AF8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D37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3693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F5E7D15"/>
    <w:rsid w:val="0F762609"/>
    <w:rsid w:val="0FAB2640"/>
    <w:rsid w:val="19084D1D"/>
    <w:rsid w:val="27FE6CF4"/>
    <w:rsid w:val="35285A33"/>
    <w:rsid w:val="37914755"/>
    <w:rsid w:val="5EDB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D3FB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D3FB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D3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D3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2D3FB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D3FB7"/>
    <w:rPr>
      <w:b/>
      <w:bCs/>
    </w:rPr>
  </w:style>
  <w:style w:type="character" w:styleId="a9">
    <w:name w:val="Hyperlink"/>
    <w:basedOn w:val="a0"/>
    <w:uiPriority w:val="99"/>
    <w:unhideWhenUsed/>
    <w:qFormat/>
    <w:rsid w:val="002D3FB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D3FB7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2D3FB7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D3FB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D3FB7"/>
    <w:rPr>
      <w:sz w:val="18"/>
      <w:szCs w:val="18"/>
    </w:rPr>
  </w:style>
  <w:style w:type="paragraph" w:styleId="ac">
    <w:name w:val="List Paragraph"/>
    <w:basedOn w:val="a"/>
    <w:uiPriority w:val="34"/>
    <w:qFormat/>
    <w:rsid w:val="002D3FB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D3FB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D3FB7"/>
  </w:style>
  <w:style w:type="character" w:customStyle="1" w:styleId="Char4">
    <w:name w:val="批注主题 Char"/>
    <w:basedOn w:val="Char"/>
    <w:link w:val="a8"/>
    <w:uiPriority w:val="99"/>
    <w:semiHidden/>
    <w:qFormat/>
    <w:rsid w:val="002D3FB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D3F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92F4-DE26-4C72-8672-A0DA69C7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4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2020-04-16T03:00:00Z</cp:lastPrinted>
  <dcterms:created xsi:type="dcterms:W3CDTF">2025-08-29T16:02:00Z</dcterms:created>
  <dcterms:modified xsi:type="dcterms:W3CDTF">2025-08-29T16:02:00Z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ABCE404E2A8F47ECB79D4072E06BF79D</vt:lpwstr>
  </property>
</Properties>
</file>