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FE" w:rsidRDefault="00731CC2" w:rsidP="00B332B0">
      <w:pPr>
        <w:jc w:val="center"/>
        <w:rPr>
          <w:rFonts w:ascii="宋体" w:eastAsia="宋体" w:hAnsi="宋体"/>
          <w:b/>
          <w:sz w:val="28"/>
          <w:szCs w:val="28"/>
        </w:rPr>
      </w:pPr>
      <w:r w:rsidRPr="0002073C">
        <w:rPr>
          <w:rFonts w:ascii="宋体" w:eastAsia="宋体" w:hAnsi="宋体" w:hint="eastAsia"/>
          <w:b/>
          <w:sz w:val="28"/>
          <w:szCs w:val="28"/>
        </w:rPr>
        <w:t>浙商基金管理有限公司旗下基金</w:t>
      </w:r>
    </w:p>
    <w:p w:rsidR="00C7212B" w:rsidRPr="0002073C" w:rsidRDefault="00731CC2" w:rsidP="00B332B0">
      <w:pPr>
        <w:jc w:val="center"/>
        <w:rPr>
          <w:rFonts w:ascii="宋体" w:eastAsia="宋体" w:hAnsi="宋体"/>
          <w:b/>
          <w:sz w:val="28"/>
          <w:szCs w:val="28"/>
        </w:rPr>
      </w:pPr>
      <w:r w:rsidRPr="0002073C">
        <w:rPr>
          <w:rFonts w:ascii="宋体" w:eastAsia="宋体" w:hAnsi="宋体" w:hint="eastAsia"/>
          <w:b/>
          <w:sz w:val="28"/>
          <w:szCs w:val="28"/>
        </w:rPr>
        <w:t>202</w:t>
      </w:r>
      <w:r w:rsidR="004D5E9D">
        <w:rPr>
          <w:rFonts w:ascii="宋体" w:eastAsia="宋体" w:hAnsi="宋体" w:hint="eastAsia"/>
          <w:b/>
          <w:sz w:val="28"/>
          <w:szCs w:val="28"/>
        </w:rPr>
        <w:t>5</w:t>
      </w:r>
      <w:r w:rsidRPr="0002073C">
        <w:rPr>
          <w:rFonts w:ascii="宋体" w:eastAsia="宋体" w:hAnsi="宋体" w:hint="eastAsia"/>
          <w:b/>
          <w:sz w:val="28"/>
          <w:szCs w:val="28"/>
        </w:rPr>
        <w:t>年</w:t>
      </w:r>
      <w:r w:rsidR="006376D2">
        <w:rPr>
          <w:rFonts w:ascii="宋体" w:eastAsia="宋体" w:hAnsi="宋体" w:hint="eastAsia"/>
          <w:b/>
          <w:sz w:val="28"/>
          <w:szCs w:val="28"/>
        </w:rPr>
        <w:t>中期</w:t>
      </w:r>
      <w:r w:rsidRPr="0002073C">
        <w:rPr>
          <w:rFonts w:ascii="宋体" w:eastAsia="宋体" w:hAnsi="宋体" w:hint="eastAsia"/>
          <w:b/>
          <w:sz w:val="28"/>
          <w:szCs w:val="28"/>
        </w:rPr>
        <w:t>报告提示性公告</w:t>
      </w:r>
    </w:p>
    <w:p w:rsidR="00B332B0" w:rsidRPr="000C2919" w:rsidRDefault="00B332B0">
      <w:pPr>
        <w:rPr>
          <w:rFonts w:ascii="宋体" w:eastAsia="宋体" w:hAnsi="宋体"/>
          <w:sz w:val="28"/>
          <w:szCs w:val="28"/>
        </w:rPr>
      </w:pPr>
    </w:p>
    <w:p w:rsidR="00B332B0" w:rsidRDefault="00F247D1" w:rsidP="00B332B0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本公司董事会及董事保证基金</w:t>
      </w:r>
      <w:r w:rsidR="0094442B">
        <w:rPr>
          <w:rFonts w:ascii="宋体" w:eastAsia="宋体" w:hAnsi="宋体" w:hint="eastAsia"/>
          <w:sz w:val="28"/>
          <w:szCs w:val="28"/>
        </w:rPr>
        <w:t>中期</w:t>
      </w:r>
      <w:r w:rsidR="00B332B0" w:rsidRPr="0002073C">
        <w:rPr>
          <w:rFonts w:ascii="宋体" w:eastAsia="宋体" w:hAnsi="宋体" w:hint="eastAsia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746098" w:rsidRDefault="00746098" w:rsidP="00B332B0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746098" w:rsidRDefault="00746098" w:rsidP="00B332B0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746098">
        <w:rPr>
          <w:rFonts w:ascii="宋体" w:eastAsia="宋体" w:hAnsi="宋体" w:hint="eastAsia"/>
          <w:sz w:val="28"/>
          <w:szCs w:val="28"/>
        </w:rPr>
        <w:t>浙商基金管理有限公司旗下：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浙商大数据智选消费灵活配置混合型证券投资基金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浙商丰利增强债券型证券投资基金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浙商丰顺纯债债券型证券投资基金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浙商丰裕纯债债券型证券投资基金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浙商港股通中华交易服务预期高股息指数增强型证券投资基金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浙商沪港深精选混合型证券投资基金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浙商沪深 300 指数增强型证券投资基金（LOF）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浙商惠利纯债债券型证券投资基金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浙商惠隆 39 个月定期开放债券型证券投资基金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浙商惠南纯债债券型证券投资基金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浙商惠泉 3 个月定期开放债券型证券投资基金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浙商惠睿纯债债券型证券投资基金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浙商惠盈纯债债券型证券投资基金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浙商惠裕纯债债券型证券投资基金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lastRenderedPageBreak/>
        <w:t>浙商聚潮产业成长混合型证券投资基金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浙商聚潮新思维混合型证券投资基金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浙商聚盈纯债债券型证券投资基金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浙商科技创新一个月滚动持有混合型证券投资基金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浙商全景消费混合型证券投资基金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浙商日添金货币市场基金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浙商日添利货币市场基金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浙商兴永纯债三个月定期开放债券型发起式证券投资基金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浙商智多宝稳健一年持有期混合型证券投资基金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浙商智多金稳健一年持有期混合型证券投资基金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浙商智多享稳健混合型发起式证券投资基金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浙商智多兴稳健回报一年持有期混合型证券投资基金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浙商智多盈债券型证券投资基金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浙商智能行业优选混合型发起式证券投资基金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浙商智选价值混合型证券投资基金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浙商智选经济动能混合型证券投资基金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浙商智选领航三年持有期混合型证券投资基金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浙商智选先锋一年持有期混合型证券投资基金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浙商智选新兴产业混合型证券投资基金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浙商中短债债券型证券投资基金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浙商中证 500 指数增强型证券投资基金</w:t>
      </w:r>
    </w:p>
    <w:p w:rsidR="0094442B" w:rsidRPr="0094442B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t>浙商兴盈 6 个月定期开放债券型证券投资基金</w:t>
      </w:r>
    </w:p>
    <w:p w:rsidR="000C2919" w:rsidRDefault="0094442B" w:rsidP="0094442B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94442B">
        <w:rPr>
          <w:rFonts w:ascii="宋体" w:eastAsia="宋体" w:hAnsi="宋体" w:hint="eastAsia"/>
          <w:sz w:val="28"/>
          <w:szCs w:val="28"/>
        </w:rPr>
        <w:lastRenderedPageBreak/>
        <w:t>浙商中证 1000 指数增强型证券投资基金</w:t>
      </w:r>
    </w:p>
    <w:p w:rsidR="00DA5C34" w:rsidRPr="0002073C" w:rsidRDefault="00B332B0" w:rsidP="00DA5C34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的</w:t>
      </w:r>
      <w:r w:rsidR="00441CF6" w:rsidRPr="0002073C">
        <w:rPr>
          <w:rFonts w:ascii="宋体" w:eastAsia="宋体" w:hAnsi="宋体" w:hint="eastAsia"/>
          <w:sz w:val="28"/>
          <w:szCs w:val="28"/>
        </w:rPr>
        <w:t>202</w:t>
      </w:r>
      <w:r w:rsidR="008E6C25">
        <w:rPr>
          <w:rFonts w:ascii="宋体" w:eastAsia="宋体" w:hAnsi="宋体" w:hint="eastAsia"/>
          <w:sz w:val="28"/>
          <w:szCs w:val="28"/>
        </w:rPr>
        <w:t>5</w:t>
      </w:r>
      <w:r w:rsidR="00441CF6" w:rsidRPr="0002073C">
        <w:rPr>
          <w:rFonts w:ascii="宋体" w:eastAsia="宋体" w:hAnsi="宋体" w:hint="eastAsia"/>
          <w:sz w:val="28"/>
          <w:szCs w:val="28"/>
        </w:rPr>
        <w:t>年</w:t>
      </w:r>
      <w:r w:rsidR="006376D2">
        <w:rPr>
          <w:rFonts w:ascii="宋体" w:eastAsia="宋体" w:hAnsi="宋体" w:hint="eastAsia"/>
          <w:sz w:val="28"/>
          <w:szCs w:val="28"/>
        </w:rPr>
        <w:t>中期</w:t>
      </w:r>
      <w:r w:rsidRPr="0002073C">
        <w:rPr>
          <w:rFonts w:ascii="宋体" w:eastAsia="宋体" w:hAnsi="宋体" w:hint="eastAsia"/>
          <w:sz w:val="28"/>
          <w:szCs w:val="28"/>
        </w:rPr>
        <w:t>报告全文于20</w:t>
      </w:r>
      <w:r w:rsidR="00176467" w:rsidRPr="0002073C">
        <w:rPr>
          <w:rFonts w:ascii="宋体" w:eastAsia="宋体" w:hAnsi="宋体" w:hint="eastAsia"/>
          <w:sz w:val="28"/>
          <w:szCs w:val="28"/>
        </w:rPr>
        <w:t>2</w:t>
      </w:r>
      <w:r w:rsidR="008E6C25">
        <w:rPr>
          <w:rFonts w:ascii="宋体" w:eastAsia="宋体" w:hAnsi="宋体" w:hint="eastAsia"/>
          <w:sz w:val="28"/>
          <w:szCs w:val="28"/>
        </w:rPr>
        <w:t>5</w:t>
      </w:r>
      <w:r w:rsidRPr="0002073C">
        <w:rPr>
          <w:rFonts w:ascii="宋体" w:eastAsia="宋体" w:hAnsi="宋体" w:hint="eastAsia"/>
          <w:sz w:val="28"/>
          <w:szCs w:val="28"/>
        </w:rPr>
        <w:t>年</w:t>
      </w:r>
      <w:r w:rsidR="006376D2">
        <w:rPr>
          <w:rFonts w:ascii="宋体" w:eastAsia="宋体" w:hAnsi="宋体"/>
          <w:sz w:val="28"/>
          <w:szCs w:val="28"/>
        </w:rPr>
        <w:t>8</w:t>
      </w:r>
      <w:r w:rsidRPr="0002073C">
        <w:rPr>
          <w:rFonts w:ascii="宋体" w:eastAsia="宋体" w:hAnsi="宋体" w:hint="eastAsia"/>
          <w:sz w:val="28"/>
          <w:szCs w:val="28"/>
        </w:rPr>
        <w:t>月</w:t>
      </w:r>
      <w:r w:rsidR="008E6C25">
        <w:rPr>
          <w:rFonts w:ascii="宋体" w:eastAsia="宋体" w:hAnsi="宋体" w:hint="eastAsia"/>
          <w:sz w:val="28"/>
          <w:szCs w:val="28"/>
        </w:rPr>
        <w:t>29</w:t>
      </w:r>
      <w:r w:rsidRPr="0002073C">
        <w:rPr>
          <w:rFonts w:ascii="宋体" w:eastAsia="宋体" w:hAnsi="宋体" w:hint="eastAsia"/>
          <w:sz w:val="28"/>
          <w:szCs w:val="28"/>
        </w:rPr>
        <w:t>日在本公司网站</w:t>
      </w:r>
      <w:r w:rsidR="00176467" w:rsidRPr="0002073C">
        <w:rPr>
          <w:rFonts w:ascii="宋体" w:eastAsia="宋体" w:hAnsi="宋体" w:hint="eastAsia"/>
          <w:sz w:val="28"/>
          <w:szCs w:val="28"/>
        </w:rPr>
        <w:t>（http://www.zsfund.com）</w:t>
      </w:r>
      <w:r w:rsidRPr="0002073C">
        <w:rPr>
          <w:rFonts w:ascii="宋体" w:eastAsia="宋体" w:hAnsi="宋体" w:hint="eastAsia"/>
          <w:sz w:val="28"/>
          <w:szCs w:val="28"/>
        </w:rPr>
        <w:t>和中国证监会基金电子披露网站（http://eid.csrc.gov.cn/fund）披露，供投资者查阅。如有疑问可拨打本公司客服电话（</w:t>
      </w:r>
      <w:r w:rsidR="00DA5C34" w:rsidRPr="0002073C">
        <w:rPr>
          <w:rFonts w:ascii="宋体" w:eastAsia="宋体" w:hAnsi="宋体"/>
          <w:sz w:val="28"/>
          <w:szCs w:val="28"/>
        </w:rPr>
        <w:t>400-067-9908</w:t>
      </w:r>
      <w:r w:rsidRPr="0002073C">
        <w:rPr>
          <w:rFonts w:ascii="宋体" w:eastAsia="宋体" w:hAnsi="宋体" w:hint="eastAsia"/>
          <w:sz w:val="28"/>
          <w:szCs w:val="28"/>
        </w:rPr>
        <w:t>）咨询。</w:t>
      </w:r>
    </w:p>
    <w:p w:rsidR="00B332B0" w:rsidRDefault="00B332B0" w:rsidP="00DA5C34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8D40D5" w:rsidRPr="0002073C" w:rsidRDefault="008D40D5" w:rsidP="00DA5C34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B332B0" w:rsidRPr="0002073C" w:rsidRDefault="00B332B0" w:rsidP="00B332B0">
      <w:pPr>
        <w:ind w:firstLineChars="202" w:firstLine="566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特此公告。</w:t>
      </w:r>
    </w:p>
    <w:p w:rsidR="00DA5C34" w:rsidRPr="0002073C" w:rsidRDefault="00DA5C34" w:rsidP="00B332B0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B332B0" w:rsidRPr="0002073C" w:rsidRDefault="00DA5C34" w:rsidP="00DA5C34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浙商</w:t>
      </w:r>
      <w:r w:rsidR="00B332B0" w:rsidRPr="0002073C">
        <w:rPr>
          <w:rFonts w:ascii="宋体" w:eastAsia="宋体" w:hAnsi="宋体" w:hint="eastAsia"/>
          <w:sz w:val="28"/>
          <w:szCs w:val="28"/>
        </w:rPr>
        <w:t>基金管理</w:t>
      </w:r>
      <w:r w:rsidR="00D86F24" w:rsidRPr="0002073C">
        <w:rPr>
          <w:rFonts w:ascii="宋体" w:eastAsia="宋体" w:hAnsi="宋体" w:hint="eastAsia"/>
          <w:sz w:val="28"/>
          <w:szCs w:val="28"/>
        </w:rPr>
        <w:t>有限</w:t>
      </w:r>
      <w:r w:rsidR="00B332B0" w:rsidRPr="0002073C">
        <w:rPr>
          <w:rFonts w:ascii="宋体" w:eastAsia="宋体" w:hAnsi="宋体" w:hint="eastAsia"/>
          <w:sz w:val="28"/>
          <w:szCs w:val="28"/>
        </w:rPr>
        <w:t>公司</w:t>
      </w:r>
    </w:p>
    <w:p w:rsidR="00B332B0" w:rsidRPr="0002073C" w:rsidRDefault="00176467" w:rsidP="00DA5C34">
      <w:pPr>
        <w:ind w:firstLineChars="202" w:firstLine="566"/>
        <w:jc w:val="right"/>
        <w:rPr>
          <w:rFonts w:ascii="宋体" w:eastAsia="宋体" w:hAnsi="宋体"/>
          <w:sz w:val="28"/>
          <w:szCs w:val="28"/>
        </w:rPr>
      </w:pPr>
      <w:r w:rsidRPr="0002073C">
        <w:rPr>
          <w:rFonts w:ascii="宋体" w:eastAsia="宋体" w:hAnsi="宋体" w:hint="eastAsia"/>
          <w:sz w:val="28"/>
          <w:szCs w:val="28"/>
        </w:rPr>
        <w:t>20</w:t>
      </w:r>
      <w:r w:rsidR="00E94E13">
        <w:rPr>
          <w:rFonts w:ascii="宋体" w:eastAsia="宋体" w:hAnsi="宋体"/>
          <w:sz w:val="28"/>
          <w:szCs w:val="28"/>
        </w:rPr>
        <w:t>2</w:t>
      </w:r>
      <w:r w:rsidR="008E6C25">
        <w:rPr>
          <w:rFonts w:ascii="宋体" w:eastAsia="宋体" w:hAnsi="宋体" w:hint="eastAsia"/>
          <w:sz w:val="28"/>
          <w:szCs w:val="28"/>
        </w:rPr>
        <w:t>5</w:t>
      </w:r>
      <w:r w:rsidR="00B332B0" w:rsidRPr="0002073C">
        <w:rPr>
          <w:rFonts w:ascii="宋体" w:eastAsia="宋体" w:hAnsi="宋体" w:hint="eastAsia"/>
          <w:sz w:val="28"/>
          <w:szCs w:val="28"/>
        </w:rPr>
        <w:t>年</w:t>
      </w:r>
      <w:r w:rsidR="006376D2">
        <w:rPr>
          <w:rFonts w:ascii="宋体" w:eastAsia="宋体" w:hAnsi="宋体"/>
          <w:sz w:val="28"/>
          <w:szCs w:val="28"/>
        </w:rPr>
        <w:t>8</w:t>
      </w:r>
      <w:r w:rsidR="00B332B0" w:rsidRPr="0002073C">
        <w:rPr>
          <w:rFonts w:ascii="宋体" w:eastAsia="宋体" w:hAnsi="宋体" w:hint="eastAsia"/>
          <w:sz w:val="28"/>
          <w:szCs w:val="28"/>
        </w:rPr>
        <w:t>月</w:t>
      </w:r>
      <w:r w:rsidR="008E6C25">
        <w:rPr>
          <w:rFonts w:ascii="宋体" w:eastAsia="宋体" w:hAnsi="宋体" w:hint="eastAsia"/>
          <w:sz w:val="28"/>
          <w:szCs w:val="28"/>
        </w:rPr>
        <w:t>29</w:t>
      </w:r>
      <w:r w:rsidR="00B332B0" w:rsidRPr="0002073C">
        <w:rPr>
          <w:rFonts w:ascii="宋体" w:eastAsia="宋体" w:hAnsi="宋体" w:hint="eastAsia"/>
          <w:sz w:val="28"/>
          <w:szCs w:val="28"/>
        </w:rPr>
        <w:t>日</w:t>
      </w:r>
    </w:p>
    <w:sectPr w:rsidR="00B332B0" w:rsidRPr="0002073C" w:rsidSect="00C72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6A" w:rsidRDefault="00887A6A" w:rsidP="00B332B0">
      <w:r>
        <w:separator/>
      </w:r>
    </w:p>
  </w:endnote>
  <w:endnote w:type="continuationSeparator" w:id="0">
    <w:p w:rsidR="00887A6A" w:rsidRDefault="00887A6A" w:rsidP="00B3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6A" w:rsidRDefault="00887A6A" w:rsidP="00B332B0">
      <w:r>
        <w:separator/>
      </w:r>
    </w:p>
  </w:footnote>
  <w:footnote w:type="continuationSeparator" w:id="0">
    <w:p w:rsidR="00887A6A" w:rsidRDefault="00887A6A" w:rsidP="00B33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2B0"/>
    <w:rsid w:val="00003EF2"/>
    <w:rsid w:val="0002073C"/>
    <w:rsid w:val="00032E99"/>
    <w:rsid w:val="00062921"/>
    <w:rsid w:val="000C2919"/>
    <w:rsid w:val="00117497"/>
    <w:rsid w:val="00126DC1"/>
    <w:rsid w:val="00153D65"/>
    <w:rsid w:val="00157D71"/>
    <w:rsid w:val="00176467"/>
    <w:rsid w:val="0018560B"/>
    <w:rsid w:val="001E3ADC"/>
    <w:rsid w:val="00235968"/>
    <w:rsid w:val="00264EDA"/>
    <w:rsid w:val="00271A01"/>
    <w:rsid w:val="00276817"/>
    <w:rsid w:val="002A0151"/>
    <w:rsid w:val="002B7444"/>
    <w:rsid w:val="002F26A0"/>
    <w:rsid w:val="002F4865"/>
    <w:rsid w:val="00321807"/>
    <w:rsid w:val="00342152"/>
    <w:rsid w:val="00416400"/>
    <w:rsid w:val="0041642F"/>
    <w:rsid w:val="0043309B"/>
    <w:rsid w:val="00441CF6"/>
    <w:rsid w:val="00456160"/>
    <w:rsid w:val="00487B67"/>
    <w:rsid w:val="00487F79"/>
    <w:rsid w:val="004959C0"/>
    <w:rsid w:val="004D5E9D"/>
    <w:rsid w:val="0051408C"/>
    <w:rsid w:val="005D778D"/>
    <w:rsid w:val="006236E6"/>
    <w:rsid w:val="006376D2"/>
    <w:rsid w:val="00645964"/>
    <w:rsid w:val="0066304C"/>
    <w:rsid w:val="00664D64"/>
    <w:rsid w:val="006B3FA1"/>
    <w:rsid w:val="006D2051"/>
    <w:rsid w:val="0070315A"/>
    <w:rsid w:val="00703C47"/>
    <w:rsid w:val="00731CC2"/>
    <w:rsid w:val="00746098"/>
    <w:rsid w:val="007A67C7"/>
    <w:rsid w:val="007D2938"/>
    <w:rsid w:val="00875E5C"/>
    <w:rsid w:val="00887A6A"/>
    <w:rsid w:val="008D40D5"/>
    <w:rsid w:val="008E6C25"/>
    <w:rsid w:val="009060C0"/>
    <w:rsid w:val="00912559"/>
    <w:rsid w:val="00915820"/>
    <w:rsid w:val="0094442B"/>
    <w:rsid w:val="009A146E"/>
    <w:rsid w:val="009B49CA"/>
    <w:rsid w:val="009F0333"/>
    <w:rsid w:val="009F1817"/>
    <w:rsid w:val="00A72047"/>
    <w:rsid w:val="00A7777A"/>
    <w:rsid w:val="00A816FE"/>
    <w:rsid w:val="00AB78B6"/>
    <w:rsid w:val="00AE0E6D"/>
    <w:rsid w:val="00AE4BE3"/>
    <w:rsid w:val="00B332B0"/>
    <w:rsid w:val="00B533C7"/>
    <w:rsid w:val="00B84365"/>
    <w:rsid w:val="00BB2FA9"/>
    <w:rsid w:val="00BF1DDC"/>
    <w:rsid w:val="00BF7595"/>
    <w:rsid w:val="00C7212B"/>
    <w:rsid w:val="00D6450D"/>
    <w:rsid w:val="00D82C58"/>
    <w:rsid w:val="00D86F24"/>
    <w:rsid w:val="00DA5C34"/>
    <w:rsid w:val="00DC7928"/>
    <w:rsid w:val="00E1250D"/>
    <w:rsid w:val="00E36044"/>
    <w:rsid w:val="00E65E06"/>
    <w:rsid w:val="00E8077E"/>
    <w:rsid w:val="00E94E13"/>
    <w:rsid w:val="00EF7B40"/>
    <w:rsid w:val="00F04F8F"/>
    <w:rsid w:val="00F14A42"/>
    <w:rsid w:val="00F247D1"/>
    <w:rsid w:val="00F818CD"/>
    <w:rsid w:val="00FE6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2B0"/>
    <w:rPr>
      <w:sz w:val="18"/>
      <w:szCs w:val="18"/>
    </w:rPr>
  </w:style>
  <w:style w:type="character" w:styleId="a5">
    <w:name w:val="Hyperlink"/>
    <w:basedOn w:val="a0"/>
    <w:uiPriority w:val="99"/>
    <w:unhideWhenUsed/>
    <w:rsid w:val="001764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浙商基金管理有限公司旗下基金2022年中期报告提示性公告</dc:title>
  <dc:subject/>
  <dc:creator>风控监察</dc:creator>
  <cp:keywords/>
  <dc:description/>
  <cp:lastModifiedBy>ZHONGM</cp:lastModifiedBy>
  <cp:revision>2</cp:revision>
  <dcterms:created xsi:type="dcterms:W3CDTF">2025-08-28T16:06:00Z</dcterms:created>
  <dcterms:modified xsi:type="dcterms:W3CDTF">2025-08-28T16:06:00Z</dcterms:modified>
</cp:coreProperties>
</file>