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DA" w:rsidRPr="003B5379" w:rsidRDefault="00F61575" w:rsidP="002F3375">
      <w:pPr>
        <w:jc w:val="center"/>
        <w:rPr>
          <w:rFonts w:eastAsiaTheme="minorEastAsia"/>
          <w:b/>
          <w:sz w:val="36"/>
          <w:szCs w:val="36"/>
        </w:rPr>
      </w:pPr>
      <w:r w:rsidRPr="003B5379">
        <w:rPr>
          <w:rFonts w:eastAsiaTheme="minorEastAsia"/>
          <w:b/>
          <w:sz w:val="36"/>
          <w:szCs w:val="36"/>
        </w:rPr>
        <w:t>浙江浙商证券资产管理有限公司</w:t>
      </w:r>
    </w:p>
    <w:p w:rsidR="00766BE9" w:rsidRPr="003B5379" w:rsidRDefault="00CD29C7" w:rsidP="002F3375">
      <w:pPr>
        <w:jc w:val="center"/>
        <w:rPr>
          <w:rFonts w:eastAsiaTheme="minorEastAsia"/>
          <w:b/>
          <w:sz w:val="36"/>
          <w:szCs w:val="36"/>
        </w:rPr>
      </w:pPr>
      <w:r w:rsidRPr="003B5379">
        <w:rPr>
          <w:rFonts w:eastAsiaTheme="minorEastAsia"/>
          <w:b/>
          <w:sz w:val="36"/>
          <w:szCs w:val="36"/>
        </w:rPr>
        <w:t>关于</w:t>
      </w:r>
      <w:r w:rsidR="006C5AF3" w:rsidRPr="006C5AF3">
        <w:rPr>
          <w:rFonts w:hint="eastAsia"/>
          <w:b/>
          <w:sz w:val="36"/>
          <w:szCs w:val="36"/>
        </w:rPr>
        <w:t>浙商汇金锦利增强</w:t>
      </w:r>
      <w:r w:rsidR="006C5AF3" w:rsidRPr="006C5AF3">
        <w:rPr>
          <w:rFonts w:hint="eastAsia"/>
          <w:b/>
          <w:sz w:val="36"/>
          <w:szCs w:val="36"/>
        </w:rPr>
        <w:t>30</w:t>
      </w:r>
      <w:r w:rsidR="006C5AF3" w:rsidRPr="006C5AF3">
        <w:rPr>
          <w:rFonts w:hint="eastAsia"/>
          <w:b/>
          <w:sz w:val="36"/>
          <w:szCs w:val="36"/>
        </w:rPr>
        <w:t>天持有期债券型证券投资基金</w:t>
      </w:r>
      <w:r w:rsidR="002F3375" w:rsidRPr="003B5379">
        <w:rPr>
          <w:rFonts w:eastAsiaTheme="minorEastAsia"/>
          <w:b/>
          <w:sz w:val="36"/>
          <w:szCs w:val="36"/>
        </w:rPr>
        <w:t>招募说明书提示性公告</w:t>
      </w:r>
    </w:p>
    <w:p w:rsidR="00D745DA" w:rsidRPr="003B5379" w:rsidRDefault="00D745DA" w:rsidP="002F3375">
      <w:pPr>
        <w:ind w:firstLineChars="200" w:firstLine="560"/>
        <w:rPr>
          <w:rFonts w:eastAsiaTheme="minorEastAsia"/>
          <w:sz w:val="28"/>
          <w:szCs w:val="28"/>
        </w:rPr>
      </w:pPr>
    </w:p>
    <w:p w:rsidR="002F3375" w:rsidRPr="003B5379" w:rsidRDefault="006C5AF3" w:rsidP="002F3375">
      <w:pPr>
        <w:ind w:firstLineChars="200" w:firstLine="560"/>
        <w:rPr>
          <w:rFonts w:eastAsiaTheme="minorEastAsia"/>
          <w:sz w:val="28"/>
          <w:szCs w:val="28"/>
        </w:rPr>
      </w:pPr>
      <w:r w:rsidRPr="006C5AF3">
        <w:rPr>
          <w:rFonts w:eastAsiaTheme="minorEastAsia" w:hint="eastAsia"/>
          <w:sz w:val="28"/>
          <w:szCs w:val="28"/>
        </w:rPr>
        <w:t>浙商汇金锦利增强</w:t>
      </w:r>
      <w:r w:rsidRPr="006C5AF3">
        <w:rPr>
          <w:rFonts w:eastAsiaTheme="minorEastAsia" w:hint="eastAsia"/>
          <w:sz w:val="28"/>
          <w:szCs w:val="28"/>
        </w:rPr>
        <w:t>30</w:t>
      </w:r>
      <w:r w:rsidRPr="006C5AF3">
        <w:rPr>
          <w:rFonts w:eastAsiaTheme="minorEastAsia" w:hint="eastAsia"/>
          <w:sz w:val="28"/>
          <w:szCs w:val="28"/>
        </w:rPr>
        <w:t>天持有期债券型证券投资基金</w:t>
      </w:r>
      <w:r w:rsidR="002F3375" w:rsidRPr="003B5379">
        <w:rPr>
          <w:rFonts w:eastAsiaTheme="minorEastAsia"/>
          <w:sz w:val="28"/>
          <w:szCs w:val="28"/>
        </w:rPr>
        <w:t>招募说明书全文于</w:t>
      </w:r>
      <w:r w:rsidR="000A7F9B">
        <w:rPr>
          <w:rFonts w:eastAsiaTheme="minorEastAsia"/>
          <w:sz w:val="28"/>
          <w:szCs w:val="28"/>
        </w:rPr>
        <w:t>2025</w:t>
      </w:r>
      <w:r w:rsidR="000A7F9B">
        <w:rPr>
          <w:rFonts w:eastAsiaTheme="minorEastAsia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</w:rPr>
        <w:t>8</w:t>
      </w:r>
      <w:r w:rsidR="000A7F9B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>29</w:t>
      </w:r>
      <w:r w:rsidR="000A7F9B">
        <w:rPr>
          <w:rFonts w:eastAsiaTheme="minorEastAsia"/>
          <w:sz w:val="28"/>
          <w:szCs w:val="28"/>
        </w:rPr>
        <w:t>日</w:t>
      </w:r>
      <w:r w:rsidR="002F3375" w:rsidRPr="003B5379">
        <w:rPr>
          <w:rFonts w:eastAsiaTheme="minorEastAsia"/>
          <w:sz w:val="28"/>
          <w:szCs w:val="28"/>
        </w:rPr>
        <w:t>在本公司网站（</w:t>
      </w:r>
      <w:r w:rsidR="002F3375" w:rsidRPr="003B5379">
        <w:rPr>
          <w:rFonts w:eastAsiaTheme="minorEastAsia"/>
          <w:sz w:val="28"/>
          <w:szCs w:val="28"/>
        </w:rPr>
        <w:t>http://</w:t>
      </w:r>
      <w:r w:rsidR="003B5C0C" w:rsidRPr="003B5379">
        <w:t xml:space="preserve"> </w:t>
      </w:r>
      <w:r w:rsidR="003B5C0C" w:rsidRPr="003B5379">
        <w:rPr>
          <w:rFonts w:eastAsiaTheme="minorEastAsia"/>
          <w:sz w:val="28"/>
          <w:szCs w:val="28"/>
        </w:rPr>
        <w:t>www.stocke.com.cn</w:t>
      </w:r>
      <w:r w:rsidR="002F3375" w:rsidRPr="003B5379">
        <w:rPr>
          <w:rFonts w:eastAsiaTheme="minorEastAsia"/>
          <w:sz w:val="28"/>
          <w:szCs w:val="28"/>
        </w:rPr>
        <w:t>）和中国证监会基金电子披露网站（</w:t>
      </w:r>
      <w:r w:rsidR="002F3375" w:rsidRPr="003B5379">
        <w:rPr>
          <w:rFonts w:eastAsiaTheme="minorEastAsia"/>
          <w:sz w:val="28"/>
          <w:szCs w:val="28"/>
        </w:rPr>
        <w:t>http://eid.csrc.gov.cn/fund</w:t>
      </w:r>
      <w:r w:rsidR="002F3375" w:rsidRPr="003B5379">
        <w:rPr>
          <w:rFonts w:eastAsiaTheme="minorEastAsia"/>
          <w:sz w:val="28"/>
          <w:szCs w:val="28"/>
        </w:rPr>
        <w:t>）披露，供投资者查阅。如有疑问可拨打本公司客户服务中心电话</w:t>
      </w:r>
      <w:r w:rsidR="002F3375" w:rsidRPr="003B5379">
        <w:rPr>
          <w:rFonts w:eastAsiaTheme="minorEastAsia"/>
          <w:sz w:val="28"/>
          <w:szCs w:val="28"/>
        </w:rPr>
        <w:t>95345</w:t>
      </w:r>
      <w:r w:rsidR="002F3375" w:rsidRPr="003B5379">
        <w:rPr>
          <w:rFonts w:eastAsiaTheme="minorEastAsia"/>
          <w:sz w:val="28"/>
          <w:szCs w:val="28"/>
        </w:rPr>
        <w:t>咨询。</w:t>
      </w:r>
    </w:p>
    <w:p w:rsidR="002F3375" w:rsidRPr="003B5379" w:rsidRDefault="002F3375" w:rsidP="002F3375">
      <w:pPr>
        <w:ind w:firstLineChars="200" w:firstLine="560"/>
        <w:rPr>
          <w:rFonts w:eastAsiaTheme="minorEastAsia"/>
          <w:sz w:val="28"/>
          <w:szCs w:val="28"/>
        </w:rPr>
      </w:pPr>
      <w:r w:rsidRPr="003B5379">
        <w:rPr>
          <w:rFonts w:eastAsiaTheme="minorEastAsia"/>
          <w:sz w:val="28"/>
          <w:szCs w:val="28"/>
        </w:rPr>
        <w:t>本基金管理人承诺依照恪尽职守、诚实信用、谨慎勤勉的原则管理和运用基金资产，但不保证本基金一定盈利，也不保证最低收益。请充分了解本基金的风险收益特征，审慎做出投资决定。</w:t>
      </w:r>
    </w:p>
    <w:p w:rsidR="002F3375" w:rsidRPr="003B5379" w:rsidRDefault="002F3375" w:rsidP="002F3375">
      <w:pPr>
        <w:ind w:firstLineChars="200" w:firstLine="560"/>
        <w:rPr>
          <w:rFonts w:eastAsiaTheme="minorEastAsia"/>
          <w:sz w:val="28"/>
          <w:szCs w:val="28"/>
        </w:rPr>
      </w:pPr>
      <w:r w:rsidRPr="003B5379">
        <w:rPr>
          <w:rFonts w:eastAsiaTheme="minorEastAsia"/>
          <w:sz w:val="28"/>
          <w:szCs w:val="28"/>
        </w:rPr>
        <w:t>特此公告。</w:t>
      </w:r>
    </w:p>
    <w:p w:rsidR="002F3375" w:rsidRPr="003B5379" w:rsidRDefault="002F3375" w:rsidP="002F3375">
      <w:pPr>
        <w:rPr>
          <w:rFonts w:eastAsiaTheme="minorEastAsia"/>
          <w:sz w:val="28"/>
          <w:szCs w:val="28"/>
        </w:rPr>
      </w:pPr>
    </w:p>
    <w:p w:rsidR="002F3375" w:rsidRPr="003B5379" w:rsidRDefault="002F3375" w:rsidP="002F3375">
      <w:pPr>
        <w:jc w:val="right"/>
        <w:rPr>
          <w:rFonts w:eastAsiaTheme="minorEastAsia"/>
          <w:sz w:val="28"/>
          <w:szCs w:val="28"/>
        </w:rPr>
      </w:pPr>
      <w:r w:rsidRPr="003B5379">
        <w:rPr>
          <w:rFonts w:eastAsiaTheme="minorEastAsia"/>
          <w:sz w:val="28"/>
          <w:szCs w:val="28"/>
        </w:rPr>
        <w:t>浙江浙商证券资产管理有限公司</w:t>
      </w:r>
    </w:p>
    <w:p w:rsidR="002F3375" w:rsidRPr="003B5379" w:rsidRDefault="000A7F9B" w:rsidP="002F3375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2025</w:t>
      </w:r>
      <w:r>
        <w:rPr>
          <w:rFonts w:eastAsiaTheme="minorEastAsia"/>
          <w:sz w:val="28"/>
          <w:szCs w:val="28"/>
        </w:rPr>
        <w:t>年</w:t>
      </w:r>
      <w:r w:rsidR="006C5AF3">
        <w:rPr>
          <w:rFonts w:eastAsiaTheme="minorEastAsia" w:hint="eastAsia"/>
          <w:sz w:val="28"/>
          <w:szCs w:val="28"/>
        </w:rPr>
        <w:t>8</w:t>
      </w:r>
      <w:r w:rsidR="006C5AF3">
        <w:rPr>
          <w:rFonts w:eastAsiaTheme="minorEastAsia"/>
          <w:sz w:val="28"/>
          <w:szCs w:val="28"/>
        </w:rPr>
        <w:t>月</w:t>
      </w:r>
      <w:r w:rsidR="006C5AF3">
        <w:rPr>
          <w:rFonts w:eastAsiaTheme="minorEastAsia" w:hint="eastAsia"/>
          <w:sz w:val="28"/>
          <w:szCs w:val="28"/>
        </w:rPr>
        <w:t>29</w:t>
      </w:r>
      <w:r w:rsidR="006C5AF3">
        <w:rPr>
          <w:rFonts w:eastAsiaTheme="minorEastAsia"/>
          <w:sz w:val="28"/>
          <w:szCs w:val="28"/>
        </w:rPr>
        <w:t>日</w:t>
      </w:r>
    </w:p>
    <w:p w:rsidR="00F61575" w:rsidRPr="003B5379" w:rsidRDefault="00F61575" w:rsidP="00725C09">
      <w:pPr>
        <w:spacing w:line="500" w:lineRule="exact"/>
        <w:rPr>
          <w:rFonts w:eastAsiaTheme="minorEastAsia"/>
          <w:sz w:val="28"/>
        </w:rPr>
      </w:pPr>
    </w:p>
    <w:sectPr w:rsidR="00F61575" w:rsidRPr="003B5379" w:rsidSect="00D96C6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80" w:rsidRDefault="00805E80">
      <w:r>
        <w:separator/>
      </w:r>
    </w:p>
  </w:endnote>
  <w:endnote w:type="continuationSeparator" w:id="0">
    <w:p w:rsidR="00805E80" w:rsidRDefault="00805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80" w:rsidRDefault="00805E80">
      <w:r>
        <w:separator/>
      </w:r>
    </w:p>
  </w:footnote>
  <w:footnote w:type="continuationSeparator" w:id="0">
    <w:p w:rsidR="00805E80" w:rsidRDefault="00805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575" w:rsidRDefault="00F61575" w:rsidP="000757A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71A82"/>
    <w:multiLevelType w:val="hybridMultilevel"/>
    <w:tmpl w:val="29A2B7E0"/>
    <w:lvl w:ilvl="0" w:tplc="EF5652D4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7EE20127"/>
    <w:multiLevelType w:val="hybridMultilevel"/>
    <w:tmpl w:val="912A8DFA"/>
    <w:lvl w:ilvl="0" w:tplc="0AD4C79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F95"/>
    <w:rsid w:val="000109D0"/>
    <w:rsid w:val="00016313"/>
    <w:rsid w:val="000225A7"/>
    <w:rsid w:val="00032C38"/>
    <w:rsid w:val="00035B4B"/>
    <w:rsid w:val="0004744F"/>
    <w:rsid w:val="00057875"/>
    <w:rsid w:val="00070F95"/>
    <w:rsid w:val="000756E8"/>
    <w:rsid w:val="000757A3"/>
    <w:rsid w:val="000837F7"/>
    <w:rsid w:val="000838D7"/>
    <w:rsid w:val="00093C6B"/>
    <w:rsid w:val="000A1267"/>
    <w:rsid w:val="000A7E93"/>
    <w:rsid w:val="000A7F9B"/>
    <w:rsid w:val="000B000F"/>
    <w:rsid w:val="000C1470"/>
    <w:rsid w:val="000D1BB6"/>
    <w:rsid w:val="000D562B"/>
    <w:rsid w:val="000D58D0"/>
    <w:rsid w:val="000F2BEC"/>
    <w:rsid w:val="00105040"/>
    <w:rsid w:val="00111412"/>
    <w:rsid w:val="001236C1"/>
    <w:rsid w:val="00130470"/>
    <w:rsid w:val="0013458E"/>
    <w:rsid w:val="00135292"/>
    <w:rsid w:val="00137813"/>
    <w:rsid w:val="00143C1B"/>
    <w:rsid w:val="00147209"/>
    <w:rsid w:val="00164074"/>
    <w:rsid w:val="001916B8"/>
    <w:rsid w:val="00196F67"/>
    <w:rsid w:val="001B0864"/>
    <w:rsid w:val="001B5170"/>
    <w:rsid w:val="001C4360"/>
    <w:rsid w:val="001D428E"/>
    <w:rsid w:val="001E0214"/>
    <w:rsid w:val="001E2410"/>
    <w:rsid w:val="001E28EF"/>
    <w:rsid w:val="001E2A65"/>
    <w:rsid w:val="001E47CD"/>
    <w:rsid w:val="001F15FD"/>
    <w:rsid w:val="00212FBA"/>
    <w:rsid w:val="00222182"/>
    <w:rsid w:val="002264D9"/>
    <w:rsid w:val="0024085B"/>
    <w:rsid w:val="002434BC"/>
    <w:rsid w:val="00256E12"/>
    <w:rsid w:val="002608DD"/>
    <w:rsid w:val="00261C60"/>
    <w:rsid w:val="00266F46"/>
    <w:rsid w:val="00267974"/>
    <w:rsid w:val="002708F6"/>
    <w:rsid w:val="00281D93"/>
    <w:rsid w:val="00291B5A"/>
    <w:rsid w:val="00291E5F"/>
    <w:rsid w:val="00292F12"/>
    <w:rsid w:val="00295909"/>
    <w:rsid w:val="002A64C4"/>
    <w:rsid w:val="002B0DDB"/>
    <w:rsid w:val="002B3978"/>
    <w:rsid w:val="002C106E"/>
    <w:rsid w:val="002C5FA1"/>
    <w:rsid w:val="002D7619"/>
    <w:rsid w:val="002D7C8A"/>
    <w:rsid w:val="002E59AF"/>
    <w:rsid w:val="002E5A9C"/>
    <w:rsid w:val="002F3375"/>
    <w:rsid w:val="002F74A0"/>
    <w:rsid w:val="003060AE"/>
    <w:rsid w:val="00306F38"/>
    <w:rsid w:val="003116AD"/>
    <w:rsid w:val="00322816"/>
    <w:rsid w:val="00323971"/>
    <w:rsid w:val="00337525"/>
    <w:rsid w:val="003517EC"/>
    <w:rsid w:val="0035295D"/>
    <w:rsid w:val="003538D9"/>
    <w:rsid w:val="00355D09"/>
    <w:rsid w:val="0035724C"/>
    <w:rsid w:val="00386E28"/>
    <w:rsid w:val="00391881"/>
    <w:rsid w:val="003A0114"/>
    <w:rsid w:val="003A091D"/>
    <w:rsid w:val="003A3406"/>
    <w:rsid w:val="003A39FE"/>
    <w:rsid w:val="003A3C25"/>
    <w:rsid w:val="003A5925"/>
    <w:rsid w:val="003A7E5E"/>
    <w:rsid w:val="003B054D"/>
    <w:rsid w:val="003B251F"/>
    <w:rsid w:val="003B48EA"/>
    <w:rsid w:val="003B5379"/>
    <w:rsid w:val="003B5C0C"/>
    <w:rsid w:val="003D670C"/>
    <w:rsid w:val="003E0748"/>
    <w:rsid w:val="003E0ED6"/>
    <w:rsid w:val="003E110D"/>
    <w:rsid w:val="003E2BDD"/>
    <w:rsid w:val="003F28D5"/>
    <w:rsid w:val="003F4F49"/>
    <w:rsid w:val="00401BA8"/>
    <w:rsid w:val="00432E49"/>
    <w:rsid w:val="00433352"/>
    <w:rsid w:val="0043398C"/>
    <w:rsid w:val="004375D0"/>
    <w:rsid w:val="004404B0"/>
    <w:rsid w:val="00443C0B"/>
    <w:rsid w:val="004549C3"/>
    <w:rsid w:val="00464858"/>
    <w:rsid w:val="004653AE"/>
    <w:rsid w:val="00467830"/>
    <w:rsid w:val="004734A1"/>
    <w:rsid w:val="00475DD3"/>
    <w:rsid w:val="004914C3"/>
    <w:rsid w:val="004938E3"/>
    <w:rsid w:val="004B09BB"/>
    <w:rsid w:val="004C3B61"/>
    <w:rsid w:val="004C4B8C"/>
    <w:rsid w:val="004D2AFD"/>
    <w:rsid w:val="004D390E"/>
    <w:rsid w:val="004E7DEC"/>
    <w:rsid w:val="004F3CA2"/>
    <w:rsid w:val="004F3F65"/>
    <w:rsid w:val="00503CEA"/>
    <w:rsid w:val="005211D8"/>
    <w:rsid w:val="00532DA8"/>
    <w:rsid w:val="005447EC"/>
    <w:rsid w:val="00546EC8"/>
    <w:rsid w:val="00546F9B"/>
    <w:rsid w:val="00550699"/>
    <w:rsid w:val="005547AD"/>
    <w:rsid w:val="00560957"/>
    <w:rsid w:val="0057104A"/>
    <w:rsid w:val="005809DD"/>
    <w:rsid w:val="005822A0"/>
    <w:rsid w:val="005859B3"/>
    <w:rsid w:val="00585BDC"/>
    <w:rsid w:val="00596010"/>
    <w:rsid w:val="005A0E63"/>
    <w:rsid w:val="005A722C"/>
    <w:rsid w:val="005B2F5D"/>
    <w:rsid w:val="005B6578"/>
    <w:rsid w:val="005B79F6"/>
    <w:rsid w:val="005C04C5"/>
    <w:rsid w:val="005E128C"/>
    <w:rsid w:val="005E768B"/>
    <w:rsid w:val="00600E83"/>
    <w:rsid w:val="006074ED"/>
    <w:rsid w:val="00624A6C"/>
    <w:rsid w:val="00630E93"/>
    <w:rsid w:val="00636C76"/>
    <w:rsid w:val="00645779"/>
    <w:rsid w:val="00654DD2"/>
    <w:rsid w:val="00690B5C"/>
    <w:rsid w:val="00691BAB"/>
    <w:rsid w:val="0069620A"/>
    <w:rsid w:val="006A3015"/>
    <w:rsid w:val="006B1232"/>
    <w:rsid w:val="006B13D5"/>
    <w:rsid w:val="006B48F5"/>
    <w:rsid w:val="006B52CA"/>
    <w:rsid w:val="006B598F"/>
    <w:rsid w:val="006B62C7"/>
    <w:rsid w:val="006C5AF3"/>
    <w:rsid w:val="006E35CB"/>
    <w:rsid w:val="00705847"/>
    <w:rsid w:val="00710BFA"/>
    <w:rsid w:val="00725C09"/>
    <w:rsid w:val="00725E35"/>
    <w:rsid w:val="00726141"/>
    <w:rsid w:val="00730A5C"/>
    <w:rsid w:val="00734F42"/>
    <w:rsid w:val="007361FF"/>
    <w:rsid w:val="007410AE"/>
    <w:rsid w:val="00750308"/>
    <w:rsid w:val="00756C5A"/>
    <w:rsid w:val="00766BE9"/>
    <w:rsid w:val="00772926"/>
    <w:rsid w:val="00775585"/>
    <w:rsid w:val="007A3447"/>
    <w:rsid w:val="007B0054"/>
    <w:rsid w:val="007B3A78"/>
    <w:rsid w:val="007B5526"/>
    <w:rsid w:val="007B7C08"/>
    <w:rsid w:val="00801F32"/>
    <w:rsid w:val="008042BC"/>
    <w:rsid w:val="008042BF"/>
    <w:rsid w:val="00805E80"/>
    <w:rsid w:val="00824E93"/>
    <w:rsid w:val="00830572"/>
    <w:rsid w:val="008408DD"/>
    <w:rsid w:val="0086345E"/>
    <w:rsid w:val="008646F6"/>
    <w:rsid w:val="008677AF"/>
    <w:rsid w:val="00880536"/>
    <w:rsid w:val="0088221E"/>
    <w:rsid w:val="00884405"/>
    <w:rsid w:val="00885FE2"/>
    <w:rsid w:val="00887FBC"/>
    <w:rsid w:val="008948BB"/>
    <w:rsid w:val="00895565"/>
    <w:rsid w:val="0089734E"/>
    <w:rsid w:val="008A30A7"/>
    <w:rsid w:val="008A31BB"/>
    <w:rsid w:val="008A3289"/>
    <w:rsid w:val="008A4D73"/>
    <w:rsid w:val="008B14B9"/>
    <w:rsid w:val="008B3E25"/>
    <w:rsid w:val="008B6EF0"/>
    <w:rsid w:val="008C59A6"/>
    <w:rsid w:val="008C77F8"/>
    <w:rsid w:val="008D1896"/>
    <w:rsid w:val="008D3367"/>
    <w:rsid w:val="008D47AA"/>
    <w:rsid w:val="008D4B20"/>
    <w:rsid w:val="008E0118"/>
    <w:rsid w:val="008E0350"/>
    <w:rsid w:val="009054FA"/>
    <w:rsid w:val="00915756"/>
    <w:rsid w:val="00931C28"/>
    <w:rsid w:val="00936425"/>
    <w:rsid w:val="0093654C"/>
    <w:rsid w:val="00942161"/>
    <w:rsid w:val="009645EC"/>
    <w:rsid w:val="0097353C"/>
    <w:rsid w:val="00976FFD"/>
    <w:rsid w:val="009804A1"/>
    <w:rsid w:val="009858E3"/>
    <w:rsid w:val="009A013A"/>
    <w:rsid w:val="009A20D9"/>
    <w:rsid w:val="009B3C62"/>
    <w:rsid w:val="009B641C"/>
    <w:rsid w:val="009C4FB0"/>
    <w:rsid w:val="009C6862"/>
    <w:rsid w:val="009C781C"/>
    <w:rsid w:val="009D02D6"/>
    <w:rsid w:val="009D7351"/>
    <w:rsid w:val="009E112B"/>
    <w:rsid w:val="009E3C63"/>
    <w:rsid w:val="009F0295"/>
    <w:rsid w:val="009F1094"/>
    <w:rsid w:val="00A0071D"/>
    <w:rsid w:val="00A039C2"/>
    <w:rsid w:val="00A10100"/>
    <w:rsid w:val="00A13E03"/>
    <w:rsid w:val="00A14AB3"/>
    <w:rsid w:val="00A21FDB"/>
    <w:rsid w:val="00A2269B"/>
    <w:rsid w:val="00A30C73"/>
    <w:rsid w:val="00A31393"/>
    <w:rsid w:val="00A3170A"/>
    <w:rsid w:val="00A500CD"/>
    <w:rsid w:val="00A52080"/>
    <w:rsid w:val="00A57611"/>
    <w:rsid w:val="00A83ED7"/>
    <w:rsid w:val="00A865E2"/>
    <w:rsid w:val="00A90D17"/>
    <w:rsid w:val="00A929D5"/>
    <w:rsid w:val="00A955E8"/>
    <w:rsid w:val="00AA7DEF"/>
    <w:rsid w:val="00AB0676"/>
    <w:rsid w:val="00AB4D41"/>
    <w:rsid w:val="00AB6452"/>
    <w:rsid w:val="00AD2F13"/>
    <w:rsid w:val="00AD60ED"/>
    <w:rsid w:val="00AD7705"/>
    <w:rsid w:val="00AE752E"/>
    <w:rsid w:val="00AF1E2C"/>
    <w:rsid w:val="00AF2039"/>
    <w:rsid w:val="00AF4052"/>
    <w:rsid w:val="00B00881"/>
    <w:rsid w:val="00B12159"/>
    <w:rsid w:val="00B12E45"/>
    <w:rsid w:val="00B218E6"/>
    <w:rsid w:val="00B318C6"/>
    <w:rsid w:val="00B32ED4"/>
    <w:rsid w:val="00B83D8D"/>
    <w:rsid w:val="00B84D09"/>
    <w:rsid w:val="00B85889"/>
    <w:rsid w:val="00B93106"/>
    <w:rsid w:val="00B938A1"/>
    <w:rsid w:val="00BA5271"/>
    <w:rsid w:val="00BB7331"/>
    <w:rsid w:val="00BB7BC6"/>
    <w:rsid w:val="00BC2E56"/>
    <w:rsid w:val="00BE3F46"/>
    <w:rsid w:val="00C061DC"/>
    <w:rsid w:val="00C113CF"/>
    <w:rsid w:val="00C220AC"/>
    <w:rsid w:val="00C232C7"/>
    <w:rsid w:val="00C23629"/>
    <w:rsid w:val="00C33467"/>
    <w:rsid w:val="00C402F3"/>
    <w:rsid w:val="00C44B90"/>
    <w:rsid w:val="00C453FB"/>
    <w:rsid w:val="00C46178"/>
    <w:rsid w:val="00C53930"/>
    <w:rsid w:val="00C75D39"/>
    <w:rsid w:val="00C836DE"/>
    <w:rsid w:val="00C90636"/>
    <w:rsid w:val="00C97C2E"/>
    <w:rsid w:val="00CA2FA5"/>
    <w:rsid w:val="00CB32A7"/>
    <w:rsid w:val="00CC4EB5"/>
    <w:rsid w:val="00CC6A40"/>
    <w:rsid w:val="00CD29C7"/>
    <w:rsid w:val="00CD465E"/>
    <w:rsid w:val="00CE0343"/>
    <w:rsid w:val="00CF4770"/>
    <w:rsid w:val="00CF4C89"/>
    <w:rsid w:val="00D16317"/>
    <w:rsid w:val="00D22E83"/>
    <w:rsid w:val="00D27BBE"/>
    <w:rsid w:val="00D40307"/>
    <w:rsid w:val="00D41BDA"/>
    <w:rsid w:val="00D4381E"/>
    <w:rsid w:val="00D44C9A"/>
    <w:rsid w:val="00D501E8"/>
    <w:rsid w:val="00D55B0B"/>
    <w:rsid w:val="00D6665E"/>
    <w:rsid w:val="00D724D5"/>
    <w:rsid w:val="00D735FE"/>
    <w:rsid w:val="00D742EA"/>
    <w:rsid w:val="00D745DA"/>
    <w:rsid w:val="00D825F6"/>
    <w:rsid w:val="00D852E7"/>
    <w:rsid w:val="00D964B1"/>
    <w:rsid w:val="00D96C6D"/>
    <w:rsid w:val="00DA62DF"/>
    <w:rsid w:val="00DA6CE1"/>
    <w:rsid w:val="00DB294B"/>
    <w:rsid w:val="00DB31F5"/>
    <w:rsid w:val="00DD1512"/>
    <w:rsid w:val="00DF516F"/>
    <w:rsid w:val="00DF5E5D"/>
    <w:rsid w:val="00DF6C61"/>
    <w:rsid w:val="00E03C3C"/>
    <w:rsid w:val="00E13B69"/>
    <w:rsid w:val="00E220CB"/>
    <w:rsid w:val="00E323FA"/>
    <w:rsid w:val="00E352C7"/>
    <w:rsid w:val="00E364DB"/>
    <w:rsid w:val="00E56D14"/>
    <w:rsid w:val="00E65348"/>
    <w:rsid w:val="00E73835"/>
    <w:rsid w:val="00E847EB"/>
    <w:rsid w:val="00E93C41"/>
    <w:rsid w:val="00E94188"/>
    <w:rsid w:val="00E95660"/>
    <w:rsid w:val="00E96B36"/>
    <w:rsid w:val="00EA3473"/>
    <w:rsid w:val="00EA6ADA"/>
    <w:rsid w:val="00EB15A6"/>
    <w:rsid w:val="00EC2F2B"/>
    <w:rsid w:val="00EC4C4A"/>
    <w:rsid w:val="00ED3F08"/>
    <w:rsid w:val="00EE5726"/>
    <w:rsid w:val="00EF005B"/>
    <w:rsid w:val="00EF0EBE"/>
    <w:rsid w:val="00F02C5F"/>
    <w:rsid w:val="00F03887"/>
    <w:rsid w:val="00F03F23"/>
    <w:rsid w:val="00F175EF"/>
    <w:rsid w:val="00F177EC"/>
    <w:rsid w:val="00F30C53"/>
    <w:rsid w:val="00F355FA"/>
    <w:rsid w:val="00F403C0"/>
    <w:rsid w:val="00F51661"/>
    <w:rsid w:val="00F5563B"/>
    <w:rsid w:val="00F562C0"/>
    <w:rsid w:val="00F61575"/>
    <w:rsid w:val="00F641C9"/>
    <w:rsid w:val="00F647D6"/>
    <w:rsid w:val="00F6649B"/>
    <w:rsid w:val="00F737ED"/>
    <w:rsid w:val="00F81B17"/>
    <w:rsid w:val="00F86099"/>
    <w:rsid w:val="00F949CA"/>
    <w:rsid w:val="00FB08F7"/>
    <w:rsid w:val="00FB7885"/>
    <w:rsid w:val="00FD0808"/>
    <w:rsid w:val="00FF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3C41"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rsid w:val="00C220AC"/>
    <w:rPr>
      <w:sz w:val="18"/>
      <w:szCs w:val="18"/>
    </w:rPr>
  </w:style>
  <w:style w:type="paragraph" w:styleId="a5">
    <w:name w:val="header"/>
    <w:basedOn w:val="a"/>
    <w:rsid w:val="00075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75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A3170A"/>
    <w:pPr>
      <w:tabs>
        <w:tab w:val="num" w:pos="360"/>
      </w:tabs>
    </w:pPr>
    <w:rPr>
      <w:sz w:val="24"/>
    </w:rPr>
  </w:style>
  <w:style w:type="character" w:styleId="a7">
    <w:name w:val="page number"/>
    <w:basedOn w:val="a0"/>
    <w:rsid w:val="00A865E2"/>
  </w:style>
  <w:style w:type="character" w:styleId="a8">
    <w:name w:val="annotation reference"/>
    <w:semiHidden/>
    <w:rsid w:val="00D501E8"/>
    <w:rPr>
      <w:sz w:val="21"/>
      <w:szCs w:val="21"/>
    </w:rPr>
  </w:style>
  <w:style w:type="paragraph" w:styleId="a9">
    <w:name w:val="annotation text"/>
    <w:basedOn w:val="a"/>
    <w:semiHidden/>
    <w:rsid w:val="00D501E8"/>
    <w:pPr>
      <w:jc w:val="left"/>
    </w:pPr>
  </w:style>
  <w:style w:type="paragraph" w:styleId="aa">
    <w:name w:val="annotation subject"/>
    <w:basedOn w:val="a9"/>
    <w:next w:val="a9"/>
    <w:semiHidden/>
    <w:rsid w:val="00D501E8"/>
    <w:rPr>
      <w:b/>
      <w:bCs/>
    </w:rPr>
  </w:style>
  <w:style w:type="paragraph" w:customStyle="1" w:styleId="CharCharCharChar0">
    <w:name w:val="Char Char Char Char"/>
    <w:basedOn w:val="a"/>
    <w:autoRedefine/>
    <w:rsid w:val="00295909"/>
    <w:pPr>
      <w:tabs>
        <w:tab w:val="num" w:pos="360"/>
      </w:tabs>
    </w:pPr>
    <w:rPr>
      <w:sz w:val="24"/>
    </w:rPr>
  </w:style>
  <w:style w:type="paragraph" w:styleId="ab">
    <w:name w:val="Document Map"/>
    <w:basedOn w:val="a"/>
    <w:link w:val="Char0"/>
    <w:rsid w:val="00936425"/>
    <w:rPr>
      <w:rFonts w:ascii="宋体"/>
      <w:sz w:val="18"/>
      <w:szCs w:val="18"/>
    </w:rPr>
  </w:style>
  <w:style w:type="character" w:customStyle="1" w:styleId="Char0">
    <w:name w:val="文档结构图 Char"/>
    <w:link w:val="ab"/>
    <w:rsid w:val="00936425"/>
    <w:rPr>
      <w:rFonts w:ascii="宋体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725C09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96010"/>
    <w:pPr>
      <w:ind w:firstLineChars="200" w:firstLine="420"/>
    </w:pPr>
  </w:style>
  <w:style w:type="paragraph" w:styleId="ad">
    <w:name w:val="Body Text Indent"/>
    <w:basedOn w:val="a"/>
    <w:link w:val="Char1"/>
    <w:rsid w:val="00C232C7"/>
    <w:pPr>
      <w:spacing w:line="400" w:lineRule="exact"/>
      <w:ind w:firstLineChars="192" w:firstLine="538"/>
    </w:pPr>
    <w:rPr>
      <w:rFonts w:ascii="仿宋_GB2312" w:eastAsia="仿宋_GB2312" w:hAnsi="宋体"/>
      <w:color w:val="000000"/>
      <w:sz w:val="28"/>
    </w:rPr>
  </w:style>
  <w:style w:type="character" w:customStyle="1" w:styleId="Char1">
    <w:name w:val="正文文本缩进 Char"/>
    <w:basedOn w:val="a0"/>
    <w:link w:val="ad"/>
    <w:rsid w:val="00C232C7"/>
    <w:rPr>
      <w:rFonts w:ascii="仿宋_GB2312" w:eastAsia="仿宋_GB2312" w:hAnsi="宋体"/>
      <w:color w:val="000000"/>
      <w:kern w:val="2"/>
      <w:sz w:val="28"/>
      <w:szCs w:val="24"/>
    </w:rPr>
  </w:style>
  <w:style w:type="paragraph" w:styleId="ae">
    <w:name w:val="Revision"/>
    <w:hidden/>
    <w:uiPriority w:val="99"/>
    <w:semiHidden/>
    <w:rsid w:val="00EA6A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B9EB-9DE3-4BBD-B503-3C1A0899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Company>zrfm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hanxue</dc:creator>
  <cp:lastModifiedBy>ZHONGM</cp:lastModifiedBy>
  <cp:revision>2</cp:revision>
  <cp:lastPrinted>2009-10-13T09:15:00Z</cp:lastPrinted>
  <dcterms:created xsi:type="dcterms:W3CDTF">2025-08-28T16:07:00Z</dcterms:created>
  <dcterms:modified xsi:type="dcterms:W3CDTF">2025-08-28T16:07:00Z</dcterms:modified>
</cp:coreProperties>
</file>