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D626FF" w:rsidP="00481B46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D626FF">
        <w:rPr>
          <w:rFonts w:ascii="仿宋" w:eastAsia="仿宋" w:hAnsi="仿宋" w:hint="eastAsia"/>
          <w:b/>
          <w:color w:val="000000" w:themeColor="text1"/>
          <w:sz w:val="32"/>
          <w:szCs w:val="32"/>
        </w:rPr>
        <w:t>汇丰晋信基金管理有限公司旗下基金</w:t>
      </w:r>
      <w:r w:rsidR="00A91CEA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655465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Pr="00D626FF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D70CF2" w:rsidRPr="00D70CF2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中期报告的提示性公告</w:t>
      </w:r>
    </w:p>
    <w:p w:rsidR="00B16987" w:rsidRPr="005E088E" w:rsidRDefault="00B16987" w:rsidP="00481B46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="004A28B5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BA1FAE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655465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70CF2" w:rsidRPr="00D70CF2">
        <w:rPr>
          <w:rFonts w:ascii="仿宋" w:eastAsia="仿宋" w:hAnsi="仿宋" w:hint="eastAsia"/>
          <w:color w:val="000000" w:themeColor="text1"/>
          <w:sz w:val="32"/>
          <w:szCs w:val="32"/>
        </w:rPr>
        <w:t>中期报告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所载资料不存在虚假记载、误导性陈述或重大遗漏，并对其内容的真实性、准确性和完整性承担个别及连带责任。</w:t>
      </w:r>
    </w:p>
    <w:p w:rsidR="00056EE0" w:rsidRDefault="003E0DDE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汇丰晋信基金管理有限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5A403F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</w:t>
      </w:r>
      <w:r w:rsidRPr="00334DC6">
        <w:rPr>
          <w:rFonts w:ascii="仿宋" w:eastAsia="仿宋" w:hAnsi="仿宋"/>
          <w:color w:val="000000" w:themeColor="text1"/>
          <w:sz w:val="32"/>
          <w:szCs w:val="32"/>
        </w:rPr>
        <w:t>2016</w:t>
      </w: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生命周期开放式证券投资基金</w:t>
      </w:r>
    </w:p>
    <w:p w:rsidR="00171012" w:rsidRDefault="00171012" w:rsidP="00171012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71012">
        <w:rPr>
          <w:rFonts w:ascii="仿宋" w:eastAsia="仿宋" w:hAnsi="仿宋" w:hint="eastAsia"/>
          <w:color w:val="000000" w:themeColor="text1"/>
          <w:sz w:val="32"/>
          <w:szCs w:val="32"/>
        </w:rPr>
        <w:t>汇丰晋信龙腾混合型证券投资基金</w:t>
      </w:r>
    </w:p>
    <w:p w:rsidR="00A91CEA" w:rsidRPr="00334DC6" w:rsidRDefault="00A91CEA" w:rsidP="00171012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汇丰晋信动态策略混合型证券投资基金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</w:t>
      </w:r>
      <w:r w:rsidRPr="00334DC6">
        <w:rPr>
          <w:rFonts w:ascii="仿宋" w:eastAsia="仿宋" w:hAnsi="仿宋"/>
          <w:color w:val="000000" w:themeColor="text1"/>
          <w:sz w:val="32"/>
          <w:szCs w:val="32"/>
        </w:rPr>
        <w:t>2026</w:t>
      </w: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生命周期证券投资基金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796C14">
        <w:rPr>
          <w:rFonts w:ascii="仿宋" w:eastAsia="仿宋" w:hAnsi="仿宋" w:hint="eastAsia"/>
          <w:color w:val="000000" w:themeColor="text1"/>
          <w:sz w:val="32"/>
          <w:szCs w:val="32"/>
        </w:rPr>
        <w:t>汇丰晋信平稳增利中短债债券型证券投资基金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汇丰晋信大盘股票型证券投资基金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汇丰晋信中小盘股票型证券投资基金</w:t>
      </w:r>
    </w:p>
    <w:p w:rsidR="00A91CEA" w:rsidRPr="00334DC6" w:rsidRDefault="00A91CEA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汇丰晋信低碳先锋股票型证券投资基金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汇丰晋信消费红利股票型证券投资基金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汇丰晋信科技先锋股票型证券投资基金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914360">
        <w:rPr>
          <w:rFonts w:ascii="仿宋" w:eastAsia="仿宋" w:hAnsi="仿宋" w:hint="eastAsia"/>
          <w:color w:val="000000" w:themeColor="text1"/>
          <w:sz w:val="32"/>
          <w:szCs w:val="32"/>
        </w:rPr>
        <w:t>汇丰晋信货币市场基金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汇丰晋信恒生</w:t>
      </w:r>
      <w:r w:rsidRPr="00334DC6">
        <w:rPr>
          <w:rFonts w:ascii="仿宋" w:eastAsia="仿宋" w:hAnsi="仿宋"/>
          <w:color w:val="000000" w:themeColor="text1"/>
          <w:sz w:val="32"/>
          <w:szCs w:val="32"/>
        </w:rPr>
        <w:t>A</w:t>
      </w: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股行业龙头指数证券投资基金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E0DDE">
        <w:rPr>
          <w:rFonts w:ascii="仿宋" w:eastAsia="仿宋" w:hAnsi="仿宋" w:hint="eastAsia"/>
          <w:color w:val="000000" w:themeColor="text1"/>
          <w:sz w:val="32"/>
          <w:szCs w:val="32"/>
        </w:rPr>
        <w:t>汇丰晋信双核策略混合型证券投资基金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汇丰晋信新动力混合型证券投资基金</w:t>
      </w:r>
    </w:p>
    <w:p w:rsidR="00A91CEA" w:rsidRPr="00334DC6" w:rsidRDefault="00A91CEA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汇丰晋信智造先锋股票型证券投资基金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汇丰晋信沪港深股票型证券投资基金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汇丰晋信大盘波动精选股票型证券投资基金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汇丰晋信价值先锋股票型证券投资基金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汇丰晋信珠三角区域发展混合型证券投资基金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汇丰晋信港股通精选股票型证券投资基金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B46860">
        <w:rPr>
          <w:rFonts w:ascii="仿宋" w:eastAsia="仿宋" w:hAnsi="仿宋" w:hint="eastAsia"/>
          <w:color w:val="000000" w:themeColor="text1"/>
          <w:sz w:val="32"/>
          <w:szCs w:val="32"/>
        </w:rPr>
        <w:t>汇丰晋信港股通双核策略混合型证券投资基金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74F86">
        <w:rPr>
          <w:rFonts w:ascii="仿宋" w:eastAsia="仿宋" w:hAnsi="仿宋" w:hint="eastAsia"/>
          <w:color w:val="000000" w:themeColor="text1"/>
          <w:sz w:val="32"/>
          <w:szCs w:val="32"/>
        </w:rPr>
        <w:t>汇丰晋信慧盈混合型证券投资基金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796C14">
        <w:rPr>
          <w:rFonts w:ascii="仿宋" w:eastAsia="仿宋" w:hAnsi="仿宋" w:hint="eastAsia"/>
          <w:color w:val="000000" w:themeColor="text1"/>
          <w:sz w:val="32"/>
          <w:szCs w:val="32"/>
        </w:rPr>
        <w:t>汇丰晋信中小盘低波动策略股票型证券投资基金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796C14">
        <w:rPr>
          <w:rFonts w:ascii="仿宋" w:eastAsia="仿宋" w:hAnsi="仿宋" w:hint="eastAsia"/>
          <w:color w:val="000000" w:themeColor="text1"/>
          <w:sz w:val="32"/>
          <w:szCs w:val="32"/>
        </w:rPr>
        <w:t>汇丰晋信惠安纯债63个月定期开放债券型证券投资基金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A6386E">
        <w:rPr>
          <w:rFonts w:ascii="仿宋" w:eastAsia="仿宋" w:hAnsi="仿宋" w:hint="eastAsia"/>
          <w:color w:val="000000" w:themeColor="text1"/>
          <w:sz w:val="32"/>
          <w:szCs w:val="32"/>
        </w:rPr>
        <w:t>汇丰晋信创新先锋股票型证券投资基金</w:t>
      </w:r>
    </w:p>
    <w:p w:rsidR="00A91CEA" w:rsidRDefault="00A91CEA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0B26B1">
        <w:rPr>
          <w:rFonts w:ascii="仿宋" w:eastAsia="仿宋" w:hAnsi="仿宋" w:hint="eastAsia"/>
          <w:color w:val="000000" w:themeColor="text1"/>
          <w:sz w:val="32"/>
          <w:szCs w:val="32"/>
        </w:rPr>
        <w:t>汇丰晋信核心成长混合型证券投资基金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0B26B1">
        <w:rPr>
          <w:rFonts w:ascii="仿宋" w:eastAsia="仿宋" w:hAnsi="仿宋" w:hint="eastAsia"/>
          <w:color w:val="000000" w:themeColor="text1"/>
          <w:sz w:val="32"/>
          <w:szCs w:val="32"/>
        </w:rPr>
        <w:t>汇丰晋信医疗先锋混合型证券投资基金</w:t>
      </w:r>
    </w:p>
    <w:p w:rsidR="00171012" w:rsidRPr="00334DC6" w:rsidRDefault="00171012" w:rsidP="00171012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71012">
        <w:rPr>
          <w:rFonts w:ascii="仿宋" w:eastAsia="仿宋" w:hAnsi="仿宋" w:hint="eastAsia"/>
          <w:color w:val="000000" w:themeColor="text1"/>
          <w:sz w:val="32"/>
          <w:szCs w:val="32"/>
        </w:rPr>
        <w:t>汇丰晋信研究精选混合型证券投资基金</w:t>
      </w:r>
    </w:p>
    <w:p w:rsidR="006A43D0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5A403F">
        <w:rPr>
          <w:rFonts w:ascii="仿宋" w:eastAsia="仿宋" w:hAnsi="仿宋" w:hint="eastAsia"/>
          <w:color w:val="000000" w:themeColor="text1"/>
          <w:sz w:val="32"/>
          <w:szCs w:val="32"/>
        </w:rPr>
        <w:t>汇丰晋信慧悦混合型证券投资基金</w:t>
      </w:r>
    </w:p>
    <w:p w:rsidR="00171012" w:rsidRDefault="00171012" w:rsidP="00171012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71012">
        <w:rPr>
          <w:rFonts w:ascii="仿宋" w:eastAsia="仿宋" w:hAnsi="仿宋" w:hint="eastAsia"/>
          <w:color w:val="000000" w:themeColor="text1"/>
          <w:sz w:val="32"/>
          <w:szCs w:val="32"/>
        </w:rPr>
        <w:t>汇丰晋信时代先锋混合型证券投资基金</w:t>
      </w:r>
    </w:p>
    <w:p w:rsidR="001B5F36" w:rsidRDefault="001B5F36" w:rsidP="001B5F36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B5F36">
        <w:rPr>
          <w:rFonts w:ascii="仿宋" w:eastAsia="仿宋" w:hAnsi="仿宋" w:hint="eastAsia"/>
          <w:color w:val="000000" w:themeColor="text1"/>
          <w:sz w:val="32"/>
          <w:szCs w:val="32"/>
        </w:rPr>
        <w:t>汇丰晋信丰盈债券型证券投资基金</w:t>
      </w:r>
    </w:p>
    <w:p w:rsidR="001B5F36" w:rsidRDefault="001B5F36" w:rsidP="001B5F36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B5F36">
        <w:rPr>
          <w:rFonts w:ascii="仿宋" w:eastAsia="仿宋" w:hAnsi="仿宋" w:hint="eastAsia"/>
          <w:color w:val="000000" w:themeColor="text1"/>
          <w:sz w:val="32"/>
          <w:szCs w:val="32"/>
        </w:rPr>
        <w:t>汇丰晋信策略优选混合型证券投资基金</w:t>
      </w:r>
    </w:p>
    <w:p w:rsidR="001B5F36" w:rsidRDefault="001B5F36" w:rsidP="001B5F36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B5F36">
        <w:rPr>
          <w:rFonts w:ascii="仿宋" w:eastAsia="仿宋" w:hAnsi="仿宋" w:hint="eastAsia"/>
          <w:color w:val="000000" w:themeColor="text1"/>
          <w:sz w:val="32"/>
          <w:szCs w:val="32"/>
        </w:rPr>
        <w:t>汇丰晋信龙头优势混合型证券投资基金</w:t>
      </w:r>
    </w:p>
    <w:p w:rsidR="00A91CEA" w:rsidRDefault="00A91CEA" w:rsidP="00A91CEA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A91CEA">
        <w:rPr>
          <w:rFonts w:ascii="仿宋" w:eastAsia="仿宋" w:hAnsi="仿宋" w:hint="eastAsia"/>
          <w:color w:val="000000" w:themeColor="text1"/>
          <w:sz w:val="32"/>
          <w:szCs w:val="32"/>
        </w:rPr>
        <w:t>汇丰晋信丰宁三个月定期开放债券型证券投资基金</w:t>
      </w:r>
    </w:p>
    <w:p w:rsidR="00A91CEA" w:rsidRDefault="00A91CEA" w:rsidP="00A91CEA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A91CEA">
        <w:rPr>
          <w:rFonts w:ascii="仿宋" w:eastAsia="仿宋" w:hAnsi="仿宋" w:hint="eastAsia"/>
          <w:color w:val="000000" w:themeColor="text1"/>
          <w:sz w:val="32"/>
          <w:szCs w:val="32"/>
        </w:rPr>
        <w:t>汇丰晋信慧嘉债券型证券投资基金</w:t>
      </w:r>
    </w:p>
    <w:p w:rsidR="0012744C" w:rsidRDefault="0012744C" w:rsidP="0012744C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2744C">
        <w:rPr>
          <w:rFonts w:ascii="仿宋" w:eastAsia="仿宋" w:hAnsi="仿宋" w:hint="eastAsia"/>
          <w:color w:val="000000" w:themeColor="text1"/>
          <w:sz w:val="32"/>
          <w:szCs w:val="32"/>
        </w:rPr>
        <w:t>汇丰晋信中证同业存单AAA指数7天持有期证券投资基金</w:t>
      </w:r>
    </w:p>
    <w:p w:rsidR="0012744C" w:rsidRDefault="0012744C" w:rsidP="0012744C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2744C">
        <w:rPr>
          <w:rFonts w:ascii="仿宋" w:eastAsia="仿宋" w:hAnsi="仿宋" w:hint="eastAsia"/>
          <w:color w:val="000000" w:themeColor="text1"/>
          <w:sz w:val="32"/>
          <w:szCs w:val="32"/>
        </w:rPr>
        <w:t>汇丰晋信慧鑫六个月持有期债券型证券投资基金</w:t>
      </w:r>
    </w:p>
    <w:p w:rsidR="00655465" w:rsidRDefault="006254B5" w:rsidP="00655465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6254B5">
        <w:rPr>
          <w:rFonts w:ascii="仿宋" w:eastAsia="仿宋" w:hAnsi="仿宋" w:hint="eastAsia"/>
          <w:color w:val="000000" w:themeColor="text1"/>
          <w:sz w:val="32"/>
          <w:szCs w:val="32"/>
        </w:rPr>
        <w:t>汇丰晋信养老目标日期2036一年持有期混合型基金中基金(FOF)</w:t>
      </w:r>
    </w:p>
    <w:p w:rsidR="00D626FF" w:rsidRPr="00655465" w:rsidRDefault="00655465" w:rsidP="00655465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655465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汇丰晋信绿色债券型证券投资基金</w:t>
      </w:r>
    </w:p>
    <w:p w:rsidR="00655465" w:rsidRPr="00655465" w:rsidRDefault="00655465" w:rsidP="00655465">
      <w:pPr>
        <w:tabs>
          <w:tab w:val="left" w:pos="1418"/>
        </w:tabs>
        <w:spacing w:line="540" w:lineRule="exact"/>
        <w:ind w:left="122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5A1AF7" w:rsidRDefault="00593C3C" w:rsidP="003F761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D626FF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655465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D626F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70CF2" w:rsidRPr="00D70CF2">
        <w:rPr>
          <w:rFonts w:ascii="仿宋" w:eastAsia="仿宋" w:hAnsi="仿宋" w:hint="eastAsia"/>
          <w:color w:val="000000" w:themeColor="text1"/>
          <w:sz w:val="32"/>
          <w:szCs w:val="32"/>
        </w:rPr>
        <w:t>中期报告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796C14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D413B9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70CF2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D70CF2">
        <w:rPr>
          <w:rFonts w:ascii="仿宋" w:eastAsia="仿宋" w:hAnsi="仿宋" w:hint="eastAsia"/>
          <w:color w:val="000000" w:themeColor="text1"/>
          <w:sz w:val="32"/>
          <w:szCs w:val="32"/>
        </w:rPr>
        <w:t>29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3E0DDE" w:rsidRPr="003E0DDE">
          <w:rPr>
            <w:rFonts w:asciiTheme="minorEastAsia" w:hAnsiTheme="minorEastAsia"/>
            <w:color w:val="000000" w:themeColor="text1"/>
            <w:sz w:val="32"/>
            <w:szCs w:val="32"/>
          </w:rPr>
          <w:t>www.hsbcjt.cn</w:t>
        </w:r>
      </w:hyperlink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0F07E6" w:rsidRPr="003E0DDE">
          <w:rPr>
            <w:rFonts w:asciiTheme="minorEastAsia" w:hAnsiTheme="minorEastAsia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3E0DDE" w:rsidRPr="003E0DDE">
        <w:rPr>
          <w:rFonts w:ascii="仿宋" w:eastAsia="仿宋" w:hAnsi="仿宋"/>
          <w:color w:val="000000" w:themeColor="text1"/>
          <w:sz w:val="32"/>
          <w:szCs w:val="32"/>
        </w:rPr>
        <w:t>021-20376888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3E0DDE" w:rsidRPr="005A1AF7" w:rsidRDefault="003E0DDE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3E0DDE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汇丰晋信基金管理有限公司</w:t>
      </w:r>
    </w:p>
    <w:p w:rsidR="00BB3501" w:rsidRPr="00A7247E" w:rsidRDefault="00BB3501" w:rsidP="003E0DDE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796C14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D413B9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D70CF2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D70CF2">
        <w:rPr>
          <w:rFonts w:ascii="仿宋" w:eastAsia="仿宋" w:hAnsi="仿宋" w:hint="eastAsia"/>
          <w:color w:val="000000" w:themeColor="text1"/>
          <w:sz w:val="32"/>
          <w:szCs w:val="32"/>
        </w:rPr>
        <w:t>29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55B" w:rsidRDefault="00E0355B" w:rsidP="009A149B">
      <w:r>
        <w:separator/>
      </w:r>
    </w:p>
  </w:endnote>
  <w:endnote w:type="continuationSeparator" w:id="0">
    <w:p w:rsidR="00E0355B" w:rsidRDefault="00E0355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267BF2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481B46" w:rsidRPr="00481B46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67BF2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4bd64fe2b2b09fe605cc0a83" o:spid="_x0000_s61442" type="#_x0000_t202" alt="{&quot;HashCode&quot;:1316537984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<v:textbox inset=",0,,0">
            <w:txbxContent>
              <w:p w:rsidR="00A6386E" w:rsidRPr="00455ACE" w:rsidRDefault="00455ACE" w:rsidP="00455ACE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  <w:r w:rsidRPr="00455ACE">
                  <w:rPr>
                    <w:rFonts w:ascii="Calibri" w:hAnsi="Calibri" w:cs="Calibri"/>
                    <w:color w:val="000000"/>
                    <w:sz w:val="20"/>
                  </w:rPr>
                  <w:t>PUBLIC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267BF2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481B46" w:rsidRPr="00481B46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267BF2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fb1c4b1494bba1974255f6ae" o:spid="_x0000_s61441" type="#_x0000_t202" alt="{&quot;HashCode&quot;:1316537984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DEIMuE3wAAAAsBAAAPAAAAAAAAAAAAAAAAAG8EAABkcnMvZG93bnJldi54bWxQSwUGAAAA&#10;AAQABADzAAAAewUAAAAA&#10;" o:allowincell="f" filled="f" stroked="f" strokeweight=".5pt">
          <v:textbox inset=",0,,0">
            <w:txbxContent>
              <w:p w:rsidR="00A6386E" w:rsidRPr="00455ACE" w:rsidRDefault="00455ACE" w:rsidP="00455ACE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  <w:r w:rsidRPr="00455ACE">
                  <w:rPr>
                    <w:rFonts w:ascii="Calibri" w:hAnsi="Calibri" w:cs="Calibri"/>
                    <w:color w:val="000000"/>
                    <w:sz w:val="20"/>
                  </w:rPr>
                  <w:t>PUBLIC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55B" w:rsidRDefault="00E0355B" w:rsidP="009A149B">
      <w:r>
        <w:separator/>
      </w:r>
    </w:p>
  </w:footnote>
  <w:footnote w:type="continuationSeparator" w:id="0">
    <w:p w:rsidR="00E0355B" w:rsidRDefault="00E0355B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5CCB102C"/>
    <w:multiLevelType w:val="hybridMultilevel"/>
    <w:tmpl w:val="540A566E"/>
    <w:lvl w:ilvl="0" w:tplc="0409000F">
      <w:start w:val="1"/>
      <w:numFmt w:val="decimal"/>
      <w:lvlText w:val="%1."/>
      <w:lvlJc w:val="left"/>
      <w:pPr>
        <w:ind w:left="1220" w:hanging="420"/>
      </w:p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6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7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0" w:nlCheck="1" w:checkStyle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45"/>
    <o:shapelayout v:ext="edit">
      <o:idmap v:ext="edit" data="60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26B1"/>
    <w:rsid w:val="000B53A5"/>
    <w:rsid w:val="000C06E1"/>
    <w:rsid w:val="000C1032"/>
    <w:rsid w:val="000C5120"/>
    <w:rsid w:val="000D18EF"/>
    <w:rsid w:val="000E13E9"/>
    <w:rsid w:val="000E7D66"/>
    <w:rsid w:val="000F07E6"/>
    <w:rsid w:val="000F407E"/>
    <w:rsid w:val="000F6458"/>
    <w:rsid w:val="001039BC"/>
    <w:rsid w:val="0012744C"/>
    <w:rsid w:val="001279BE"/>
    <w:rsid w:val="0013251E"/>
    <w:rsid w:val="001445A9"/>
    <w:rsid w:val="00146307"/>
    <w:rsid w:val="001533B2"/>
    <w:rsid w:val="001623CF"/>
    <w:rsid w:val="00165D5C"/>
    <w:rsid w:val="00166B15"/>
    <w:rsid w:val="00171012"/>
    <w:rsid w:val="00174C8C"/>
    <w:rsid w:val="0017571E"/>
    <w:rsid w:val="00175AED"/>
    <w:rsid w:val="00191702"/>
    <w:rsid w:val="00192262"/>
    <w:rsid w:val="001A593B"/>
    <w:rsid w:val="001B5F36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67BF2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047E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34DC6"/>
    <w:rsid w:val="003467B5"/>
    <w:rsid w:val="00355B7C"/>
    <w:rsid w:val="00356E83"/>
    <w:rsid w:val="00361065"/>
    <w:rsid w:val="0036248F"/>
    <w:rsid w:val="00374F86"/>
    <w:rsid w:val="00382BCB"/>
    <w:rsid w:val="00391944"/>
    <w:rsid w:val="00393949"/>
    <w:rsid w:val="003948AF"/>
    <w:rsid w:val="00394BBC"/>
    <w:rsid w:val="003951A9"/>
    <w:rsid w:val="003A4AC6"/>
    <w:rsid w:val="003C12FD"/>
    <w:rsid w:val="003C2820"/>
    <w:rsid w:val="003C3CB5"/>
    <w:rsid w:val="003C5A1A"/>
    <w:rsid w:val="003D0424"/>
    <w:rsid w:val="003D32D7"/>
    <w:rsid w:val="003E0DDE"/>
    <w:rsid w:val="003F4E13"/>
    <w:rsid w:val="003F6960"/>
    <w:rsid w:val="003F7614"/>
    <w:rsid w:val="0040020D"/>
    <w:rsid w:val="00405ADB"/>
    <w:rsid w:val="004254EE"/>
    <w:rsid w:val="00430D19"/>
    <w:rsid w:val="00431F29"/>
    <w:rsid w:val="00433480"/>
    <w:rsid w:val="0043655D"/>
    <w:rsid w:val="00437D86"/>
    <w:rsid w:val="00441246"/>
    <w:rsid w:val="00441E0B"/>
    <w:rsid w:val="00452A46"/>
    <w:rsid w:val="00454581"/>
    <w:rsid w:val="00454978"/>
    <w:rsid w:val="00455ACE"/>
    <w:rsid w:val="00467E81"/>
    <w:rsid w:val="004744B6"/>
    <w:rsid w:val="004748B9"/>
    <w:rsid w:val="00477BA8"/>
    <w:rsid w:val="00477EB2"/>
    <w:rsid w:val="0048111A"/>
    <w:rsid w:val="00481B46"/>
    <w:rsid w:val="00487BF1"/>
    <w:rsid w:val="00491FCB"/>
    <w:rsid w:val="00497943"/>
    <w:rsid w:val="00497A8B"/>
    <w:rsid w:val="004A0E45"/>
    <w:rsid w:val="004A28B5"/>
    <w:rsid w:val="004A54A6"/>
    <w:rsid w:val="004B1105"/>
    <w:rsid w:val="004C3109"/>
    <w:rsid w:val="004C44C4"/>
    <w:rsid w:val="004C625A"/>
    <w:rsid w:val="004C6355"/>
    <w:rsid w:val="004E1D5E"/>
    <w:rsid w:val="004E630B"/>
    <w:rsid w:val="004F4C97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1B2B"/>
    <w:rsid w:val="00563FE4"/>
    <w:rsid w:val="00567A02"/>
    <w:rsid w:val="005711D9"/>
    <w:rsid w:val="005751C6"/>
    <w:rsid w:val="00582D8F"/>
    <w:rsid w:val="005837B0"/>
    <w:rsid w:val="00593C3C"/>
    <w:rsid w:val="00596AC1"/>
    <w:rsid w:val="0059773C"/>
    <w:rsid w:val="005A403F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4B5"/>
    <w:rsid w:val="0062589F"/>
    <w:rsid w:val="00626EA8"/>
    <w:rsid w:val="00641CEA"/>
    <w:rsid w:val="0065080E"/>
    <w:rsid w:val="006525CF"/>
    <w:rsid w:val="00655229"/>
    <w:rsid w:val="00655465"/>
    <w:rsid w:val="00656B0C"/>
    <w:rsid w:val="0066309A"/>
    <w:rsid w:val="0066627D"/>
    <w:rsid w:val="006832A2"/>
    <w:rsid w:val="00684A20"/>
    <w:rsid w:val="00690EC4"/>
    <w:rsid w:val="006962CB"/>
    <w:rsid w:val="006A0BB0"/>
    <w:rsid w:val="006A43D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0D0B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54D1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6C14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C78E0"/>
    <w:rsid w:val="007D4066"/>
    <w:rsid w:val="007E3EED"/>
    <w:rsid w:val="007E5780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03C1"/>
    <w:rsid w:val="008721DF"/>
    <w:rsid w:val="008738A9"/>
    <w:rsid w:val="00874262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C6F28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4360"/>
    <w:rsid w:val="0092312D"/>
    <w:rsid w:val="00933628"/>
    <w:rsid w:val="009465EA"/>
    <w:rsid w:val="0094747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0B84"/>
    <w:rsid w:val="009A149B"/>
    <w:rsid w:val="009B33C8"/>
    <w:rsid w:val="009B5D57"/>
    <w:rsid w:val="009C15E2"/>
    <w:rsid w:val="009C1DE2"/>
    <w:rsid w:val="009C33BF"/>
    <w:rsid w:val="009C3820"/>
    <w:rsid w:val="009E35EB"/>
    <w:rsid w:val="009E64F2"/>
    <w:rsid w:val="009E7875"/>
    <w:rsid w:val="009F72D1"/>
    <w:rsid w:val="00A047C5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86E"/>
    <w:rsid w:val="00A63901"/>
    <w:rsid w:val="00A63F21"/>
    <w:rsid w:val="00A7247E"/>
    <w:rsid w:val="00A72BFA"/>
    <w:rsid w:val="00A72FCD"/>
    <w:rsid w:val="00A74844"/>
    <w:rsid w:val="00A81D7B"/>
    <w:rsid w:val="00A87DCB"/>
    <w:rsid w:val="00A91CEA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6860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1FAE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3D4C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60DE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13B9"/>
    <w:rsid w:val="00D42F13"/>
    <w:rsid w:val="00D43B3D"/>
    <w:rsid w:val="00D5035D"/>
    <w:rsid w:val="00D5213E"/>
    <w:rsid w:val="00D52A3F"/>
    <w:rsid w:val="00D535B2"/>
    <w:rsid w:val="00D56E0D"/>
    <w:rsid w:val="00D626FF"/>
    <w:rsid w:val="00D62A71"/>
    <w:rsid w:val="00D70A3B"/>
    <w:rsid w:val="00D70CF2"/>
    <w:rsid w:val="00D72110"/>
    <w:rsid w:val="00D919AF"/>
    <w:rsid w:val="00D937BD"/>
    <w:rsid w:val="00DA2D7C"/>
    <w:rsid w:val="00DB6F0A"/>
    <w:rsid w:val="00DD7BAA"/>
    <w:rsid w:val="00DE0FFA"/>
    <w:rsid w:val="00DE3C3E"/>
    <w:rsid w:val="00DE6A70"/>
    <w:rsid w:val="00DF3DF3"/>
    <w:rsid w:val="00DF5AA8"/>
    <w:rsid w:val="00E0355B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BCC"/>
    <w:rsid w:val="00EA6F84"/>
    <w:rsid w:val="00EB7931"/>
    <w:rsid w:val="00EC60DB"/>
    <w:rsid w:val="00EC7630"/>
    <w:rsid w:val="00ED548C"/>
    <w:rsid w:val="00ED7F3F"/>
    <w:rsid w:val="00EE4508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85C06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bcjt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BB68C-E80E-4B84-9752-9C1D749DF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</Words>
  <Characters>1054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keywords>NOT-APPL -  </cp:keywords>
  <dc:description>NOT-APPL -  </dc:description>
  <cp:lastModifiedBy>ZHONGM</cp:lastModifiedBy>
  <cp:revision>2</cp:revision>
  <cp:lastPrinted>2019-10-15T05:43:00Z</cp:lastPrinted>
  <dcterms:created xsi:type="dcterms:W3CDTF">2025-08-28T16:04:00Z</dcterms:created>
  <dcterms:modified xsi:type="dcterms:W3CDTF">2025-08-28T16:04:00Z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External</vt:lpwstr>
  </property>
  <property fmtid="{D5CDD505-2E9C-101B-9397-08002B2CF9AE}" pid="3" name="Footers">
    <vt:lpwstr>External No Footers</vt:lpwstr>
  </property>
  <property fmtid="{D5CDD505-2E9C-101B-9397-08002B2CF9AE}" pid="4" name="MSIP_Label_3486a02c-2dfb-4efe-823f-aa2d1f0e6ab7_Enabled">
    <vt:lpwstr>true</vt:lpwstr>
  </property>
  <property fmtid="{D5CDD505-2E9C-101B-9397-08002B2CF9AE}" pid="5" name="MSIP_Label_3486a02c-2dfb-4efe-823f-aa2d1f0e6ab7_SetDate">
    <vt:lpwstr>2025-08-27T02:27:15Z</vt:lpwstr>
  </property>
  <property fmtid="{D5CDD505-2E9C-101B-9397-08002B2CF9AE}" pid="6" name="MSIP_Label_3486a02c-2dfb-4efe-823f-aa2d1f0e6ab7_Method">
    <vt:lpwstr>Privileged</vt:lpwstr>
  </property>
  <property fmtid="{D5CDD505-2E9C-101B-9397-08002B2CF9AE}" pid="7" name="MSIP_Label_3486a02c-2dfb-4efe-823f-aa2d1f0e6ab7_Name">
    <vt:lpwstr>CLAPUBLIC</vt:lpwstr>
  </property>
  <property fmtid="{D5CDD505-2E9C-101B-9397-08002B2CF9AE}" pid="8" name="MSIP_Label_3486a02c-2dfb-4efe-823f-aa2d1f0e6ab7_SiteId">
    <vt:lpwstr>e0fd434d-ba64-497b-90d2-859c472e1a92</vt:lpwstr>
  </property>
  <property fmtid="{D5CDD505-2E9C-101B-9397-08002B2CF9AE}" pid="9" name="MSIP_Label_3486a02c-2dfb-4efe-823f-aa2d1f0e6ab7_ActionId">
    <vt:lpwstr>2f31ef04-dd01-4564-a0ec-8ed0c25d2e30</vt:lpwstr>
  </property>
  <property fmtid="{D5CDD505-2E9C-101B-9397-08002B2CF9AE}" pid="10" name="MSIP_Label_3486a02c-2dfb-4efe-823f-aa2d1f0e6ab7_ContentBits">
    <vt:lpwstr>2</vt:lpwstr>
  </property>
  <property fmtid="{D5CDD505-2E9C-101B-9397-08002B2CF9AE}" pid="11" name="Classification">
    <vt:lpwstr>PUBLIC</vt:lpwstr>
  </property>
</Properties>
</file>