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9E" w:rsidRDefault="002A649E" w:rsidP="002A649E">
      <w:pPr>
        <w:jc w:val="center"/>
        <w:rPr>
          <w:rFonts w:ascii="黑体" w:eastAsia="黑体"/>
          <w:sz w:val="32"/>
          <w:szCs w:val="32"/>
        </w:rPr>
      </w:pPr>
      <w:r w:rsidRPr="00C547A0">
        <w:rPr>
          <w:rFonts w:ascii="黑体" w:eastAsia="黑体" w:hint="eastAsia"/>
          <w:sz w:val="32"/>
          <w:szCs w:val="32"/>
        </w:rPr>
        <w:t>华商基金管理有限公司关于旗下</w:t>
      </w:r>
      <w:r>
        <w:rPr>
          <w:rFonts w:ascii="黑体" w:eastAsia="黑体" w:hint="eastAsia"/>
          <w:sz w:val="32"/>
          <w:szCs w:val="32"/>
        </w:rPr>
        <w:t>基金</w:t>
      </w:r>
      <w:r w:rsidRPr="00C547A0">
        <w:rPr>
          <w:rFonts w:ascii="黑体" w:eastAsia="黑体" w:hint="eastAsia"/>
          <w:sz w:val="32"/>
          <w:szCs w:val="32"/>
        </w:rPr>
        <w:t>调整</w:t>
      </w:r>
    </w:p>
    <w:p w:rsidR="002A649E" w:rsidRDefault="002A649E" w:rsidP="002A649E">
      <w:pPr>
        <w:jc w:val="center"/>
        <w:rPr>
          <w:rFonts w:ascii="黑体" w:eastAsia="黑体"/>
          <w:sz w:val="32"/>
          <w:szCs w:val="32"/>
        </w:rPr>
      </w:pPr>
      <w:r w:rsidRPr="00C547A0">
        <w:rPr>
          <w:rFonts w:ascii="黑体" w:eastAsia="黑体" w:hint="eastAsia"/>
          <w:sz w:val="32"/>
          <w:szCs w:val="32"/>
        </w:rPr>
        <w:t>停牌股票</w:t>
      </w:r>
      <w:r>
        <w:rPr>
          <w:rFonts w:ascii="黑体" w:eastAsia="黑体" w:hint="eastAsia"/>
          <w:sz w:val="32"/>
          <w:szCs w:val="32"/>
        </w:rPr>
        <w:t>估值</w:t>
      </w:r>
      <w:r w:rsidRPr="00C547A0">
        <w:rPr>
          <w:rFonts w:ascii="黑体" w:eastAsia="黑体" w:hint="eastAsia"/>
          <w:sz w:val="32"/>
          <w:szCs w:val="32"/>
        </w:rPr>
        <w:t>方法的提示性公告</w:t>
      </w:r>
    </w:p>
    <w:p w:rsidR="002E3BF9" w:rsidRPr="00C547A0" w:rsidRDefault="002E3BF9" w:rsidP="00C547A0">
      <w:pPr>
        <w:jc w:val="center"/>
        <w:rPr>
          <w:rFonts w:ascii="黑体" w:eastAsia="黑体"/>
          <w:sz w:val="32"/>
          <w:szCs w:val="32"/>
        </w:rPr>
      </w:pPr>
    </w:p>
    <w:p w:rsidR="002A649E" w:rsidRPr="004F77DF" w:rsidRDefault="00A0578A" w:rsidP="00501BEA">
      <w:pPr>
        <w:spacing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color w:val="000000"/>
          <w:sz w:val="28"/>
          <w:szCs w:val="28"/>
        </w:rPr>
        <w:t>根据</w:t>
      </w:r>
      <w:r w:rsidR="004F77DF" w:rsidRPr="004F77DF">
        <w:rPr>
          <w:rFonts w:ascii="仿宋_GB2312" w:eastAsia="仿宋_GB2312"/>
          <w:color w:val="000000"/>
          <w:sz w:val="28"/>
          <w:szCs w:val="28"/>
        </w:rPr>
        <w:t>《</w:t>
      </w:r>
      <w:r w:rsidR="001C4AC1">
        <w:rPr>
          <w:rFonts w:ascii="仿宋_GB2312" w:eastAsia="仿宋_GB2312" w:hint="eastAsia"/>
          <w:color w:val="000000"/>
          <w:sz w:val="28"/>
          <w:szCs w:val="28"/>
        </w:rPr>
        <w:t>中国证监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会关于证券投资基金估值业务的指导意见》（证监会公告[2</w:t>
      </w:r>
      <w:r w:rsidR="003C69D7" w:rsidRPr="004F77DF">
        <w:rPr>
          <w:rFonts w:ascii="仿宋_GB2312" w:eastAsia="仿宋_GB2312"/>
          <w:color w:val="000000"/>
          <w:sz w:val="28"/>
          <w:szCs w:val="28"/>
        </w:rPr>
        <w:t>017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]</w:t>
      </w:r>
      <w:r w:rsidR="003C69D7" w:rsidRPr="004F77DF">
        <w:rPr>
          <w:rFonts w:ascii="仿宋_GB2312" w:eastAsia="仿宋_GB2312"/>
          <w:color w:val="000000"/>
          <w:sz w:val="28"/>
          <w:szCs w:val="28"/>
        </w:rPr>
        <w:t>13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号）</w:t>
      </w:r>
      <w:r w:rsidR="00442141" w:rsidRPr="004F77DF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442141" w:rsidRPr="004F77DF">
        <w:rPr>
          <w:rFonts w:ascii="仿宋_GB2312" w:eastAsia="仿宋_GB2312"/>
          <w:color w:val="000000"/>
          <w:sz w:val="28"/>
          <w:szCs w:val="28"/>
        </w:rPr>
        <w:t>中国证券投资基金业协会《关于发布中基协（AMAC）基金行业股票估值指数的通知》</w:t>
      </w:r>
      <w:r w:rsidR="000B5749" w:rsidRPr="004F77DF">
        <w:rPr>
          <w:rFonts w:ascii="仿宋_GB2312" w:eastAsia="仿宋_GB2312" w:hint="eastAsia"/>
          <w:color w:val="000000"/>
          <w:sz w:val="28"/>
          <w:szCs w:val="28"/>
        </w:rPr>
        <w:t>(</w:t>
      </w:r>
      <w:r w:rsidR="005A2473" w:rsidRPr="004F77DF">
        <w:rPr>
          <w:rFonts w:ascii="仿宋_GB2312" w:eastAsia="仿宋_GB2312" w:hint="eastAsia"/>
          <w:color w:val="000000"/>
          <w:sz w:val="28"/>
          <w:szCs w:val="28"/>
        </w:rPr>
        <w:t>中基</w:t>
      </w:r>
      <w:r w:rsidR="000B5749" w:rsidRPr="004F77DF">
        <w:rPr>
          <w:rFonts w:ascii="仿宋_GB2312" w:eastAsia="仿宋_GB2312" w:hint="eastAsia"/>
          <w:color w:val="000000"/>
          <w:sz w:val="28"/>
          <w:szCs w:val="28"/>
        </w:rPr>
        <w:t>协发[2013]13号)</w:t>
      </w:r>
      <w:r w:rsidR="00DC4F20" w:rsidRPr="004F77DF">
        <w:rPr>
          <w:rFonts w:ascii="仿宋_GB2312" w:eastAsia="仿宋_GB2312" w:hint="eastAsia"/>
          <w:color w:val="000000"/>
          <w:sz w:val="28"/>
          <w:szCs w:val="28"/>
        </w:rPr>
        <w:t>等有关规定，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为合理确定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股票的公允价值</w:t>
      </w:r>
      <w:r w:rsidR="00BA124D" w:rsidRPr="004F77DF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华商基金管理有限公司（以下简称“本公司”）与托管</w:t>
      </w:r>
      <w:r w:rsidR="00611388">
        <w:rPr>
          <w:rFonts w:ascii="仿宋_GB2312" w:eastAsia="仿宋_GB2312" w:hint="eastAsia"/>
          <w:color w:val="000000"/>
          <w:sz w:val="28"/>
          <w:szCs w:val="28"/>
        </w:rPr>
        <w:t>人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协商一致，</w:t>
      </w:r>
      <w:r w:rsidR="0027498A" w:rsidRPr="004F77DF">
        <w:rPr>
          <w:rFonts w:ascii="仿宋_GB2312" w:eastAsia="仿宋_GB2312" w:hint="eastAsia"/>
          <w:color w:val="000000"/>
          <w:sz w:val="28"/>
          <w:szCs w:val="28"/>
        </w:rPr>
        <w:t>决定自</w:t>
      </w:r>
      <w:r w:rsidR="00125511">
        <w:rPr>
          <w:rFonts w:ascii="仿宋_GB2312" w:eastAsia="仿宋_GB2312" w:hint="eastAsia"/>
          <w:color w:val="000000"/>
          <w:sz w:val="28"/>
          <w:szCs w:val="28"/>
        </w:rPr>
        <w:t>20</w:t>
      </w:r>
      <w:r w:rsidR="00695488">
        <w:rPr>
          <w:rFonts w:ascii="仿宋_GB2312" w:eastAsia="仿宋_GB2312"/>
          <w:color w:val="000000"/>
          <w:sz w:val="28"/>
          <w:szCs w:val="28"/>
        </w:rPr>
        <w:t>2</w:t>
      </w:r>
      <w:r w:rsidR="00892F67">
        <w:rPr>
          <w:rFonts w:ascii="仿宋_GB2312" w:eastAsia="仿宋_GB2312"/>
          <w:color w:val="000000"/>
          <w:sz w:val="28"/>
          <w:szCs w:val="28"/>
        </w:rPr>
        <w:t>5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C04053">
        <w:rPr>
          <w:rFonts w:ascii="仿宋_GB2312" w:eastAsia="仿宋_GB2312"/>
          <w:color w:val="000000"/>
          <w:sz w:val="28"/>
          <w:szCs w:val="28"/>
        </w:rPr>
        <w:t>8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C04053">
        <w:rPr>
          <w:rFonts w:ascii="仿宋_GB2312" w:eastAsia="仿宋_GB2312" w:hint="eastAsia"/>
          <w:color w:val="000000"/>
          <w:sz w:val="28"/>
          <w:szCs w:val="28"/>
        </w:rPr>
        <w:t>2</w:t>
      </w:r>
      <w:r w:rsidR="00C04053">
        <w:rPr>
          <w:rFonts w:ascii="仿宋_GB2312" w:eastAsia="仿宋_GB2312"/>
          <w:color w:val="000000"/>
          <w:sz w:val="28"/>
          <w:szCs w:val="28"/>
        </w:rPr>
        <w:t>2</w:t>
      </w:r>
      <w:r w:rsidR="0027498A" w:rsidRPr="004F77DF">
        <w:rPr>
          <w:rFonts w:ascii="仿宋_GB2312" w:eastAsia="仿宋_GB2312" w:hint="eastAsia"/>
          <w:color w:val="000000"/>
          <w:sz w:val="28"/>
          <w:szCs w:val="28"/>
        </w:rPr>
        <w:t>日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起对</w:t>
      </w:r>
      <w:r w:rsidR="00FA1F4A" w:rsidRPr="004F77DF">
        <w:rPr>
          <w:rFonts w:ascii="仿宋_GB2312" w:eastAsia="仿宋_GB2312" w:hint="eastAsia"/>
          <w:color w:val="000000"/>
          <w:sz w:val="28"/>
          <w:szCs w:val="28"/>
        </w:rPr>
        <w:t>本公司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旗下</w:t>
      </w:r>
      <w:r w:rsidR="002A649E" w:rsidRPr="004F77DF">
        <w:rPr>
          <w:rFonts w:ascii="仿宋_GB2312" w:eastAsia="仿宋_GB2312" w:hint="eastAsia"/>
          <w:color w:val="000000"/>
          <w:sz w:val="28"/>
          <w:szCs w:val="28"/>
        </w:rPr>
        <w:t>基金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持有的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330BAF" w:rsidRPr="004F77DF">
        <w:rPr>
          <w:rFonts w:ascii="仿宋_GB2312" w:eastAsia="仿宋_GB2312" w:hint="eastAsia"/>
          <w:color w:val="000000"/>
          <w:sz w:val="28"/>
          <w:szCs w:val="28"/>
        </w:rPr>
        <w:t>股票</w:t>
      </w:r>
      <w:r w:rsidR="00C81AB7" w:rsidRPr="004F77DF">
        <w:rPr>
          <w:rFonts w:ascii="仿宋_GB2312" w:eastAsia="仿宋_GB2312" w:hint="eastAsia"/>
          <w:color w:val="000000"/>
          <w:sz w:val="28"/>
          <w:szCs w:val="28"/>
        </w:rPr>
        <w:t>“</w:t>
      </w:r>
      <w:r w:rsidR="00C04053">
        <w:rPr>
          <w:rFonts w:ascii="仿宋_GB2312" w:eastAsia="仿宋_GB2312" w:hint="eastAsia"/>
          <w:color w:val="000000"/>
          <w:sz w:val="28"/>
          <w:szCs w:val="28"/>
        </w:rPr>
        <w:t>华虹公司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”</w:t>
      </w:r>
      <w:r w:rsidR="00A04DC1" w:rsidRPr="004F77DF">
        <w:rPr>
          <w:rFonts w:ascii="仿宋_GB2312" w:eastAsia="仿宋_GB2312" w:hint="eastAsia"/>
          <w:color w:val="000000"/>
          <w:sz w:val="28"/>
          <w:szCs w:val="28"/>
        </w:rPr>
        <w:t>（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股票代码：</w:t>
      </w:r>
      <w:r w:rsidR="00C04053">
        <w:rPr>
          <w:rFonts w:ascii="仿宋_GB2312" w:eastAsia="仿宋_GB2312"/>
          <w:color w:val="000000"/>
          <w:sz w:val="28"/>
          <w:szCs w:val="28"/>
        </w:rPr>
        <w:t>688347</w:t>
      </w:r>
      <w:r w:rsidR="00A04DC1" w:rsidRPr="004F77DF">
        <w:rPr>
          <w:rFonts w:ascii="仿宋_GB2312" w:eastAsia="仿宋_GB2312" w:hint="eastAsia"/>
          <w:color w:val="000000"/>
          <w:sz w:val="28"/>
          <w:szCs w:val="28"/>
        </w:rPr>
        <w:t>）</w:t>
      </w:r>
      <w:r w:rsidR="00D376A4" w:rsidRPr="004F77DF">
        <w:rPr>
          <w:rFonts w:ascii="仿宋_GB2312" w:eastAsia="仿宋_GB2312" w:hint="eastAsia"/>
          <w:color w:val="000000"/>
          <w:sz w:val="28"/>
          <w:szCs w:val="28"/>
        </w:rPr>
        <w:t>采用“指数收益法”</w:t>
      </w:r>
      <w:r w:rsidR="00841471" w:rsidRPr="004F77DF">
        <w:rPr>
          <w:rFonts w:ascii="仿宋_GB2312" w:eastAsia="仿宋_GB2312" w:hint="eastAsia"/>
          <w:color w:val="000000"/>
          <w:sz w:val="28"/>
          <w:szCs w:val="28"/>
        </w:rPr>
        <w:t>进行估值，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待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股票复牌且其交易体现了活跃市场交易特征之日起</w:t>
      </w:r>
      <w:r w:rsidR="00656037" w:rsidRPr="004F77DF">
        <w:rPr>
          <w:rFonts w:ascii="仿宋_GB2312" w:eastAsia="仿宋_GB2312" w:hint="eastAsia"/>
          <w:sz w:val="28"/>
          <w:szCs w:val="28"/>
        </w:rPr>
        <w:t>，恢复采用当日收盘价进行估值，届时不再另行公告。</w:t>
      </w:r>
      <w:bookmarkStart w:id="0" w:name="_GoBack"/>
      <w:bookmarkEnd w:id="0"/>
    </w:p>
    <w:p w:rsidR="002A649E" w:rsidRPr="004F77DF" w:rsidRDefault="002A649E" w:rsidP="002C60E0">
      <w:pPr>
        <w:widowControl/>
        <w:spacing w:beforeLines="50"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投资者可登陆本公司网站（www.hsfund.com）或拨打客户服务电话400-700-8880、010-58573300咨询相关信息。</w:t>
      </w:r>
    </w:p>
    <w:p w:rsidR="00656037" w:rsidRPr="004F77DF" w:rsidRDefault="00656037" w:rsidP="002E3BF9">
      <w:pPr>
        <w:spacing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A6447" w:rsidRPr="004F77DF" w:rsidRDefault="00CA6447" w:rsidP="0074792F">
      <w:pPr>
        <w:widowControl/>
        <w:spacing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特此公告。</w:t>
      </w:r>
    </w:p>
    <w:p w:rsidR="00CA6447" w:rsidRPr="004F77DF" w:rsidRDefault="00CA6447" w:rsidP="0074792F">
      <w:pPr>
        <w:widowControl/>
        <w:spacing w:line="24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华商基金管理有限公司</w:t>
      </w:r>
    </w:p>
    <w:p w:rsidR="003C6568" w:rsidRPr="003C6568" w:rsidRDefault="00A35C7B" w:rsidP="003C6568">
      <w:pPr>
        <w:widowControl/>
        <w:spacing w:line="240" w:lineRule="auto"/>
        <w:ind w:right="14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20</w:t>
      </w:r>
      <w:r w:rsidR="00D444C7">
        <w:rPr>
          <w:rFonts w:ascii="仿宋_GB2312" w:eastAsia="仿宋_GB2312"/>
          <w:sz w:val="28"/>
          <w:szCs w:val="28"/>
        </w:rPr>
        <w:t>2</w:t>
      </w:r>
      <w:r w:rsidR="00892F67">
        <w:rPr>
          <w:rFonts w:ascii="仿宋_GB2312" w:eastAsia="仿宋_GB2312"/>
          <w:sz w:val="28"/>
          <w:szCs w:val="28"/>
        </w:rPr>
        <w:t>5</w:t>
      </w:r>
      <w:r w:rsidRPr="004F77DF">
        <w:rPr>
          <w:rFonts w:ascii="仿宋_GB2312" w:eastAsia="仿宋_GB2312" w:hint="eastAsia"/>
          <w:sz w:val="28"/>
          <w:szCs w:val="28"/>
        </w:rPr>
        <w:t>年</w:t>
      </w:r>
      <w:r w:rsidR="00C04053">
        <w:rPr>
          <w:rFonts w:ascii="仿宋_GB2312" w:eastAsia="仿宋_GB2312"/>
          <w:sz w:val="28"/>
          <w:szCs w:val="28"/>
        </w:rPr>
        <w:t>8</w:t>
      </w:r>
      <w:r w:rsidR="00CA6447" w:rsidRPr="004F77DF">
        <w:rPr>
          <w:rFonts w:ascii="仿宋_GB2312" w:eastAsia="仿宋_GB2312" w:hint="eastAsia"/>
          <w:sz w:val="28"/>
          <w:szCs w:val="28"/>
        </w:rPr>
        <w:t>月</w:t>
      </w:r>
      <w:r w:rsidR="00C04053">
        <w:rPr>
          <w:rFonts w:ascii="仿宋_GB2312" w:eastAsia="仿宋_GB2312"/>
          <w:sz w:val="28"/>
          <w:szCs w:val="28"/>
        </w:rPr>
        <w:t>23</w:t>
      </w:r>
      <w:r w:rsidR="00CA6447" w:rsidRPr="004F77DF">
        <w:rPr>
          <w:rFonts w:ascii="仿宋_GB2312" w:eastAsia="仿宋_GB2312" w:hint="eastAsia"/>
          <w:sz w:val="28"/>
          <w:szCs w:val="28"/>
        </w:rPr>
        <w:t>日</w:t>
      </w:r>
    </w:p>
    <w:sectPr w:rsidR="003C6568" w:rsidRPr="003C6568" w:rsidSect="0074792F">
      <w:pgSz w:w="11906" w:h="16838"/>
      <w:pgMar w:top="1134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306" w:rsidRPr="003F6475" w:rsidRDefault="00C01306" w:rsidP="00834948">
      <w:pPr>
        <w:spacing w:line="240" w:lineRule="auto"/>
        <w:rPr>
          <w:sz w:val="24"/>
        </w:rPr>
      </w:pPr>
      <w:r>
        <w:separator/>
      </w:r>
    </w:p>
  </w:endnote>
  <w:endnote w:type="continuationSeparator" w:id="0">
    <w:p w:rsidR="00C01306" w:rsidRPr="003F6475" w:rsidRDefault="00C01306" w:rsidP="00834948">
      <w:pPr>
        <w:spacing w:line="240" w:lineRule="auto"/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306" w:rsidRPr="003F6475" w:rsidRDefault="00C01306" w:rsidP="00834948">
      <w:pPr>
        <w:spacing w:line="240" w:lineRule="auto"/>
        <w:rPr>
          <w:sz w:val="24"/>
        </w:rPr>
      </w:pPr>
      <w:r>
        <w:separator/>
      </w:r>
    </w:p>
  </w:footnote>
  <w:footnote w:type="continuationSeparator" w:id="0">
    <w:p w:rsidR="00C01306" w:rsidRPr="003F6475" w:rsidRDefault="00C01306" w:rsidP="00834948">
      <w:pPr>
        <w:spacing w:line="240" w:lineRule="auto"/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044"/>
    <w:rsid w:val="00000589"/>
    <w:rsid w:val="000012F2"/>
    <w:rsid w:val="00001C68"/>
    <w:rsid w:val="00004A7A"/>
    <w:rsid w:val="0000683A"/>
    <w:rsid w:val="00014B26"/>
    <w:rsid w:val="00022D50"/>
    <w:rsid w:val="000235BA"/>
    <w:rsid w:val="000245FE"/>
    <w:rsid w:val="00026722"/>
    <w:rsid w:val="00030F59"/>
    <w:rsid w:val="0003265C"/>
    <w:rsid w:val="000336C0"/>
    <w:rsid w:val="000476D7"/>
    <w:rsid w:val="000535CB"/>
    <w:rsid w:val="0005754B"/>
    <w:rsid w:val="00057920"/>
    <w:rsid w:val="0006030E"/>
    <w:rsid w:val="0006610C"/>
    <w:rsid w:val="00070367"/>
    <w:rsid w:val="0007192B"/>
    <w:rsid w:val="00081093"/>
    <w:rsid w:val="00084F0B"/>
    <w:rsid w:val="00087804"/>
    <w:rsid w:val="00090AC0"/>
    <w:rsid w:val="00091B8C"/>
    <w:rsid w:val="00092BAF"/>
    <w:rsid w:val="00096194"/>
    <w:rsid w:val="00096CBB"/>
    <w:rsid w:val="000A502A"/>
    <w:rsid w:val="000A70B6"/>
    <w:rsid w:val="000B0146"/>
    <w:rsid w:val="000B0C86"/>
    <w:rsid w:val="000B2A55"/>
    <w:rsid w:val="000B5749"/>
    <w:rsid w:val="000C09CB"/>
    <w:rsid w:val="000C360D"/>
    <w:rsid w:val="000C4169"/>
    <w:rsid w:val="000D07C5"/>
    <w:rsid w:val="000D3FF9"/>
    <w:rsid w:val="000D5336"/>
    <w:rsid w:val="000E519C"/>
    <w:rsid w:val="000E645D"/>
    <w:rsid w:val="000E67C1"/>
    <w:rsid w:val="000F5348"/>
    <w:rsid w:val="000F7587"/>
    <w:rsid w:val="00114B5E"/>
    <w:rsid w:val="00117675"/>
    <w:rsid w:val="00125511"/>
    <w:rsid w:val="00127AC3"/>
    <w:rsid w:val="00132B86"/>
    <w:rsid w:val="00132D7B"/>
    <w:rsid w:val="00134C3B"/>
    <w:rsid w:val="00135853"/>
    <w:rsid w:val="001366E0"/>
    <w:rsid w:val="00140DB6"/>
    <w:rsid w:val="0014180A"/>
    <w:rsid w:val="00142B5B"/>
    <w:rsid w:val="0015006B"/>
    <w:rsid w:val="00150561"/>
    <w:rsid w:val="001512C4"/>
    <w:rsid w:val="00151997"/>
    <w:rsid w:val="001529E2"/>
    <w:rsid w:val="0015326E"/>
    <w:rsid w:val="00157228"/>
    <w:rsid w:val="00165E16"/>
    <w:rsid w:val="00170561"/>
    <w:rsid w:val="00171284"/>
    <w:rsid w:val="00171C5F"/>
    <w:rsid w:val="001753B8"/>
    <w:rsid w:val="00180F07"/>
    <w:rsid w:val="00181A38"/>
    <w:rsid w:val="00183F5F"/>
    <w:rsid w:val="00184E58"/>
    <w:rsid w:val="0019235B"/>
    <w:rsid w:val="001A0FA2"/>
    <w:rsid w:val="001B53F8"/>
    <w:rsid w:val="001B6BBA"/>
    <w:rsid w:val="001C4AC1"/>
    <w:rsid w:val="001D2C20"/>
    <w:rsid w:val="001D3A4D"/>
    <w:rsid w:val="001E2240"/>
    <w:rsid w:val="001E6CD8"/>
    <w:rsid w:val="001F080E"/>
    <w:rsid w:val="001F46AF"/>
    <w:rsid w:val="001F778F"/>
    <w:rsid w:val="002009DC"/>
    <w:rsid w:val="00200D98"/>
    <w:rsid w:val="00205A26"/>
    <w:rsid w:val="00215FEA"/>
    <w:rsid w:val="00224554"/>
    <w:rsid w:val="0022627C"/>
    <w:rsid w:val="00243359"/>
    <w:rsid w:val="002514EA"/>
    <w:rsid w:val="00255027"/>
    <w:rsid w:val="00263BB6"/>
    <w:rsid w:val="00266844"/>
    <w:rsid w:val="00266FE2"/>
    <w:rsid w:val="0026784B"/>
    <w:rsid w:val="00270044"/>
    <w:rsid w:val="00273357"/>
    <w:rsid w:val="0027498A"/>
    <w:rsid w:val="00274C59"/>
    <w:rsid w:val="00282882"/>
    <w:rsid w:val="0028398E"/>
    <w:rsid w:val="0028565F"/>
    <w:rsid w:val="00291261"/>
    <w:rsid w:val="002A0CFB"/>
    <w:rsid w:val="002A22A5"/>
    <w:rsid w:val="002A649E"/>
    <w:rsid w:val="002C3677"/>
    <w:rsid w:val="002C52E2"/>
    <w:rsid w:val="002C5998"/>
    <w:rsid w:val="002C60E0"/>
    <w:rsid w:val="002C7B35"/>
    <w:rsid w:val="002C7E9F"/>
    <w:rsid w:val="002D0CDC"/>
    <w:rsid w:val="002D2A21"/>
    <w:rsid w:val="002D466F"/>
    <w:rsid w:val="002E0CC8"/>
    <w:rsid w:val="002E3BF9"/>
    <w:rsid w:val="002E7BA2"/>
    <w:rsid w:val="002F0DEA"/>
    <w:rsid w:val="0030010C"/>
    <w:rsid w:val="00306020"/>
    <w:rsid w:val="00311FE4"/>
    <w:rsid w:val="00320421"/>
    <w:rsid w:val="00321D18"/>
    <w:rsid w:val="00323F61"/>
    <w:rsid w:val="00326717"/>
    <w:rsid w:val="003301D2"/>
    <w:rsid w:val="00330BAF"/>
    <w:rsid w:val="00335649"/>
    <w:rsid w:val="003406C7"/>
    <w:rsid w:val="0034071A"/>
    <w:rsid w:val="00344A1C"/>
    <w:rsid w:val="00345FA6"/>
    <w:rsid w:val="003562B8"/>
    <w:rsid w:val="00361B1C"/>
    <w:rsid w:val="00361CFF"/>
    <w:rsid w:val="00363105"/>
    <w:rsid w:val="00371216"/>
    <w:rsid w:val="0037611A"/>
    <w:rsid w:val="00376C7D"/>
    <w:rsid w:val="00377EB1"/>
    <w:rsid w:val="0038004D"/>
    <w:rsid w:val="00381121"/>
    <w:rsid w:val="003822A0"/>
    <w:rsid w:val="003853E0"/>
    <w:rsid w:val="003A03BB"/>
    <w:rsid w:val="003A098C"/>
    <w:rsid w:val="003A18A0"/>
    <w:rsid w:val="003A64CB"/>
    <w:rsid w:val="003B4DA3"/>
    <w:rsid w:val="003B5730"/>
    <w:rsid w:val="003C1BA0"/>
    <w:rsid w:val="003C6568"/>
    <w:rsid w:val="003C69D7"/>
    <w:rsid w:val="003C6C4B"/>
    <w:rsid w:val="003D222B"/>
    <w:rsid w:val="003D4E0A"/>
    <w:rsid w:val="003D557A"/>
    <w:rsid w:val="003D669D"/>
    <w:rsid w:val="003D6970"/>
    <w:rsid w:val="003E0786"/>
    <w:rsid w:val="003E1AB3"/>
    <w:rsid w:val="003E4DE5"/>
    <w:rsid w:val="003F2644"/>
    <w:rsid w:val="0040071B"/>
    <w:rsid w:val="00401A77"/>
    <w:rsid w:val="00407196"/>
    <w:rsid w:val="00407498"/>
    <w:rsid w:val="00414E81"/>
    <w:rsid w:val="0041646A"/>
    <w:rsid w:val="00430076"/>
    <w:rsid w:val="00431EB4"/>
    <w:rsid w:val="00436750"/>
    <w:rsid w:val="0043687A"/>
    <w:rsid w:val="00437E19"/>
    <w:rsid w:val="00441415"/>
    <w:rsid w:val="00442141"/>
    <w:rsid w:val="0044758F"/>
    <w:rsid w:val="004513F8"/>
    <w:rsid w:val="004606C4"/>
    <w:rsid w:val="004758CF"/>
    <w:rsid w:val="00486946"/>
    <w:rsid w:val="00492A96"/>
    <w:rsid w:val="00495BA5"/>
    <w:rsid w:val="004A0B18"/>
    <w:rsid w:val="004B1035"/>
    <w:rsid w:val="004B4614"/>
    <w:rsid w:val="004B48A4"/>
    <w:rsid w:val="004C6CDE"/>
    <w:rsid w:val="004D2AD1"/>
    <w:rsid w:val="004E2EE3"/>
    <w:rsid w:val="004E4BCA"/>
    <w:rsid w:val="004E6879"/>
    <w:rsid w:val="004F17A8"/>
    <w:rsid w:val="004F40E9"/>
    <w:rsid w:val="004F77DF"/>
    <w:rsid w:val="00501BEA"/>
    <w:rsid w:val="005032CB"/>
    <w:rsid w:val="00504E67"/>
    <w:rsid w:val="00512422"/>
    <w:rsid w:val="00513C72"/>
    <w:rsid w:val="00515A5D"/>
    <w:rsid w:val="0051791B"/>
    <w:rsid w:val="005218ED"/>
    <w:rsid w:val="00530DE2"/>
    <w:rsid w:val="0054062F"/>
    <w:rsid w:val="0054072A"/>
    <w:rsid w:val="005504ED"/>
    <w:rsid w:val="00550B83"/>
    <w:rsid w:val="00554A60"/>
    <w:rsid w:val="00561277"/>
    <w:rsid w:val="005649CD"/>
    <w:rsid w:val="00565819"/>
    <w:rsid w:val="005815DE"/>
    <w:rsid w:val="00594AB8"/>
    <w:rsid w:val="00595248"/>
    <w:rsid w:val="005A242A"/>
    <w:rsid w:val="005A2473"/>
    <w:rsid w:val="005B74B2"/>
    <w:rsid w:val="005C07F3"/>
    <w:rsid w:val="005C434C"/>
    <w:rsid w:val="005C54B8"/>
    <w:rsid w:val="005C617E"/>
    <w:rsid w:val="005C7D25"/>
    <w:rsid w:val="005D151D"/>
    <w:rsid w:val="005D2E31"/>
    <w:rsid w:val="005E09D4"/>
    <w:rsid w:val="005E2F8F"/>
    <w:rsid w:val="005E4228"/>
    <w:rsid w:val="005E5F1F"/>
    <w:rsid w:val="005E5F67"/>
    <w:rsid w:val="005E613E"/>
    <w:rsid w:val="005F0020"/>
    <w:rsid w:val="005F12CE"/>
    <w:rsid w:val="005F2F11"/>
    <w:rsid w:val="005F40E0"/>
    <w:rsid w:val="005F4366"/>
    <w:rsid w:val="005F444F"/>
    <w:rsid w:val="005F7801"/>
    <w:rsid w:val="005F7E47"/>
    <w:rsid w:val="006015C9"/>
    <w:rsid w:val="0060406D"/>
    <w:rsid w:val="00604BFC"/>
    <w:rsid w:val="00610775"/>
    <w:rsid w:val="00611388"/>
    <w:rsid w:val="006144BA"/>
    <w:rsid w:val="0062012F"/>
    <w:rsid w:val="006207F0"/>
    <w:rsid w:val="006211BF"/>
    <w:rsid w:val="00630852"/>
    <w:rsid w:val="006326A8"/>
    <w:rsid w:val="00653E4A"/>
    <w:rsid w:val="00656037"/>
    <w:rsid w:val="00663CAD"/>
    <w:rsid w:val="00667AEE"/>
    <w:rsid w:val="0067366E"/>
    <w:rsid w:val="006767E2"/>
    <w:rsid w:val="00676B69"/>
    <w:rsid w:val="00681DAC"/>
    <w:rsid w:val="006851E3"/>
    <w:rsid w:val="00690825"/>
    <w:rsid w:val="00695488"/>
    <w:rsid w:val="006A05AE"/>
    <w:rsid w:val="006A53EC"/>
    <w:rsid w:val="006B4E01"/>
    <w:rsid w:val="006B623E"/>
    <w:rsid w:val="006B62BC"/>
    <w:rsid w:val="006B6A97"/>
    <w:rsid w:val="006C1B98"/>
    <w:rsid w:val="006C2ECE"/>
    <w:rsid w:val="006C4309"/>
    <w:rsid w:val="006D063B"/>
    <w:rsid w:val="006D08CE"/>
    <w:rsid w:val="006D2759"/>
    <w:rsid w:val="006D2B34"/>
    <w:rsid w:val="006D6487"/>
    <w:rsid w:val="006E17AE"/>
    <w:rsid w:val="006E6FE7"/>
    <w:rsid w:val="006F3B92"/>
    <w:rsid w:val="006F5199"/>
    <w:rsid w:val="006F5C80"/>
    <w:rsid w:val="00703126"/>
    <w:rsid w:val="00704602"/>
    <w:rsid w:val="0071100D"/>
    <w:rsid w:val="00714914"/>
    <w:rsid w:val="00717072"/>
    <w:rsid w:val="00717EE0"/>
    <w:rsid w:val="00722B89"/>
    <w:rsid w:val="00734CBA"/>
    <w:rsid w:val="00736E3E"/>
    <w:rsid w:val="0074156D"/>
    <w:rsid w:val="0074792F"/>
    <w:rsid w:val="007512BE"/>
    <w:rsid w:val="00752C1F"/>
    <w:rsid w:val="007535B8"/>
    <w:rsid w:val="007543BB"/>
    <w:rsid w:val="007556A3"/>
    <w:rsid w:val="00755C32"/>
    <w:rsid w:val="00764E0D"/>
    <w:rsid w:val="00770BAE"/>
    <w:rsid w:val="00771020"/>
    <w:rsid w:val="00773946"/>
    <w:rsid w:val="00774060"/>
    <w:rsid w:val="00777093"/>
    <w:rsid w:val="0077731A"/>
    <w:rsid w:val="007776B0"/>
    <w:rsid w:val="00780233"/>
    <w:rsid w:val="00783891"/>
    <w:rsid w:val="00785169"/>
    <w:rsid w:val="00791058"/>
    <w:rsid w:val="00793303"/>
    <w:rsid w:val="00793AEC"/>
    <w:rsid w:val="007A19AC"/>
    <w:rsid w:val="007A1E02"/>
    <w:rsid w:val="007A6759"/>
    <w:rsid w:val="007A7D97"/>
    <w:rsid w:val="007B2B6F"/>
    <w:rsid w:val="007B36A3"/>
    <w:rsid w:val="007B4C2D"/>
    <w:rsid w:val="007C057C"/>
    <w:rsid w:val="007C5A06"/>
    <w:rsid w:val="007C755F"/>
    <w:rsid w:val="007D1B29"/>
    <w:rsid w:val="007D50F7"/>
    <w:rsid w:val="007E015C"/>
    <w:rsid w:val="007E224F"/>
    <w:rsid w:val="007F0526"/>
    <w:rsid w:val="007F16B1"/>
    <w:rsid w:val="007F5067"/>
    <w:rsid w:val="007F5EBB"/>
    <w:rsid w:val="007F65FB"/>
    <w:rsid w:val="00801796"/>
    <w:rsid w:val="0080573B"/>
    <w:rsid w:val="00805C13"/>
    <w:rsid w:val="00807B5B"/>
    <w:rsid w:val="00807DB5"/>
    <w:rsid w:val="0081116B"/>
    <w:rsid w:val="00811CB2"/>
    <w:rsid w:val="00822AF4"/>
    <w:rsid w:val="008263D3"/>
    <w:rsid w:val="00826CDF"/>
    <w:rsid w:val="00831138"/>
    <w:rsid w:val="008317C4"/>
    <w:rsid w:val="008320A1"/>
    <w:rsid w:val="00832DA6"/>
    <w:rsid w:val="00832F39"/>
    <w:rsid w:val="00834948"/>
    <w:rsid w:val="00840F72"/>
    <w:rsid w:val="00841471"/>
    <w:rsid w:val="0084293C"/>
    <w:rsid w:val="008509E6"/>
    <w:rsid w:val="00851DEA"/>
    <w:rsid w:val="00854A48"/>
    <w:rsid w:val="00856659"/>
    <w:rsid w:val="008570BE"/>
    <w:rsid w:val="008574C5"/>
    <w:rsid w:val="0086209D"/>
    <w:rsid w:val="00865838"/>
    <w:rsid w:val="00867B32"/>
    <w:rsid w:val="0087508B"/>
    <w:rsid w:val="00876451"/>
    <w:rsid w:val="00876F1E"/>
    <w:rsid w:val="00881A22"/>
    <w:rsid w:val="008837FD"/>
    <w:rsid w:val="00892F67"/>
    <w:rsid w:val="00897FE1"/>
    <w:rsid w:val="008A4318"/>
    <w:rsid w:val="008B34AB"/>
    <w:rsid w:val="008B4D54"/>
    <w:rsid w:val="008C0527"/>
    <w:rsid w:val="008D398E"/>
    <w:rsid w:val="008E4C7A"/>
    <w:rsid w:val="008E63E0"/>
    <w:rsid w:val="008F1F46"/>
    <w:rsid w:val="008F39DE"/>
    <w:rsid w:val="008F3BC9"/>
    <w:rsid w:val="008F4C06"/>
    <w:rsid w:val="008F5AB3"/>
    <w:rsid w:val="008F7AE7"/>
    <w:rsid w:val="00900139"/>
    <w:rsid w:val="0090032D"/>
    <w:rsid w:val="0091224F"/>
    <w:rsid w:val="0091279B"/>
    <w:rsid w:val="009168B2"/>
    <w:rsid w:val="009271B3"/>
    <w:rsid w:val="00927931"/>
    <w:rsid w:val="00931279"/>
    <w:rsid w:val="00937078"/>
    <w:rsid w:val="00941A77"/>
    <w:rsid w:val="00943E40"/>
    <w:rsid w:val="0094410A"/>
    <w:rsid w:val="00944CB1"/>
    <w:rsid w:val="009710B5"/>
    <w:rsid w:val="00980DE2"/>
    <w:rsid w:val="00981A80"/>
    <w:rsid w:val="00987C01"/>
    <w:rsid w:val="009931EF"/>
    <w:rsid w:val="009964A0"/>
    <w:rsid w:val="00996606"/>
    <w:rsid w:val="0099747A"/>
    <w:rsid w:val="009A0BCA"/>
    <w:rsid w:val="009A1E73"/>
    <w:rsid w:val="009A6238"/>
    <w:rsid w:val="009A691C"/>
    <w:rsid w:val="009B4A80"/>
    <w:rsid w:val="009B54AC"/>
    <w:rsid w:val="009C0402"/>
    <w:rsid w:val="009C0E01"/>
    <w:rsid w:val="009C1D3E"/>
    <w:rsid w:val="009C21AE"/>
    <w:rsid w:val="009C333D"/>
    <w:rsid w:val="009C4680"/>
    <w:rsid w:val="009C7EED"/>
    <w:rsid w:val="009D12BF"/>
    <w:rsid w:val="009D630D"/>
    <w:rsid w:val="009E32F6"/>
    <w:rsid w:val="009E7BB6"/>
    <w:rsid w:val="009F1268"/>
    <w:rsid w:val="009F2CF4"/>
    <w:rsid w:val="00A004FF"/>
    <w:rsid w:val="00A007FF"/>
    <w:rsid w:val="00A016AD"/>
    <w:rsid w:val="00A026DE"/>
    <w:rsid w:val="00A0497A"/>
    <w:rsid w:val="00A04DC1"/>
    <w:rsid w:val="00A0578A"/>
    <w:rsid w:val="00A078B9"/>
    <w:rsid w:val="00A07A01"/>
    <w:rsid w:val="00A1638B"/>
    <w:rsid w:val="00A223A3"/>
    <w:rsid w:val="00A3156D"/>
    <w:rsid w:val="00A35C7B"/>
    <w:rsid w:val="00A371CE"/>
    <w:rsid w:val="00A44B67"/>
    <w:rsid w:val="00A529CD"/>
    <w:rsid w:val="00A5668F"/>
    <w:rsid w:val="00A57AC7"/>
    <w:rsid w:val="00A648B6"/>
    <w:rsid w:val="00A66B3F"/>
    <w:rsid w:val="00A70018"/>
    <w:rsid w:val="00A7070E"/>
    <w:rsid w:val="00A8613E"/>
    <w:rsid w:val="00A87A00"/>
    <w:rsid w:val="00A93759"/>
    <w:rsid w:val="00AA6FA0"/>
    <w:rsid w:val="00AB0B28"/>
    <w:rsid w:val="00AB3898"/>
    <w:rsid w:val="00AB65B4"/>
    <w:rsid w:val="00AC00C6"/>
    <w:rsid w:val="00AC059B"/>
    <w:rsid w:val="00AC1E7D"/>
    <w:rsid w:val="00AC6504"/>
    <w:rsid w:val="00AD65F9"/>
    <w:rsid w:val="00AE43B5"/>
    <w:rsid w:val="00AF4868"/>
    <w:rsid w:val="00B01BA4"/>
    <w:rsid w:val="00B07555"/>
    <w:rsid w:val="00B15699"/>
    <w:rsid w:val="00B2206D"/>
    <w:rsid w:val="00B223D1"/>
    <w:rsid w:val="00B23DB3"/>
    <w:rsid w:val="00B26D6A"/>
    <w:rsid w:val="00B309FF"/>
    <w:rsid w:val="00B34C75"/>
    <w:rsid w:val="00B34CB9"/>
    <w:rsid w:val="00B36CEC"/>
    <w:rsid w:val="00B36DB5"/>
    <w:rsid w:val="00B408E2"/>
    <w:rsid w:val="00B40E34"/>
    <w:rsid w:val="00B44695"/>
    <w:rsid w:val="00B44830"/>
    <w:rsid w:val="00B5088A"/>
    <w:rsid w:val="00B554F0"/>
    <w:rsid w:val="00B600A6"/>
    <w:rsid w:val="00B75BA3"/>
    <w:rsid w:val="00B8289B"/>
    <w:rsid w:val="00B8538E"/>
    <w:rsid w:val="00B92151"/>
    <w:rsid w:val="00B96241"/>
    <w:rsid w:val="00BA124D"/>
    <w:rsid w:val="00BA1442"/>
    <w:rsid w:val="00BA2650"/>
    <w:rsid w:val="00BA2D3E"/>
    <w:rsid w:val="00BA3D90"/>
    <w:rsid w:val="00BA6869"/>
    <w:rsid w:val="00BA6EA5"/>
    <w:rsid w:val="00BA798E"/>
    <w:rsid w:val="00BD06EF"/>
    <w:rsid w:val="00BE33BC"/>
    <w:rsid w:val="00BF4097"/>
    <w:rsid w:val="00BF4208"/>
    <w:rsid w:val="00BF58DC"/>
    <w:rsid w:val="00BF5964"/>
    <w:rsid w:val="00BF70DA"/>
    <w:rsid w:val="00BF790B"/>
    <w:rsid w:val="00C01306"/>
    <w:rsid w:val="00C04053"/>
    <w:rsid w:val="00C0766A"/>
    <w:rsid w:val="00C107A4"/>
    <w:rsid w:val="00C123F5"/>
    <w:rsid w:val="00C17659"/>
    <w:rsid w:val="00C24155"/>
    <w:rsid w:val="00C273EC"/>
    <w:rsid w:val="00C27B65"/>
    <w:rsid w:val="00C3185E"/>
    <w:rsid w:val="00C320EA"/>
    <w:rsid w:val="00C322A0"/>
    <w:rsid w:val="00C330E8"/>
    <w:rsid w:val="00C34072"/>
    <w:rsid w:val="00C40F50"/>
    <w:rsid w:val="00C40FD9"/>
    <w:rsid w:val="00C468AC"/>
    <w:rsid w:val="00C50308"/>
    <w:rsid w:val="00C527A6"/>
    <w:rsid w:val="00C547A0"/>
    <w:rsid w:val="00C604BA"/>
    <w:rsid w:val="00C610B8"/>
    <w:rsid w:val="00C66EE7"/>
    <w:rsid w:val="00C66F57"/>
    <w:rsid w:val="00C67E88"/>
    <w:rsid w:val="00C70BFF"/>
    <w:rsid w:val="00C8079A"/>
    <w:rsid w:val="00C8165E"/>
    <w:rsid w:val="00C81AB7"/>
    <w:rsid w:val="00C81EAB"/>
    <w:rsid w:val="00C82116"/>
    <w:rsid w:val="00C83233"/>
    <w:rsid w:val="00C84191"/>
    <w:rsid w:val="00C84CBC"/>
    <w:rsid w:val="00C85214"/>
    <w:rsid w:val="00C91428"/>
    <w:rsid w:val="00C934B6"/>
    <w:rsid w:val="00C9448F"/>
    <w:rsid w:val="00CA52AF"/>
    <w:rsid w:val="00CA6447"/>
    <w:rsid w:val="00CC0282"/>
    <w:rsid w:val="00CC1EE8"/>
    <w:rsid w:val="00CC4B75"/>
    <w:rsid w:val="00CC5861"/>
    <w:rsid w:val="00CC6F77"/>
    <w:rsid w:val="00CC7018"/>
    <w:rsid w:val="00CD0631"/>
    <w:rsid w:val="00CD2476"/>
    <w:rsid w:val="00CD52B0"/>
    <w:rsid w:val="00CD57D3"/>
    <w:rsid w:val="00CD7759"/>
    <w:rsid w:val="00CD786D"/>
    <w:rsid w:val="00CE00EB"/>
    <w:rsid w:val="00CE08E9"/>
    <w:rsid w:val="00CE0D71"/>
    <w:rsid w:val="00CE3FD7"/>
    <w:rsid w:val="00CE4616"/>
    <w:rsid w:val="00CF2432"/>
    <w:rsid w:val="00D04B4F"/>
    <w:rsid w:val="00D0527F"/>
    <w:rsid w:val="00D0725B"/>
    <w:rsid w:val="00D169D5"/>
    <w:rsid w:val="00D23BEC"/>
    <w:rsid w:val="00D2768F"/>
    <w:rsid w:val="00D278F2"/>
    <w:rsid w:val="00D32773"/>
    <w:rsid w:val="00D376A4"/>
    <w:rsid w:val="00D37CA4"/>
    <w:rsid w:val="00D444C7"/>
    <w:rsid w:val="00D4570E"/>
    <w:rsid w:val="00D46F41"/>
    <w:rsid w:val="00D47D9C"/>
    <w:rsid w:val="00D55007"/>
    <w:rsid w:val="00D55DFD"/>
    <w:rsid w:val="00D56ADF"/>
    <w:rsid w:val="00D5721D"/>
    <w:rsid w:val="00D60482"/>
    <w:rsid w:val="00D64931"/>
    <w:rsid w:val="00D702EF"/>
    <w:rsid w:val="00D73E33"/>
    <w:rsid w:val="00D76AF7"/>
    <w:rsid w:val="00D77FC3"/>
    <w:rsid w:val="00D8780B"/>
    <w:rsid w:val="00D971A6"/>
    <w:rsid w:val="00D97ED0"/>
    <w:rsid w:val="00DA27BD"/>
    <w:rsid w:val="00DA32C5"/>
    <w:rsid w:val="00DA70C6"/>
    <w:rsid w:val="00DB7B4E"/>
    <w:rsid w:val="00DC4F20"/>
    <w:rsid w:val="00DC58A4"/>
    <w:rsid w:val="00DD2F44"/>
    <w:rsid w:val="00DD3937"/>
    <w:rsid w:val="00DD4D08"/>
    <w:rsid w:val="00DD50A7"/>
    <w:rsid w:val="00DE11CC"/>
    <w:rsid w:val="00DE1E27"/>
    <w:rsid w:val="00DE4830"/>
    <w:rsid w:val="00DE535F"/>
    <w:rsid w:val="00DE6832"/>
    <w:rsid w:val="00DF188A"/>
    <w:rsid w:val="00DF1AA8"/>
    <w:rsid w:val="00E07F27"/>
    <w:rsid w:val="00E11001"/>
    <w:rsid w:val="00E13103"/>
    <w:rsid w:val="00E1473C"/>
    <w:rsid w:val="00E324E9"/>
    <w:rsid w:val="00E37273"/>
    <w:rsid w:val="00E40090"/>
    <w:rsid w:val="00E42A2D"/>
    <w:rsid w:val="00E46EA7"/>
    <w:rsid w:val="00E50789"/>
    <w:rsid w:val="00E56AD7"/>
    <w:rsid w:val="00E5709B"/>
    <w:rsid w:val="00E6305E"/>
    <w:rsid w:val="00E64192"/>
    <w:rsid w:val="00E642E7"/>
    <w:rsid w:val="00E643F3"/>
    <w:rsid w:val="00E66F57"/>
    <w:rsid w:val="00E7018A"/>
    <w:rsid w:val="00E77A3A"/>
    <w:rsid w:val="00E830B4"/>
    <w:rsid w:val="00E92856"/>
    <w:rsid w:val="00E959CB"/>
    <w:rsid w:val="00E97BAF"/>
    <w:rsid w:val="00EA1771"/>
    <w:rsid w:val="00EA1A45"/>
    <w:rsid w:val="00EA276B"/>
    <w:rsid w:val="00EA6505"/>
    <w:rsid w:val="00EB1BA0"/>
    <w:rsid w:val="00EB220A"/>
    <w:rsid w:val="00EB5205"/>
    <w:rsid w:val="00EB7B7E"/>
    <w:rsid w:val="00EC44E6"/>
    <w:rsid w:val="00EC46C4"/>
    <w:rsid w:val="00ED522D"/>
    <w:rsid w:val="00ED7C0D"/>
    <w:rsid w:val="00EE002D"/>
    <w:rsid w:val="00EE2C70"/>
    <w:rsid w:val="00EE38E1"/>
    <w:rsid w:val="00EE440F"/>
    <w:rsid w:val="00EE656C"/>
    <w:rsid w:val="00EF380E"/>
    <w:rsid w:val="00F03B90"/>
    <w:rsid w:val="00F04B6E"/>
    <w:rsid w:val="00F065BA"/>
    <w:rsid w:val="00F067A7"/>
    <w:rsid w:val="00F071A7"/>
    <w:rsid w:val="00F10253"/>
    <w:rsid w:val="00F214F6"/>
    <w:rsid w:val="00F2151B"/>
    <w:rsid w:val="00F23C73"/>
    <w:rsid w:val="00F2772F"/>
    <w:rsid w:val="00F32403"/>
    <w:rsid w:val="00F334B1"/>
    <w:rsid w:val="00F349F9"/>
    <w:rsid w:val="00F34D67"/>
    <w:rsid w:val="00F354EC"/>
    <w:rsid w:val="00F41FDD"/>
    <w:rsid w:val="00F45D49"/>
    <w:rsid w:val="00F54DBE"/>
    <w:rsid w:val="00F669D7"/>
    <w:rsid w:val="00F72101"/>
    <w:rsid w:val="00F729C6"/>
    <w:rsid w:val="00F742FE"/>
    <w:rsid w:val="00F804B1"/>
    <w:rsid w:val="00F86E76"/>
    <w:rsid w:val="00F9159E"/>
    <w:rsid w:val="00F950CF"/>
    <w:rsid w:val="00F9594B"/>
    <w:rsid w:val="00FA0269"/>
    <w:rsid w:val="00FA1F4A"/>
    <w:rsid w:val="00FA5A91"/>
    <w:rsid w:val="00FA6298"/>
    <w:rsid w:val="00FA725E"/>
    <w:rsid w:val="00FA72FD"/>
    <w:rsid w:val="00FA748D"/>
    <w:rsid w:val="00FB68B2"/>
    <w:rsid w:val="00FC17D9"/>
    <w:rsid w:val="00FC25E2"/>
    <w:rsid w:val="00FC5AF0"/>
    <w:rsid w:val="00FC7DE0"/>
    <w:rsid w:val="00FD1DAD"/>
    <w:rsid w:val="00FD2CB0"/>
    <w:rsid w:val="00FD317D"/>
    <w:rsid w:val="00FD32FE"/>
    <w:rsid w:val="00FD380E"/>
    <w:rsid w:val="00FD38CB"/>
    <w:rsid w:val="00FD5CBD"/>
    <w:rsid w:val="00FD7345"/>
    <w:rsid w:val="00FF31AC"/>
    <w:rsid w:val="00FF6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C06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8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3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4"/>
    <w:uiPriority w:val="99"/>
    <w:rsid w:val="008349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349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5"/>
    <w:uiPriority w:val="99"/>
    <w:rsid w:val="0083494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7C1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7C1"/>
    <w:rPr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C0E0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9C0E0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9C0E01"/>
    <w:rPr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9C0E0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9C0E01"/>
    <w:rPr>
      <w:b/>
      <w:bCs/>
      <w:kern w:val="2"/>
      <w:sz w:val="21"/>
      <w:szCs w:val="22"/>
    </w:rPr>
  </w:style>
  <w:style w:type="paragraph" w:styleId="aa">
    <w:name w:val="Date"/>
    <w:basedOn w:val="a"/>
    <w:next w:val="a"/>
    <w:link w:val="Char4"/>
    <w:uiPriority w:val="99"/>
    <w:semiHidden/>
    <w:unhideWhenUsed/>
    <w:rsid w:val="003C6568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3C6568"/>
    <w:rPr>
      <w:kern w:val="2"/>
      <w:sz w:val="21"/>
      <w:szCs w:val="22"/>
    </w:rPr>
  </w:style>
  <w:style w:type="paragraph" w:customStyle="1" w:styleId="Default">
    <w:name w:val="Default"/>
    <w:rsid w:val="00205A2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030">
          <w:marLeft w:val="0"/>
          <w:marRight w:val="0"/>
          <w:marTop w:val="0"/>
          <w:marBottom w:val="30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1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8145">
                              <w:marLeft w:val="1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52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4</DocSecurity>
  <Lines>2</Lines>
  <Paragraphs>1</Paragraphs>
  <ScaleCrop>false</ScaleCrop>
  <Company>hsfund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肖琦</dc:creator>
  <cp:lastModifiedBy>ZHONGM</cp:lastModifiedBy>
  <cp:revision>2</cp:revision>
  <cp:lastPrinted>2015-07-17T09:25:00Z</cp:lastPrinted>
  <dcterms:created xsi:type="dcterms:W3CDTF">2025-08-22T16:01:00Z</dcterms:created>
  <dcterms:modified xsi:type="dcterms:W3CDTF">2025-08-22T16:01:00Z</dcterms:modified>
</cp:coreProperties>
</file>