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DD2" w:rsidRDefault="00E0184E" w:rsidP="00B85DD2">
      <w:pPr>
        <w:pStyle w:val="a7"/>
        <w:spacing w:before="0" w:beforeAutospacing="0" w:after="0" w:afterAutospacing="0" w:line="360" w:lineRule="auto"/>
        <w:jc w:val="center"/>
        <w:rPr>
          <w:b/>
          <w:bCs/>
          <w:sz w:val="28"/>
        </w:rPr>
      </w:pPr>
      <w:r w:rsidRPr="00E0184E">
        <w:rPr>
          <w:rFonts w:hint="eastAsia"/>
          <w:b/>
          <w:bCs/>
          <w:sz w:val="28"/>
        </w:rPr>
        <w:t>金鹰基金管理有限公司新增</w:t>
      </w:r>
      <w:r w:rsidR="002A2629">
        <w:rPr>
          <w:rFonts w:hint="eastAsia"/>
          <w:b/>
          <w:bCs/>
          <w:sz w:val="28"/>
        </w:rPr>
        <w:t>申港证券股份有限公司</w:t>
      </w:r>
      <w:r w:rsidRPr="00E0184E">
        <w:rPr>
          <w:rFonts w:hint="eastAsia"/>
          <w:b/>
          <w:bCs/>
          <w:sz w:val="28"/>
        </w:rPr>
        <w:t>为代销机构并开通基金转换、基金定投业务及费率优惠的公告</w:t>
      </w:r>
    </w:p>
    <w:p w:rsidR="00B85DD2" w:rsidRPr="00680493" w:rsidRDefault="00B85DD2" w:rsidP="00DC079C">
      <w:pPr>
        <w:pStyle w:val="a7"/>
        <w:spacing w:before="0" w:beforeAutospacing="0" w:after="0" w:afterAutospacing="0" w:line="360" w:lineRule="auto"/>
        <w:ind w:left="843" w:hangingChars="300" w:hanging="843"/>
        <w:jc w:val="both"/>
        <w:rPr>
          <w:b/>
          <w:bCs/>
          <w:sz w:val="28"/>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9877A4">
        <w:rPr>
          <w:rFonts w:cs="Calibri" w:hint="eastAsia"/>
        </w:rPr>
        <w:t>为了更好地满足广大投资者的理财需求，根据金鹰基金管理有限公司（以下简称“</w:t>
      </w:r>
      <w:r w:rsidR="00786DAF">
        <w:rPr>
          <w:rFonts w:cs="Calibri" w:hint="eastAsia"/>
        </w:rPr>
        <w:t>本基金管理人</w:t>
      </w:r>
      <w:r w:rsidRPr="009877A4">
        <w:rPr>
          <w:rFonts w:cs="Calibri" w:hint="eastAsia"/>
        </w:rPr>
        <w:t>”）</w:t>
      </w:r>
      <w:r w:rsidR="002A2629">
        <w:rPr>
          <w:rFonts w:cs="Calibri" w:hint="eastAsia"/>
        </w:rPr>
        <w:t>与申港证券股份有限公司</w:t>
      </w:r>
      <w:r w:rsidR="00F8242D" w:rsidRPr="00F8242D">
        <w:rPr>
          <w:rFonts w:hint="eastAsia"/>
        </w:rPr>
        <w:t>（以下简称“</w:t>
      </w:r>
      <w:r w:rsidR="002A2629">
        <w:rPr>
          <w:rFonts w:hint="eastAsia"/>
        </w:rPr>
        <w:t>申港证券</w:t>
      </w:r>
      <w:r w:rsidR="00F8242D" w:rsidRPr="00F8242D">
        <w:rPr>
          <w:rFonts w:hint="eastAsia"/>
        </w:rPr>
        <w:t>”）</w:t>
      </w:r>
      <w:r w:rsidRPr="009877A4">
        <w:rPr>
          <w:rFonts w:cs="Calibri" w:hint="eastAsia"/>
        </w:rPr>
        <w:t>签订的</w:t>
      </w:r>
      <w:r w:rsidRPr="009877A4">
        <w:rPr>
          <w:rFonts w:asciiTheme="minorEastAsia" w:hAnsiTheme="minorEastAsia" w:cs="Calibri" w:hint="eastAsia"/>
        </w:rPr>
        <w:t>代理销售协议</w:t>
      </w:r>
      <w:r w:rsidRPr="009877A4">
        <w:rPr>
          <w:rFonts w:cs="Calibri" w:hint="eastAsia"/>
        </w:rPr>
        <w:t>，</w:t>
      </w:r>
      <w:r w:rsidR="00786DAF">
        <w:rPr>
          <w:rFonts w:cs="Calibri" w:hint="eastAsia"/>
        </w:rPr>
        <w:t>本基金管理人</w:t>
      </w:r>
      <w:r w:rsidRPr="009877A4">
        <w:rPr>
          <w:rFonts w:cs="Calibri" w:hint="eastAsia"/>
        </w:rPr>
        <w:t>决定自</w:t>
      </w:r>
      <w:r w:rsidR="00163302">
        <w:rPr>
          <w:rFonts w:cs="Calibri" w:hint="eastAsia"/>
        </w:rPr>
        <w:t>202</w:t>
      </w:r>
      <w:r w:rsidR="005A5FD2">
        <w:rPr>
          <w:rFonts w:cs="Calibri"/>
        </w:rPr>
        <w:t>5</w:t>
      </w:r>
      <w:r w:rsidRPr="009877A4">
        <w:rPr>
          <w:rFonts w:cs="Calibri" w:hint="eastAsia"/>
        </w:rPr>
        <w:t>年</w:t>
      </w:r>
      <w:r w:rsidR="002A2629">
        <w:rPr>
          <w:rFonts w:cs="Calibri"/>
        </w:rPr>
        <w:t>8月22日</w:t>
      </w:r>
      <w:r w:rsidR="009C31EE">
        <w:rPr>
          <w:rFonts w:cs="Calibri" w:hint="eastAsia"/>
        </w:rPr>
        <w:t>起</w:t>
      </w:r>
      <w:r w:rsidRPr="009877A4">
        <w:rPr>
          <w:rFonts w:asciiTheme="minorEastAsia" w:hAnsiTheme="minorEastAsia" w:cs="Calibri" w:hint="eastAsia"/>
        </w:rPr>
        <w:t>，</w:t>
      </w:r>
      <w:r w:rsidR="007E2426">
        <w:rPr>
          <w:rFonts w:asciiTheme="minorEastAsia" w:hAnsiTheme="minorEastAsia" w:cs="Calibri" w:hint="eastAsia"/>
        </w:rPr>
        <w:t>通过</w:t>
      </w:r>
      <w:r w:rsidR="002A2629">
        <w:rPr>
          <w:rFonts w:asciiTheme="minorEastAsia" w:hAnsiTheme="minorEastAsia" w:cs="Calibri" w:hint="eastAsia"/>
        </w:rPr>
        <w:t>申港证券</w:t>
      </w:r>
      <w:r w:rsidR="00447446" w:rsidRPr="00447446">
        <w:rPr>
          <w:rFonts w:asciiTheme="minorEastAsia" w:hAnsiTheme="minorEastAsia" w:cs="Calibri" w:hint="eastAsia"/>
        </w:rPr>
        <w:t>代理销售</w:t>
      </w:r>
      <w:r w:rsidR="00786DAF">
        <w:rPr>
          <w:rFonts w:asciiTheme="minorEastAsia" w:hAnsiTheme="minorEastAsia" w:cs="Calibri" w:hint="eastAsia"/>
        </w:rPr>
        <w:t>本基金管理人</w:t>
      </w:r>
      <w:r w:rsidR="00447446" w:rsidRPr="00447446">
        <w:rPr>
          <w:rFonts w:asciiTheme="minorEastAsia" w:hAnsiTheme="minorEastAsia" w:cs="Calibri" w:hint="eastAsia"/>
        </w:rPr>
        <w:t>旗下部分基金</w:t>
      </w:r>
      <w:r w:rsidRPr="009877A4">
        <w:rPr>
          <w:rFonts w:hint="eastAsia"/>
          <w:shd w:val="clear" w:color="auto" w:fill="FFFFFF"/>
        </w:rPr>
        <w:t>，</w:t>
      </w:r>
      <w:r w:rsidR="007E2426">
        <w:rPr>
          <w:rFonts w:asciiTheme="minorEastAsia" w:eastAsiaTheme="minorEastAsia" w:hAnsiTheme="minorEastAsia" w:cstheme="minorEastAsia" w:hint="eastAsia"/>
          <w:color w:val="000000" w:themeColor="text1"/>
        </w:rPr>
        <w:t>并开通基金转换、</w:t>
      </w:r>
      <w:r w:rsidR="0070267D" w:rsidRPr="00AF76F6">
        <w:rPr>
          <w:rFonts w:asciiTheme="minorEastAsia" w:eastAsiaTheme="minorEastAsia" w:hAnsiTheme="minorEastAsia" w:cstheme="minorEastAsia" w:hint="eastAsia"/>
          <w:color w:val="000000" w:themeColor="text1"/>
        </w:rPr>
        <w:t>基金定期定额投资（以下简称“基金定投”）</w:t>
      </w:r>
      <w:r w:rsidR="007E2426">
        <w:rPr>
          <w:rFonts w:asciiTheme="minorEastAsia" w:eastAsiaTheme="minorEastAsia" w:hAnsiTheme="minorEastAsia" w:cstheme="minorEastAsia" w:hint="eastAsia"/>
          <w:color w:val="000000" w:themeColor="text1"/>
        </w:rPr>
        <w:t>业务及费率优惠</w:t>
      </w:r>
      <w:r w:rsidR="007E2426">
        <w:rPr>
          <w:rFonts w:hint="eastAsia"/>
          <w:shd w:val="clear" w:color="auto" w:fill="FFFFFF"/>
        </w:rPr>
        <w:t>，</w:t>
      </w:r>
      <w:r w:rsidRPr="009877A4">
        <w:rPr>
          <w:rFonts w:hint="eastAsia"/>
          <w:shd w:val="clear" w:color="auto" w:fill="FFFFFF"/>
        </w:rPr>
        <w:t>具体公告如下：</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9877A4"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W w:w="8440" w:type="dxa"/>
        <w:tblInd w:w="108" w:type="dxa"/>
        <w:tblLook w:val="04A0"/>
      </w:tblPr>
      <w:tblGrid>
        <w:gridCol w:w="1380"/>
        <w:gridCol w:w="7060"/>
      </w:tblGrid>
      <w:tr w:rsidR="002A2629" w:rsidRPr="002A2629" w:rsidTr="002A2629">
        <w:trPr>
          <w:trHeight w:val="28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629" w:rsidRPr="002A2629" w:rsidRDefault="002A2629" w:rsidP="002A2629">
            <w:pPr>
              <w:widowControl/>
              <w:jc w:val="center"/>
              <w:rPr>
                <w:rFonts w:ascii="宋体" w:eastAsia="宋体" w:hAnsi="宋体" w:cs="Arial"/>
                <w:b/>
                <w:bCs/>
                <w:color w:val="000000"/>
                <w:kern w:val="0"/>
                <w:sz w:val="24"/>
                <w:szCs w:val="24"/>
              </w:rPr>
            </w:pPr>
            <w:r w:rsidRPr="002A2629">
              <w:rPr>
                <w:rFonts w:ascii="宋体" w:eastAsia="宋体" w:hAnsi="宋体" w:cs="Arial" w:hint="eastAsia"/>
                <w:b/>
                <w:bCs/>
                <w:color w:val="000000"/>
                <w:kern w:val="0"/>
                <w:sz w:val="24"/>
                <w:szCs w:val="24"/>
              </w:rPr>
              <w:t>基金代码</w:t>
            </w:r>
          </w:p>
        </w:tc>
        <w:tc>
          <w:tcPr>
            <w:tcW w:w="7060" w:type="dxa"/>
            <w:tcBorders>
              <w:top w:val="single" w:sz="4" w:space="0" w:color="auto"/>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center"/>
              <w:rPr>
                <w:rFonts w:ascii="宋体" w:eastAsia="宋体" w:hAnsi="宋体" w:cs="Arial"/>
                <w:b/>
                <w:bCs/>
                <w:color w:val="000000"/>
                <w:kern w:val="0"/>
                <w:sz w:val="24"/>
                <w:szCs w:val="24"/>
              </w:rPr>
            </w:pPr>
            <w:r w:rsidRPr="002A2629">
              <w:rPr>
                <w:rFonts w:ascii="宋体" w:eastAsia="宋体" w:hAnsi="宋体" w:cs="Arial" w:hint="eastAsia"/>
                <w:b/>
                <w:bCs/>
                <w:color w:val="000000"/>
                <w:kern w:val="0"/>
                <w:sz w:val="24"/>
                <w:szCs w:val="24"/>
              </w:rPr>
              <w:t>产品名称</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162105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金鹰持久增利债券型证券投资基金（LOF）C类份额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004267</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金鹰持久增利债券型证券投资基金（LOF）E类份额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015931</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金鹰恒润债券型发起式证券投资基金A类份额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015932</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金鹰恒润债券型发起式证券投资基金C类份额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013263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金鹰年年邮享一年持有期债券型证券投资基金A类份额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013264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金鹰年年邮享一年持有期债券型证券投资基金C类份额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022230</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金鹰年年邮享一年持有期债券型证券投资基金D类份额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018642</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金鹰添福纯债债券型证券投资基金A类份额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018643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金鹰添福纯债债券型证券投资基金C类份额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002586</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金鹰添利中长期信用债债券型证券投资基金A类份额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002587</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金鹰添利中长期信用债债券型证券投资基金C类份额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022105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金鹰添利中长期信用债债券型证券投资基金E类份额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005010</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金鹰添瑞中短债债券型证券投资基金A类份额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005011</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金鹰添瑞中短债债券型证券投资基金C类份额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019638</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金鹰添瑞中短债债券型证券投资基金D类份额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024723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金鹰添瑞中短债债券型证券投资基金E类份额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004045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金鹰添润定期开放债券型发起式证券投资基金</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005752</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金鹰添盛定期开放债券型发起式证券投资基金</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006389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金鹰添祥中短债债券型证券投资基金A类份额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006390</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金鹰添祥中短债债券型证券投资基金C类份额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022381</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金鹰添祥中短债债券型证券投资基金D类份额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016923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金鹰添兴一年定期开放债券型发起式证券投资基金</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003163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金鹰添益3个月定期开放债券型证券投资基金</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003384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金鹰添盈纯债债券型证券投资基金A类份额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012623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金鹰添盈纯债债券型证券投资基金C类份额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021954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金鹰添盈纯债债券型证券投资基金D类份额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lastRenderedPageBreak/>
              <w:t>021955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金鹰添盈纯债债券型证券投资基金E类份额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003733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金鹰添裕纯债债券型证券投资基金A类份额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012622</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金鹰添裕纯债债券型证券投资基金C类份额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024109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金鹰添裕纯债债券型证券投资基金D类份额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016088</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金鹰添悦60天滚动持有短债债券型证券投资基金A类份额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016089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金鹰添悦60天滚动持有短债债券型证券投资基金C类份额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023509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金鹰中证同业存单AAA指数7天持有期证券投资基金</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022199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金鹰稳利配置三个月持有期债券型发起式基金中基金（FOF）A类份额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024066</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金鹰稳利配置三个月持有期债券型发起式基金中基金（FOF）B类份额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022200</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金鹰稳利配置三个月持有期债券型发起式基金中基金（FOF）C类份额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024067</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金鹰稳利配置三个月持有期债券型发起式基金中基金（FOF）D类份额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006974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金鹰鑫日享债券型证券投资基金A类份额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006975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金鹰鑫日享债券型证券投资基金C类份额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210014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金鹰元丰债券型证券投资基金A类份额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014336</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金鹰元丰债券型证券投资基金C类份额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022568</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金鹰元丰债券型证券投资基金D类份额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002490</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金鹰元祺信用债债券型证券投资基金A类份额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022484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金鹰元祺信用债债券型证券投资基金C类份额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162108</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金鹰元盛债券型发起式证券投资基金（LOF）C类份额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022146</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金鹰元盛债券型发起式证券投资基金（LOF）D类份额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004333</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金鹰元盛债券型发起式证券投资基金（LOF）E类份额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018644</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金鹰悦享债券型证券投资基金A类份额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018645</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金鹰悦享债券型证券投资基金C类份额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021729</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金鹰悦享债券型证券投资基金D类份额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022026</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金鹰中债0-3年政策性金融债指数证券投资基金A类份额</w:t>
            </w:r>
          </w:p>
        </w:tc>
      </w:tr>
      <w:tr w:rsidR="002A2629" w:rsidRPr="002A2629" w:rsidTr="002A2629">
        <w:trPr>
          <w:trHeight w:val="27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2A2629" w:rsidRPr="002A2629" w:rsidRDefault="002A2629" w:rsidP="002A2629">
            <w:pPr>
              <w:widowControl/>
              <w:jc w:val="center"/>
              <w:rPr>
                <w:rFonts w:ascii="Arial" w:eastAsia="宋体" w:hAnsi="Arial" w:cs="Arial"/>
                <w:kern w:val="0"/>
                <w:sz w:val="20"/>
                <w:szCs w:val="20"/>
              </w:rPr>
            </w:pPr>
            <w:r w:rsidRPr="002A2629">
              <w:rPr>
                <w:rFonts w:ascii="Arial" w:eastAsia="宋体" w:hAnsi="Arial" w:cs="Arial"/>
                <w:kern w:val="0"/>
                <w:sz w:val="20"/>
                <w:szCs w:val="20"/>
              </w:rPr>
              <w:t>022027</w:t>
            </w:r>
          </w:p>
        </w:tc>
        <w:tc>
          <w:tcPr>
            <w:tcW w:w="7060" w:type="dxa"/>
            <w:tcBorders>
              <w:top w:val="nil"/>
              <w:left w:val="nil"/>
              <w:bottom w:val="single" w:sz="4" w:space="0" w:color="auto"/>
              <w:right w:val="single" w:sz="4" w:space="0" w:color="auto"/>
            </w:tcBorders>
            <w:shd w:val="clear" w:color="auto" w:fill="auto"/>
            <w:noWrap/>
            <w:vAlign w:val="center"/>
            <w:hideMark/>
          </w:tcPr>
          <w:p w:rsidR="002A2629" w:rsidRPr="002A2629" w:rsidRDefault="002A2629" w:rsidP="002A2629">
            <w:pPr>
              <w:widowControl/>
              <w:jc w:val="left"/>
              <w:rPr>
                <w:rFonts w:ascii="宋体" w:eastAsia="宋体" w:hAnsi="宋体" w:cs="Arial"/>
                <w:color w:val="000000"/>
                <w:kern w:val="0"/>
                <w:sz w:val="22"/>
              </w:rPr>
            </w:pPr>
            <w:r w:rsidRPr="002A2629">
              <w:rPr>
                <w:rFonts w:ascii="宋体" w:eastAsia="宋体" w:hAnsi="宋体" w:cs="Arial" w:hint="eastAsia"/>
                <w:color w:val="000000"/>
                <w:kern w:val="0"/>
                <w:sz w:val="22"/>
              </w:rPr>
              <w:t>金鹰中债0-3年政策性金融债指数证券投资基金C类份额</w:t>
            </w:r>
          </w:p>
        </w:tc>
      </w:tr>
    </w:tbl>
    <w:p w:rsidR="00A00AAF" w:rsidRPr="002A2629" w:rsidRDefault="00A00AAF" w:rsidP="009974A3">
      <w:pPr>
        <w:pStyle w:val="Default"/>
        <w:snapToGrid w:val="0"/>
        <w:spacing w:line="360" w:lineRule="auto"/>
        <w:ind w:firstLineChars="200" w:firstLine="480"/>
        <w:jc w:val="both"/>
        <w:rPr>
          <w:rFonts w:ascii="宋体" w:eastAsia="宋体" w:hAnsi="宋体" w:cs="Calibri"/>
          <w:color w:val="auto"/>
        </w:rPr>
      </w:pPr>
    </w:p>
    <w:p w:rsidR="00DB229B" w:rsidRDefault="00DB229B" w:rsidP="00DB229B">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w:t>
      </w:r>
      <w:r w:rsidR="00AF76F6" w:rsidRPr="00AF76F6">
        <w:rPr>
          <w:rFonts w:asciiTheme="minorEastAsia" w:eastAsiaTheme="minorEastAsia" w:hAnsiTheme="minorEastAsia" w:cstheme="minorEastAsia" w:hint="eastAsia"/>
          <w:color w:val="000000" w:themeColor="text1"/>
        </w:rPr>
        <w:t>投资者可在</w:t>
      </w:r>
      <w:r w:rsidR="002A2629">
        <w:rPr>
          <w:rFonts w:asciiTheme="minorEastAsia" w:eastAsiaTheme="minorEastAsia" w:hAnsiTheme="minorEastAsia" w:cstheme="minorEastAsia" w:hint="eastAsia"/>
          <w:color w:val="000000" w:themeColor="text1"/>
        </w:rPr>
        <w:t>申港证券</w:t>
      </w:r>
      <w:r w:rsidR="00AF76F6" w:rsidRPr="00AF76F6">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r>
        <w:rPr>
          <w:rFonts w:asciiTheme="minorEastAsia" w:hAnsiTheme="minorEastAsia" w:cstheme="minorEastAsia" w:hint="eastAsia"/>
          <w:color w:val="000000" w:themeColor="text1"/>
        </w:rPr>
        <w:t>。</w:t>
      </w:r>
    </w:p>
    <w:p w:rsidR="00A00AAF" w:rsidRPr="006969A7" w:rsidRDefault="00A00AAF">
      <w:pPr>
        <w:pStyle w:val="a7"/>
        <w:shd w:val="clear" w:color="auto" w:fill="FFFFFF"/>
        <w:adjustRightInd w:val="0"/>
        <w:snapToGrid w:val="0"/>
        <w:spacing w:before="0" w:beforeAutospacing="0" w:after="0" w:afterAutospacing="0" w:line="360" w:lineRule="auto"/>
        <w:jc w:val="both"/>
        <w:rPr>
          <w:rFonts w:cs="Calibri"/>
        </w:rPr>
      </w:pPr>
    </w:p>
    <w:p w:rsidR="00E7053C"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三、重要提示</w:t>
      </w:r>
    </w:p>
    <w:p w:rsidR="006232FB" w:rsidRDefault="00E0184E"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28120E">
        <w:rPr>
          <w:rFonts w:asciiTheme="minorEastAsia" w:eastAsiaTheme="minorEastAsia" w:hAnsiTheme="minorEastAsia" w:cstheme="minorEastAsia" w:hint="eastAsia"/>
          <w:color w:val="000000" w:themeColor="text1"/>
        </w:rPr>
        <w:t>、</w:t>
      </w:r>
      <w:r w:rsidR="00EC1B3F">
        <w:rPr>
          <w:rFonts w:asciiTheme="minorEastAsia" w:eastAsiaTheme="minorEastAsia" w:hAnsiTheme="minorEastAsia" w:cstheme="minorEastAsia" w:hint="eastAsia"/>
          <w:color w:val="000000" w:themeColor="text1"/>
        </w:rPr>
        <w:t>目前，金鹰添润定期开放债券型发起式证券投资基金</w:t>
      </w:r>
      <w:r w:rsidR="006232FB" w:rsidRPr="00522BFC">
        <w:rPr>
          <w:rFonts w:asciiTheme="minorEastAsia" w:eastAsiaTheme="minorEastAsia" w:hAnsiTheme="minorEastAsia" w:cstheme="minorEastAsia" w:hint="eastAsia"/>
          <w:color w:val="000000" w:themeColor="text1"/>
        </w:rPr>
        <w:t>、金鹰添兴一年定期开放债券型发起式证券投资基金、金鹰添益3个月定期开放债券型证券投资基金仍处于封闭期，暂不开放申购、赎回、转换等业务，开放申购、赎回、转换等业务的时间另行公告</w:t>
      </w:r>
      <w:r w:rsidR="00EC1B3F">
        <w:rPr>
          <w:rFonts w:asciiTheme="minorEastAsia" w:eastAsiaTheme="minorEastAsia" w:hAnsiTheme="minorEastAsia" w:cstheme="minorEastAsia" w:hint="eastAsia"/>
          <w:color w:val="000000" w:themeColor="text1"/>
        </w:rPr>
        <w:t>。</w:t>
      </w:r>
      <w:bookmarkStart w:id="0" w:name="_GoBack"/>
      <w:bookmarkEnd w:id="0"/>
    </w:p>
    <w:p w:rsidR="0028120E" w:rsidRDefault="006232FB"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2、</w:t>
      </w:r>
      <w:r w:rsidR="0028120E">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28120E" w:rsidRDefault="006232FB" w:rsidP="007A2EAF">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28120E">
        <w:rPr>
          <w:rFonts w:asciiTheme="minorEastAsia" w:eastAsiaTheme="minorEastAsia" w:hAnsiTheme="minorEastAsia" w:cstheme="minorEastAsia" w:hint="eastAsia"/>
          <w:color w:val="000000" w:themeColor="text1"/>
        </w:rPr>
        <w:t>、</w:t>
      </w:r>
      <w:r w:rsidR="00F3179E" w:rsidRPr="00F3179E">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7A2EAF" w:rsidRPr="007A2EAF" w:rsidRDefault="006232FB" w:rsidP="007A2EAF">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7A2EAF" w:rsidRPr="007A2EAF">
        <w:rPr>
          <w:rFonts w:asciiTheme="minorEastAsia" w:eastAsiaTheme="minorEastAsia" w:hAnsiTheme="minorEastAsia" w:cstheme="minorEastAsia" w:hint="eastAsia"/>
          <w:color w:val="000000" w:themeColor="text1"/>
        </w:rPr>
        <w:t>、本基金管理人旗下基金在</w:t>
      </w:r>
      <w:r w:rsidR="002A2629">
        <w:rPr>
          <w:rFonts w:asciiTheme="minorEastAsia" w:eastAsiaTheme="minorEastAsia" w:hAnsiTheme="minorEastAsia" w:cstheme="minorEastAsia" w:hint="eastAsia"/>
          <w:color w:val="000000" w:themeColor="text1"/>
        </w:rPr>
        <w:t>申港证券</w:t>
      </w:r>
      <w:r w:rsidR="007A2EAF" w:rsidRPr="007A2EAF">
        <w:rPr>
          <w:rFonts w:asciiTheme="minorEastAsia" w:eastAsiaTheme="minorEastAsia" w:hAnsiTheme="minorEastAsia" w:cstheme="minorEastAsia" w:hint="eastAsia"/>
          <w:color w:val="000000" w:themeColor="text1"/>
        </w:rPr>
        <w:t>的申购、定投费率折扣最低不低于1折，</w:t>
      </w:r>
      <w:r w:rsidR="002A2629">
        <w:rPr>
          <w:rFonts w:asciiTheme="minorEastAsia" w:eastAsiaTheme="minorEastAsia" w:hAnsiTheme="minorEastAsia" w:cstheme="minorEastAsia" w:hint="eastAsia"/>
          <w:color w:val="000000" w:themeColor="text1"/>
        </w:rPr>
        <w:t>申港证券</w:t>
      </w:r>
      <w:r w:rsidR="007A2EAF" w:rsidRPr="007A2EAF">
        <w:rPr>
          <w:rFonts w:asciiTheme="minorEastAsia" w:eastAsiaTheme="minorEastAsia" w:hAnsiTheme="minorEastAsia" w:cstheme="minorEastAsia" w:hint="eastAsia"/>
          <w:color w:val="000000" w:themeColor="text1"/>
        </w:rPr>
        <w:t>在此基础上实施的费率优惠活动本基金管理人不再进行限制，投资者通过</w:t>
      </w:r>
      <w:r w:rsidR="002A2629">
        <w:rPr>
          <w:rFonts w:asciiTheme="minorEastAsia" w:eastAsiaTheme="minorEastAsia" w:hAnsiTheme="minorEastAsia" w:cstheme="minorEastAsia" w:hint="eastAsia"/>
          <w:color w:val="000000" w:themeColor="text1"/>
        </w:rPr>
        <w:t>申港证券</w:t>
      </w:r>
      <w:r w:rsidR="007A2EAF" w:rsidRPr="007A2EAF">
        <w:rPr>
          <w:rFonts w:asciiTheme="minorEastAsia" w:eastAsiaTheme="minorEastAsia" w:hAnsiTheme="minorEastAsia" w:cstheme="minorEastAsia" w:hint="eastAsia"/>
          <w:color w:val="000000" w:themeColor="text1"/>
        </w:rPr>
        <w:t>申购、定投本基金管理人旗下适用基金（仅限前端收费模式），其申购、定投费率以</w:t>
      </w:r>
      <w:r w:rsidR="002A2629">
        <w:rPr>
          <w:rFonts w:asciiTheme="minorEastAsia" w:eastAsiaTheme="minorEastAsia" w:hAnsiTheme="minorEastAsia" w:cstheme="minorEastAsia" w:hint="eastAsia"/>
          <w:color w:val="000000" w:themeColor="text1"/>
        </w:rPr>
        <w:t>申港证券</w:t>
      </w:r>
      <w:r w:rsidR="007A2EAF" w:rsidRPr="007A2EAF">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Default="006232FB" w:rsidP="007A2EAF">
      <w:pPr>
        <w:pStyle w:val="a7"/>
        <w:spacing w:before="0" w:beforeAutospacing="0" w:after="0" w:afterAutospacing="0" w:line="360" w:lineRule="auto"/>
        <w:ind w:firstLine="420"/>
        <w:jc w:val="both"/>
        <w:rPr>
          <w:rFonts w:cs="Calibri"/>
        </w:rPr>
      </w:pPr>
      <w:r>
        <w:rPr>
          <w:rFonts w:asciiTheme="minorEastAsia" w:eastAsiaTheme="minorEastAsia" w:hAnsiTheme="minorEastAsia" w:cstheme="minorEastAsia"/>
          <w:color w:val="000000" w:themeColor="text1"/>
        </w:rPr>
        <w:t>5</w:t>
      </w:r>
      <w:r w:rsidR="007A2EAF" w:rsidRPr="007A2EAF">
        <w:rPr>
          <w:rFonts w:asciiTheme="minorEastAsia" w:eastAsiaTheme="minorEastAsia" w:hAnsiTheme="minorEastAsia" w:cstheme="minorEastAsia" w:hint="eastAsia"/>
          <w:color w:val="000000" w:themeColor="text1"/>
        </w:rPr>
        <w:t>、本基金管理人其他基金如新增</w:t>
      </w:r>
      <w:r w:rsidR="002A2629">
        <w:rPr>
          <w:rFonts w:asciiTheme="minorEastAsia" w:eastAsiaTheme="minorEastAsia" w:hAnsiTheme="minorEastAsia" w:cstheme="minorEastAsia" w:hint="eastAsia"/>
          <w:color w:val="000000" w:themeColor="text1"/>
        </w:rPr>
        <w:t>申港证券</w:t>
      </w:r>
      <w:r w:rsidR="007A2EAF" w:rsidRPr="007A2EAF">
        <w:rPr>
          <w:rFonts w:asciiTheme="minorEastAsia" w:eastAsiaTheme="minorEastAsia" w:hAnsiTheme="minorEastAsia" w:cstheme="minorEastAsia" w:hint="eastAsia"/>
          <w:color w:val="000000" w:themeColor="text1"/>
        </w:rPr>
        <w:t>为代销机构，将同时开通基金转换、基金定投及费率优惠，我司不再另行公告。</w:t>
      </w:r>
    </w:p>
    <w:p w:rsidR="003A37E0" w:rsidRPr="00DB229B" w:rsidRDefault="003A37E0"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009877A4" w:rsidRPr="009877A4">
        <w:rPr>
          <w:rFonts w:cs="Calibri" w:hint="eastAsia"/>
        </w:rPr>
        <w:t>、投资者可以通过以下方式咨询</w:t>
      </w:r>
    </w:p>
    <w:p w:rsidR="00BF2B68" w:rsidRPr="00BF2B68" w:rsidRDefault="009877A4" w:rsidP="00BF2B68">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1、</w:t>
      </w:r>
      <w:r w:rsidR="002A2629">
        <w:rPr>
          <w:rFonts w:cs="Calibri" w:hint="eastAsia"/>
        </w:rPr>
        <w:t>申港证券</w:t>
      </w:r>
    </w:p>
    <w:p w:rsidR="005A5FD2" w:rsidRPr="005A5FD2" w:rsidRDefault="005A5FD2" w:rsidP="005A5FD2">
      <w:pPr>
        <w:pStyle w:val="a7"/>
        <w:shd w:val="clear" w:color="auto" w:fill="FFFFFF"/>
        <w:adjustRightInd w:val="0"/>
        <w:snapToGrid w:val="0"/>
        <w:spacing w:before="0" w:beforeAutospacing="0" w:after="0" w:afterAutospacing="0" w:line="360" w:lineRule="auto"/>
        <w:ind w:firstLine="420"/>
        <w:jc w:val="both"/>
        <w:rPr>
          <w:rFonts w:cs="Calibri"/>
        </w:rPr>
      </w:pPr>
      <w:r w:rsidRPr="005A5FD2">
        <w:rPr>
          <w:rFonts w:cs="Calibri" w:hint="eastAsia"/>
        </w:rPr>
        <w:t>客服电话：</w:t>
      </w:r>
      <w:r w:rsidR="002A2629" w:rsidRPr="002A2629">
        <w:rPr>
          <w:rFonts w:cs="Calibri"/>
        </w:rPr>
        <w:t>956029</w:t>
      </w:r>
    </w:p>
    <w:p w:rsidR="005A5FD2" w:rsidRDefault="005A5FD2" w:rsidP="005A5FD2">
      <w:pPr>
        <w:pStyle w:val="a7"/>
        <w:shd w:val="clear" w:color="auto" w:fill="FFFFFF"/>
        <w:adjustRightInd w:val="0"/>
        <w:snapToGrid w:val="0"/>
        <w:spacing w:before="0" w:beforeAutospacing="0" w:after="0" w:afterAutospacing="0" w:line="360" w:lineRule="auto"/>
        <w:ind w:firstLine="420"/>
        <w:jc w:val="both"/>
        <w:rPr>
          <w:rFonts w:cs="Calibri"/>
        </w:rPr>
      </w:pPr>
      <w:r w:rsidRPr="005A5FD2">
        <w:rPr>
          <w:rFonts w:cs="Calibri" w:hint="eastAsia"/>
        </w:rPr>
        <w:t>网址：</w:t>
      </w:r>
      <w:r w:rsidR="002A2629">
        <w:rPr>
          <w:rFonts w:cs="Calibri"/>
        </w:rPr>
        <w:t>www.shgsec.com</w:t>
      </w:r>
    </w:p>
    <w:p w:rsidR="00A00AAF" w:rsidRPr="009877A4" w:rsidRDefault="00BF2B68" w:rsidP="005A5FD2">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rPr>
        <w:t>2</w:t>
      </w:r>
      <w:r w:rsidR="006E645B">
        <w:rPr>
          <w:rFonts w:cs="Calibri" w:hint="eastAsia"/>
        </w:rPr>
        <w:t>、</w:t>
      </w:r>
      <w:r w:rsidR="00786DAF">
        <w:rPr>
          <w:rFonts w:cs="Calibri" w:hint="eastAsia"/>
        </w:rPr>
        <w:t>本基金管理人</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客服电话：</w:t>
      </w:r>
      <w:r w:rsidR="00F31BC6">
        <w:rPr>
          <w:rFonts w:cs="Calibri" w:hint="eastAsia"/>
        </w:rPr>
        <w:t>4006-</w:t>
      </w:r>
      <w:r w:rsidRPr="009877A4">
        <w:rPr>
          <w:rFonts w:cs="Calibri" w:hint="eastAsia"/>
        </w:rPr>
        <w:t>135-888</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网址：www.gefund.com.cn</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110BE3" w:rsidRPr="00110BE3" w:rsidRDefault="00110BE3" w:rsidP="00110BE3">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110BE3">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4A47C9" w:rsidRDefault="00110BE3" w:rsidP="006D2215">
      <w:pPr>
        <w:pStyle w:val="a7"/>
        <w:shd w:val="clear" w:color="auto" w:fill="FFFFFF"/>
        <w:adjustRightInd w:val="0"/>
        <w:snapToGrid w:val="0"/>
        <w:spacing w:before="0" w:beforeAutospacing="0" w:after="0" w:afterAutospacing="0" w:line="360" w:lineRule="auto"/>
        <w:ind w:firstLine="420"/>
        <w:jc w:val="both"/>
        <w:rPr>
          <w:rFonts w:cs="Calibri"/>
        </w:rPr>
      </w:pPr>
      <w:r w:rsidRPr="00110BE3">
        <w:rPr>
          <w:rFonts w:asciiTheme="minorEastAsia" w:eastAsiaTheme="minorEastAsia" w:hAnsiTheme="minorEastAsia" w:cstheme="minorEastAsia" w:hint="eastAsia"/>
          <w:color w:val="000000" w:themeColor="text1"/>
        </w:rPr>
        <w:t>特此公告</w:t>
      </w:r>
      <w:r w:rsidR="009877A4" w:rsidRPr="009877A4">
        <w:rPr>
          <w:rFonts w:cs="Calibri" w:hint="eastAsia"/>
        </w:rPr>
        <w:t>。</w:t>
      </w:r>
    </w:p>
    <w:p w:rsidR="00150583" w:rsidRDefault="00150583" w:rsidP="006D2215">
      <w:pPr>
        <w:pStyle w:val="a7"/>
        <w:shd w:val="clear" w:color="auto" w:fill="FFFFFF"/>
        <w:adjustRightInd w:val="0"/>
        <w:snapToGrid w:val="0"/>
        <w:spacing w:before="0" w:beforeAutospacing="0" w:after="0" w:afterAutospacing="0" w:line="360" w:lineRule="auto"/>
        <w:ind w:firstLine="420"/>
        <w:jc w:val="both"/>
        <w:rPr>
          <w:rFonts w:cs="Calibri"/>
        </w:rPr>
      </w:pPr>
    </w:p>
    <w:p w:rsidR="00150583" w:rsidRDefault="00150583" w:rsidP="006D2215">
      <w:pPr>
        <w:pStyle w:val="a7"/>
        <w:shd w:val="clear" w:color="auto" w:fill="FFFFFF"/>
        <w:adjustRightInd w:val="0"/>
        <w:snapToGrid w:val="0"/>
        <w:spacing w:before="0" w:beforeAutospacing="0" w:after="0" w:afterAutospacing="0" w:line="360" w:lineRule="auto"/>
        <w:ind w:firstLine="420"/>
        <w:jc w:val="both"/>
        <w:rPr>
          <w:rFonts w:cs="Calibri"/>
        </w:rPr>
      </w:pPr>
    </w:p>
    <w:p w:rsidR="00150583" w:rsidRPr="009877A4" w:rsidRDefault="00150583" w:rsidP="006D2215">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9877A4" w:rsidRDefault="009877A4" w:rsidP="00504E84">
      <w:pPr>
        <w:pStyle w:val="a7"/>
        <w:shd w:val="clear" w:color="auto" w:fill="FFFFFF"/>
        <w:adjustRightInd w:val="0"/>
        <w:snapToGrid w:val="0"/>
        <w:spacing w:before="0" w:beforeAutospacing="0" w:after="0" w:afterAutospacing="0" w:line="360" w:lineRule="auto"/>
        <w:ind w:firstLine="420"/>
        <w:jc w:val="right"/>
        <w:rPr>
          <w:rFonts w:cs="Calibri"/>
        </w:rPr>
      </w:pPr>
      <w:r w:rsidRPr="009877A4">
        <w:rPr>
          <w:rFonts w:cs="Calibri" w:hint="eastAsia"/>
        </w:rPr>
        <w:t>金鹰基金管理有限公司</w:t>
      </w:r>
    </w:p>
    <w:p w:rsidR="00A00AAF" w:rsidRPr="009877A4" w:rsidRDefault="009C31EE" w:rsidP="00150583">
      <w:pPr>
        <w:pStyle w:val="a7"/>
        <w:shd w:val="clear" w:color="auto" w:fill="FFFFFF"/>
        <w:adjustRightInd w:val="0"/>
        <w:snapToGrid w:val="0"/>
        <w:spacing w:before="0" w:beforeAutospacing="0" w:after="0" w:afterAutospacing="0" w:line="360" w:lineRule="auto"/>
        <w:ind w:firstLine="420"/>
        <w:jc w:val="right"/>
        <w:rPr>
          <w:rFonts w:cs="Calibri"/>
        </w:rPr>
      </w:pPr>
      <w:r w:rsidRPr="009C31EE">
        <w:rPr>
          <w:rFonts w:cs="Calibri" w:hint="eastAsia"/>
        </w:rPr>
        <w:t>202</w:t>
      </w:r>
      <w:r w:rsidR="00504E84">
        <w:rPr>
          <w:rFonts w:cs="Calibri"/>
        </w:rPr>
        <w:t>5</w:t>
      </w:r>
      <w:r w:rsidRPr="009C31EE">
        <w:rPr>
          <w:rFonts w:cs="Calibri" w:hint="eastAsia"/>
        </w:rPr>
        <w:t>年</w:t>
      </w:r>
      <w:r w:rsidR="002A2629">
        <w:rPr>
          <w:rFonts w:cs="Calibri"/>
        </w:rPr>
        <w:t>8月22日</w:t>
      </w:r>
    </w:p>
    <w:sectPr w:rsidR="00A00AAF" w:rsidRPr="009877A4" w:rsidSect="00F503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2EA" w:rsidRDefault="00EA02EA" w:rsidP="00E3201D">
      <w:r>
        <w:separator/>
      </w:r>
    </w:p>
  </w:endnote>
  <w:endnote w:type="continuationSeparator" w:id="0">
    <w:p w:rsidR="00EA02EA" w:rsidRDefault="00EA02EA"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2EA" w:rsidRDefault="00EA02EA" w:rsidP="00E3201D">
      <w:r>
        <w:separator/>
      </w:r>
    </w:p>
  </w:footnote>
  <w:footnote w:type="continuationSeparator" w:id="0">
    <w:p w:rsidR="00EA02EA" w:rsidRDefault="00EA02EA"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110F"/>
    <w:rsid w:val="000252A2"/>
    <w:rsid w:val="00041900"/>
    <w:rsid w:val="0007668C"/>
    <w:rsid w:val="000B00ED"/>
    <w:rsid w:val="000B1AB2"/>
    <w:rsid w:val="000D170F"/>
    <w:rsid w:val="000E10B7"/>
    <w:rsid w:val="000F3CBE"/>
    <w:rsid w:val="00110BE3"/>
    <w:rsid w:val="00112143"/>
    <w:rsid w:val="00112272"/>
    <w:rsid w:val="0012208C"/>
    <w:rsid w:val="00126069"/>
    <w:rsid w:val="00142F9B"/>
    <w:rsid w:val="00150583"/>
    <w:rsid w:val="00156402"/>
    <w:rsid w:val="00163302"/>
    <w:rsid w:val="00172A27"/>
    <w:rsid w:val="00175014"/>
    <w:rsid w:val="00181F54"/>
    <w:rsid w:val="0018431F"/>
    <w:rsid w:val="001A2E74"/>
    <w:rsid w:val="001B433C"/>
    <w:rsid w:val="001C22C6"/>
    <w:rsid w:val="001F2269"/>
    <w:rsid w:val="002000F3"/>
    <w:rsid w:val="00204212"/>
    <w:rsid w:val="002173DE"/>
    <w:rsid w:val="002549A3"/>
    <w:rsid w:val="0026380D"/>
    <w:rsid w:val="00266540"/>
    <w:rsid w:val="0026767D"/>
    <w:rsid w:val="0028120E"/>
    <w:rsid w:val="00293ED1"/>
    <w:rsid w:val="002A228B"/>
    <w:rsid w:val="002A2629"/>
    <w:rsid w:val="002B0453"/>
    <w:rsid w:val="002B1024"/>
    <w:rsid w:val="002B1557"/>
    <w:rsid w:val="002B3132"/>
    <w:rsid w:val="002B4142"/>
    <w:rsid w:val="002B6B49"/>
    <w:rsid w:val="002C28DF"/>
    <w:rsid w:val="002C547F"/>
    <w:rsid w:val="002C5740"/>
    <w:rsid w:val="002F2CB1"/>
    <w:rsid w:val="00305513"/>
    <w:rsid w:val="00310927"/>
    <w:rsid w:val="00317240"/>
    <w:rsid w:val="00336D66"/>
    <w:rsid w:val="00337CD3"/>
    <w:rsid w:val="00347FF3"/>
    <w:rsid w:val="00364825"/>
    <w:rsid w:val="00390CB1"/>
    <w:rsid w:val="00391F2A"/>
    <w:rsid w:val="003929A4"/>
    <w:rsid w:val="00395C91"/>
    <w:rsid w:val="003A37E0"/>
    <w:rsid w:val="003B6DB3"/>
    <w:rsid w:val="003C4285"/>
    <w:rsid w:val="003C7AEC"/>
    <w:rsid w:val="003D3C4C"/>
    <w:rsid w:val="003E168F"/>
    <w:rsid w:val="003F276E"/>
    <w:rsid w:val="00405B0A"/>
    <w:rsid w:val="004077C7"/>
    <w:rsid w:val="0041612B"/>
    <w:rsid w:val="00420793"/>
    <w:rsid w:val="00422B4D"/>
    <w:rsid w:val="0043356C"/>
    <w:rsid w:val="004422DC"/>
    <w:rsid w:val="00445F84"/>
    <w:rsid w:val="00447446"/>
    <w:rsid w:val="004511C4"/>
    <w:rsid w:val="004840C8"/>
    <w:rsid w:val="004944A3"/>
    <w:rsid w:val="004A0E27"/>
    <w:rsid w:val="004A1B5A"/>
    <w:rsid w:val="004A47C9"/>
    <w:rsid w:val="004B1512"/>
    <w:rsid w:val="004B7813"/>
    <w:rsid w:val="004B7B90"/>
    <w:rsid w:val="004C26F2"/>
    <w:rsid w:val="004C523F"/>
    <w:rsid w:val="004D0845"/>
    <w:rsid w:val="004E2142"/>
    <w:rsid w:val="00500661"/>
    <w:rsid w:val="00504054"/>
    <w:rsid w:val="00504E84"/>
    <w:rsid w:val="00506924"/>
    <w:rsid w:val="00512902"/>
    <w:rsid w:val="00522178"/>
    <w:rsid w:val="00534398"/>
    <w:rsid w:val="0055048C"/>
    <w:rsid w:val="005537BF"/>
    <w:rsid w:val="00566D76"/>
    <w:rsid w:val="005670F1"/>
    <w:rsid w:val="005706A4"/>
    <w:rsid w:val="00581762"/>
    <w:rsid w:val="00595DA3"/>
    <w:rsid w:val="005973D4"/>
    <w:rsid w:val="005A54A0"/>
    <w:rsid w:val="005A5FD2"/>
    <w:rsid w:val="005B5CF4"/>
    <w:rsid w:val="005B7934"/>
    <w:rsid w:val="005E5033"/>
    <w:rsid w:val="005F0540"/>
    <w:rsid w:val="0062126A"/>
    <w:rsid w:val="006232FB"/>
    <w:rsid w:val="00627EE6"/>
    <w:rsid w:val="00631BBC"/>
    <w:rsid w:val="00636821"/>
    <w:rsid w:val="006434F1"/>
    <w:rsid w:val="00646793"/>
    <w:rsid w:val="006554A2"/>
    <w:rsid w:val="00664512"/>
    <w:rsid w:val="00680493"/>
    <w:rsid w:val="006928B4"/>
    <w:rsid w:val="006969A7"/>
    <w:rsid w:val="006A3223"/>
    <w:rsid w:val="006D02E7"/>
    <w:rsid w:val="006D2215"/>
    <w:rsid w:val="006D717C"/>
    <w:rsid w:val="006E645B"/>
    <w:rsid w:val="006E6BD9"/>
    <w:rsid w:val="006F49A2"/>
    <w:rsid w:val="006F78DC"/>
    <w:rsid w:val="0070230C"/>
    <w:rsid w:val="0070267D"/>
    <w:rsid w:val="00714D75"/>
    <w:rsid w:val="00721324"/>
    <w:rsid w:val="0072741B"/>
    <w:rsid w:val="00734FEC"/>
    <w:rsid w:val="007424F2"/>
    <w:rsid w:val="007512E6"/>
    <w:rsid w:val="00753DF9"/>
    <w:rsid w:val="00767674"/>
    <w:rsid w:val="00786DAF"/>
    <w:rsid w:val="0079226C"/>
    <w:rsid w:val="007A2EAF"/>
    <w:rsid w:val="007B5E31"/>
    <w:rsid w:val="007C4602"/>
    <w:rsid w:val="007E2426"/>
    <w:rsid w:val="007E7EC7"/>
    <w:rsid w:val="007F166F"/>
    <w:rsid w:val="007F2F3E"/>
    <w:rsid w:val="007F31CD"/>
    <w:rsid w:val="007F42E4"/>
    <w:rsid w:val="0082536C"/>
    <w:rsid w:val="0082716F"/>
    <w:rsid w:val="008512B8"/>
    <w:rsid w:val="00852FBF"/>
    <w:rsid w:val="00853FC0"/>
    <w:rsid w:val="00855B6E"/>
    <w:rsid w:val="00860E1D"/>
    <w:rsid w:val="00864CDD"/>
    <w:rsid w:val="008769F5"/>
    <w:rsid w:val="0088224E"/>
    <w:rsid w:val="008919C0"/>
    <w:rsid w:val="008A01A0"/>
    <w:rsid w:val="008A29CE"/>
    <w:rsid w:val="008B0A9C"/>
    <w:rsid w:val="008B2C05"/>
    <w:rsid w:val="008D1522"/>
    <w:rsid w:val="008E575C"/>
    <w:rsid w:val="008E589A"/>
    <w:rsid w:val="008F5130"/>
    <w:rsid w:val="00916226"/>
    <w:rsid w:val="009409D9"/>
    <w:rsid w:val="00941216"/>
    <w:rsid w:val="00950910"/>
    <w:rsid w:val="00953E06"/>
    <w:rsid w:val="00960BAD"/>
    <w:rsid w:val="0096184E"/>
    <w:rsid w:val="00963D76"/>
    <w:rsid w:val="00965497"/>
    <w:rsid w:val="00972F98"/>
    <w:rsid w:val="009877A4"/>
    <w:rsid w:val="009974A3"/>
    <w:rsid w:val="009B7508"/>
    <w:rsid w:val="009C1435"/>
    <w:rsid w:val="009C31EE"/>
    <w:rsid w:val="009C6818"/>
    <w:rsid w:val="009D0F44"/>
    <w:rsid w:val="009D5A96"/>
    <w:rsid w:val="009E74F6"/>
    <w:rsid w:val="009F38CE"/>
    <w:rsid w:val="00A00AAF"/>
    <w:rsid w:val="00A26A8C"/>
    <w:rsid w:val="00A46BE9"/>
    <w:rsid w:val="00A522B4"/>
    <w:rsid w:val="00A557E7"/>
    <w:rsid w:val="00A70945"/>
    <w:rsid w:val="00A8101A"/>
    <w:rsid w:val="00A8783F"/>
    <w:rsid w:val="00AD4BE8"/>
    <w:rsid w:val="00AD6E8D"/>
    <w:rsid w:val="00AF1A2D"/>
    <w:rsid w:val="00AF76F6"/>
    <w:rsid w:val="00B0516D"/>
    <w:rsid w:val="00B336E6"/>
    <w:rsid w:val="00B413C8"/>
    <w:rsid w:val="00B51EF0"/>
    <w:rsid w:val="00B632AB"/>
    <w:rsid w:val="00B679FB"/>
    <w:rsid w:val="00B80061"/>
    <w:rsid w:val="00B85DD2"/>
    <w:rsid w:val="00B86163"/>
    <w:rsid w:val="00B975FE"/>
    <w:rsid w:val="00BB0D06"/>
    <w:rsid w:val="00BB477F"/>
    <w:rsid w:val="00BB5BDE"/>
    <w:rsid w:val="00BC093E"/>
    <w:rsid w:val="00BC2167"/>
    <w:rsid w:val="00BC38F5"/>
    <w:rsid w:val="00BC560B"/>
    <w:rsid w:val="00BC7D3D"/>
    <w:rsid w:val="00BC7D60"/>
    <w:rsid w:val="00BD01CC"/>
    <w:rsid w:val="00BE1FB8"/>
    <w:rsid w:val="00BF2B68"/>
    <w:rsid w:val="00C06005"/>
    <w:rsid w:val="00C176EE"/>
    <w:rsid w:val="00C27637"/>
    <w:rsid w:val="00C3239A"/>
    <w:rsid w:val="00C4122E"/>
    <w:rsid w:val="00C51529"/>
    <w:rsid w:val="00C51C64"/>
    <w:rsid w:val="00C52FB1"/>
    <w:rsid w:val="00C5608E"/>
    <w:rsid w:val="00C737CA"/>
    <w:rsid w:val="00CA1413"/>
    <w:rsid w:val="00CA2869"/>
    <w:rsid w:val="00CA2F25"/>
    <w:rsid w:val="00CA36CF"/>
    <w:rsid w:val="00CA3B8C"/>
    <w:rsid w:val="00CA62D2"/>
    <w:rsid w:val="00CA73E7"/>
    <w:rsid w:val="00CB1749"/>
    <w:rsid w:val="00CD2771"/>
    <w:rsid w:val="00CD3BCC"/>
    <w:rsid w:val="00CD4C19"/>
    <w:rsid w:val="00D06A90"/>
    <w:rsid w:val="00D21962"/>
    <w:rsid w:val="00D56F87"/>
    <w:rsid w:val="00D61C64"/>
    <w:rsid w:val="00D71EF8"/>
    <w:rsid w:val="00D81E13"/>
    <w:rsid w:val="00D861DB"/>
    <w:rsid w:val="00D90F6C"/>
    <w:rsid w:val="00DA199C"/>
    <w:rsid w:val="00DA5245"/>
    <w:rsid w:val="00DB1742"/>
    <w:rsid w:val="00DB229B"/>
    <w:rsid w:val="00DB3A6F"/>
    <w:rsid w:val="00DB40C6"/>
    <w:rsid w:val="00DC079C"/>
    <w:rsid w:val="00DC4CB3"/>
    <w:rsid w:val="00DC5262"/>
    <w:rsid w:val="00DC7DCB"/>
    <w:rsid w:val="00DF7CC2"/>
    <w:rsid w:val="00E0053A"/>
    <w:rsid w:val="00E0184E"/>
    <w:rsid w:val="00E056F3"/>
    <w:rsid w:val="00E10AEF"/>
    <w:rsid w:val="00E11A3D"/>
    <w:rsid w:val="00E13E9E"/>
    <w:rsid w:val="00E14296"/>
    <w:rsid w:val="00E22DBA"/>
    <w:rsid w:val="00E26862"/>
    <w:rsid w:val="00E3201D"/>
    <w:rsid w:val="00E34D91"/>
    <w:rsid w:val="00E365D5"/>
    <w:rsid w:val="00E46B9C"/>
    <w:rsid w:val="00E57911"/>
    <w:rsid w:val="00E65B7D"/>
    <w:rsid w:val="00E7053C"/>
    <w:rsid w:val="00E723F9"/>
    <w:rsid w:val="00E778B5"/>
    <w:rsid w:val="00E87CD2"/>
    <w:rsid w:val="00E9220D"/>
    <w:rsid w:val="00EA02EA"/>
    <w:rsid w:val="00EA196C"/>
    <w:rsid w:val="00EA1F68"/>
    <w:rsid w:val="00EA60E4"/>
    <w:rsid w:val="00EA695E"/>
    <w:rsid w:val="00EA7DD1"/>
    <w:rsid w:val="00EC1B3F"/>
    <w:rsid w:val="00EC4A26"/>
    <w:rsid w:val="00EC64A9"/>
    <w:rsid w:val="00EE68E6"/>
    <w:rsid w:val="00EF76E6"/>
    <w:rsid w:val="00F14BCF"/>
    <w:rsid w:val="00F16FBB"/>
    <w:rsid w:val="00F23A49"/>
    <w:rsid w:val="00F23E9A"/>
    <w:rsid w:val="00F3179E"/>
    <w:rsid w:val="00F31BC6"/>
    <w:rsid w:val="00F44F74"/>
    <w:rsid w:val="00F5035F"/>
    <w:rsid w:val="00F53580"/>
    <w:rsid w:val="00F55EE7"/>
    <w:rsid w:val="00F624D8"/>
    <w:rsid w:val="00F77C3A"/>
    <w:rsid w:val="00F8242D"/>
    <w:rsid w:val="00F8346B"/>
    <w:rsid w:val="00F90202"/>
    <w:rsid w:val="00F92C9B"/>
    <w:rsid w:val="00FA3C34"/>
    <w:rsid w:val="00FC0836"/>
    <w:rsid w:val="00FD5559"/>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5F"/>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F5035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5035F"/>
    <w:pPr>
      <w:jc w:val="left"/>
    </w:pPr>
  </w:style>
  <w:style w:type="paragraph" w:styleId="a4">
    <w:name w:val="Balloon Text"/>
    <w:basedOn w:val="a"/>
    <w:link w:val="Char0"/>
    <w:uiPriority w:val="99"/>
    <w:semiHidden/>
    <w:unhideWhenUsed/>
    <w:qFormat/>
    <w:rsid w:val="00F5035F"/>
    <w:rPr>
      <w:sz w:val="18"/>
      <w:szCs w:val="18"/>
    </w:rPr>
  </w:style>
  <w:style w:type="paragraph" w:styleId="a5">
    <w:name w:val="footer"/>
    <w:basedOn w:val="a"/>
    <w:link w:val="Char1"/>
    <w:uiPriority w:val="99"/>
    <w:unhideWhenUsed/>
    <w:qFormat/>
    <w:rsid w:val="00F5035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5035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5035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5035F"/>
    <w:rPr>
      <w:b/>
      <w:bCs/>
    </w:rPr>
  </w:style>
  <w:style w:type="table" w:styleId="a9">
    <w:name w:val="Table Grid"/>
    <w:basedOn w:val="a1"/>
    <w:uiPriority w:val="59"/>
    <w:qFormat/>
    <w:rsid w:val="00F50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F5035F"/>
    <w:rPr>
      <w:color w:val="4C4C4C"/>
      <w:u w:val="none"/>
    </w:rPr>
  </w:style>
  <w:style w:type="character" w:styleId="ab">
    <w:name w:val="Emphasis"/>
    <w:basedOn w:val="a0"/>
    <w:uiPriority w:val="20"/>
    <w:qFormat/>
    <w:rsid w:val="00F5035F"/>
  </w:style>
  <w:style w:type="character" w:styleId="HTML">
    <w:name w:val="HTML Acronym"/>
    <w:basedOn w:val="a0"/>
    <w:uiPriority w:val="99"/>
    <w:semiHidden/>
    <w:unhideWhenUsed/>
    <w:qFormat/>
    <w:rsid w:val="00F5035F"/>
  </w:style>
  <w:style w:type="character" w:styleId="ac">
    <w:name w:val="Hyperlink"/>
    <w:basedOn w:val="a0"/>
    <w:uiPriority w:val="99"/>
    <w:unhideWhenUsed/>
    <w:qFormat/>
    <w:rsid w:val="00F5035F"/>
    <w:rPr>
      <w:color w:val="0000FF"/>
      <w:u w:val="single"/>
    </w:rPr>
  </w:style>
  <w:style w:type="character" w:styleId="ad">
    <w:name w:val="annotation reference"/>
    <w:basedOn w:val="a0"/>
    <w:uiPriority w:val="99"/>
    <w:semiHidden/>
    <w:unhideWhenUsed/>
    <w:qFormat/>
    <w:rsid w:val="00F5035F"/>
    <w:rPr>
      <w:sz w:val="21"/>
      <w:szCs w:val="21"/>
    </w:rPr>
  </w:style>
  <w:style w:type="character" w:customStyle="1" w:styleId="3Char">
    <w:name w:val="标题 3 Char"/>
    <w:basedOn w:val="a0"/>
    <w:link w:val="3"/>
    <w:uiPriority w:val="9"/>
    <w:qFormat/>
    <w:rsid w:val="00F5035F"/>
    <w:rPr>
      <w:rFonts w:ascii="宋体" w:eastAsia="宋体" w:hAnsi="宋体" w:cs="宋体"/>
      <w:b/>
      <w:bCs/>
      <w:kern w:val="0"/>
      <w:sz w:val="27"/>
      <w:szCs w:val="27"/>
    </w:rPr>
  </w:style>
  <w:style w:type="character" w:customStyle="1" w:styleId="span4">
    <w:name w:val="span4"/>
    <w:basedOn w:val="a0"/>
    <w:qFormat/>
    <w:rsid w:val="00F5035F"/>
  </w:style>
  <w:style w:type="character" w:customStyle="1" w:styleId="span01">
    <w:name w:val="span01"/>
    <w:basedOn w:val="a0"/>
    <w:qFormat/>
    <w:rsid w:val="00F5035F"/>
    <w:rPr>
      <w:sz w:val="24"/>
      <w:szCs w:val="24"/>
    </w:rPr>
  </w:style>
  <w:style w:type="character" w:customStyle="1" w:styleId="icon2">
    <w:name w:val="icon2"/>
    <w:basedOn w:val="a0"/>
    <w:qFormat/>
    <w:rsid w:val="00F5035F"/>
  </w:style>
  <w:style w:type="character" w:customStyle="1" w:styleId="fqrsyliswk">
    <w:name w:val="fqrsyl_iswk"/>
    <w:basedOn w:val="a0"/>
    <w:qFormat/>
    <w:rsid w:val="00F5035F"/>
  </w:style>
  <w:style w:type="character" w:customStyle="1" w:styleId="span03">
    <w:name w:val="span03"/>
    <w:basedOn w:val="a0"/>
    <w:qFormat/>
    <w:rsid w:val="00F5035F"/>
  </w:style>
  <w:style w:type="character" w:customStyle="1" w:styleId="span031">
    <w:name w:val="span031"/>
    <w:basedOn w:val="a0"/>
    <w:qFormat/>
    <w:rsid w:val="00F5035F"/>
  </w:style>
  <w:style w:type="character" w:customStyle="1" w:styleId="fmwfsyiswk">
    <w:name w:val="fmwfsy_iswk"/>
    <w:basedOn w:val="a0"/>
    <w:qFormat/>
    <w:rsid w:val="00F5035F"/>
  </w:style>
  <w:style w:type="character" w:customStyle="1" w:styleId="span1">
    <w:name w:val="span1"/>
    <w:basedOn w:val="a0"/>
    <w:qFormat/>
    <w:rsid w:val="00F5035F"/>
  </w:style>
  <w:style w:type="character" w:customStyle="1" w:styleId="span2">
    <w:name w:val="span2"/>
    <w:basedOn w:val="a0"/>
    <w:qFormat/>
    <w:rsid w:val="00F5035F"/>
  </w:style>
  <w:style w:type="character" w:customStyle="1" w:styleId="hover46">
    <w:name w:val="hover46"/>
    <w:basedOn w:val="a0"/>
    <w:qFormat/>
    <w:rsid w:val="00F5035F"/>
    <w:rPr>
      <w:shd w:val="clear" w:color="auto" w:fill="FEF2E7"/>
    </w:rPr>
  </w:style>
  <w:style w:type="character" w:customStyle="1" w:styleId="hover47">
    <w:name w:val="hover47"/>
    <w:basedOn w:val="a0"/>
    <w:qFormat/>
    <w:rsid w:val="00F5035F"/>
    <w:rPr>
      <w:color w:val="F88413"/>
    </w:rPr>
  </w:style>
  <w:style w:type="character" w:customStyle="1" w:styleId="span02">
    <w:name w:val="span02"/>
    <w:basedOn w:val="a0"/>
    <w:qFormat/>
    <w:rsid w:val="00F5035F"/>
    <w:rPr>
      <w:sz w:val="24"/>
      <w:szCs w:val="24"/>
    </w:rPr>
  </w:style>
  <w:style w:type="character" w:customStyle="1" w:styleId="span021">
    <w:name w:val="span021"/>
    <w:basedOn w:val="a0"/>
    <w:qFormat/>
    <w:rsid w:val="00F5035F"/>
  </w:style>
  <w:style w:type="character" w:customStyle="1" w:styleId="on26">
    <w:name w:val="on26"/>
    <w:basedOn w:val="a0"/>
    <w:qFormat/>
    <w:rsid w:val="00F5035F"/>
    <w:rPr>
      <w:color w:val="F88413"/>
    </w:rPr>
  </w:style>
  <w:style w:type="character" w:customStyle="1" w:styleId="on27">
    <w:name w:val="on27"/>
    <w:basedOn w:val="a0"/>
    <w:qFormat/>
    <w:rsid w:val="00F5035F"/>
  </w:style>
  <w:style w:type="character" w:customStyle="1" w:styleId="span3">
    <w:name w:val="span3"/>
    <w:basedOn w:val="a0"/>
    <w:qFormat/>
    <w:rsid w:val="00F5035F"/>
  </w:style>
  <w:style w:type="character" w:customStyle="1" w:styleId="span011">
    <w:name w:val="span011"/>
    <w:basedOn w:val="a0"/>
    <w:qFormat/>
    <w:rsid w:val="00F5035F"/>
  </w:style>
  <w:style w:type="character" w:customStyle="1" w:styleId="icon">
    <w:name w:val="icon"/>
    <w:basedOn w:val="a0"/>
    <w:qFormat/>
    <w:rsid w:val="00F5035F"/>
  </w:style>
  <w:style w:type="character" w:customStyle="1" w:styleId="hover44">
    <w:name w:val="hover44"/>
    <w:basedOn w:val="a0"/>
    <w:qFormat/>
    <w:rsid w:val="00F5035F"/>
    <w:rPr>
      <w:shd w:val="clear" w:color="auto" w:fill="FEF2E7"/>
    </w:rPr>
  </w:style>
  <w:style w:type="character" w:customStyle="1" w:styleId="hover45">
    <w:name w:val="hover45"/>
    <w:basedOn w:val="a0"/>
    <w:qFormat/>
    <w:rsid w:val="00F5035F"/>
    <w:rPr>
      <w:color w:val="F88413"/>
    </w:rPr>
  </w:style>
  <w:style w:type="character" w:customStyle="1" w:styleId="on">
    <w:name w:val="on"/>
    <w:basedOn w:val="a0"/>
    <w:qFormat/>
    <w:rsid w:val="00F5035F"/>
    <w:rPr>
      <w:color w:val="F88413"/>
    </w:rPr>
  </w:style>
  <w:style w:type="character" w:customStyle="1" w:styleId="on1">
    <w:name w:val="on1"/>
    <w:basedOn w:val="a0"/>
    <w:qFormat/>
    <w:rsid w:val="00F5035F"/>
  </w:style>
  <w:style w:type="character" w:customStyle="1" w:styleId="Char2">
    <w:name w:val="页眉 Char"/>
    <w:basedOn w:val="a0"/>
    <w:link w:val="a6"/>
    <w:uiPriority w:val="99"/>
    <w:qFormat/>
    <w:rsid w:val="00F5035F"/>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F5035F"/>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F5035F"/>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F5035F"/>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F5035F"/>
    <w:rPr>
      <w:rFonts w:asciiTheme="minorHAnsi" w:eastAsiaTheme="minorEastAsia" w:hAnsiTheme="minorHAnsi" w:cstheme="minorBidi"/>
      <w:kern w:val="2"/>
      <w:sz w:val="18"/>
      <w:szCs w:val="18"/>
    </w:rPr>
  </w:style>
  <w:style w:type="character" w:customStyle="1" w:styleId="hover43">
    <w:name w:val="hover43"/>
    <w:basedOn w:val="a0"/>
    <w:qFormat/>
    <w:rsid w:val="00F5035F"/>
    <w:rPr>
      <w:color w:val="F88413"/>
    </w:rPr>
  </w:style>
  <w:style w:type="paragraph" w:customStyle="1" w:styleId="Default">
    <w:name w:val="Default"/>
    <w:qFormat/>
    <w:rsid w:val="00F5035F"/>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F5035F"/>
    <w:rPr>
      <w:color w:val="F88413"/>
    </w:rPr>
  </w:style>
  <w:style w:type="character" w:customStyle="1" w:styleId="hover1">
    <w:name w:val="hover1"/>
    <w:basedOn w:val="a0"/>
    <w:qFormat/>
    <w:rsid w:val="00F5035F"/>
    <w:rPr>
      <w:shd w:val="clear" w:color="auto" w:fill="FEF2E7"/>
    </w:rPr>
  </w:style>
  <w:style w:type="character" w:customStyle="1" w:styleId="hover42">
    <w:name w:val="hover42"/>
    <w:basedOn w:val="a0"/>
    <w:qFormat/>
    <w:rsid w:val="00F5035F"/>
    <w:rPr>
      <w:shd w:val="clear" w:color="auto" w:fill="FEF2E7"/>
    </w:rPr>
  </w:style>
  <w:style w:type="character" w:customStyle="1" w:styleId="on3">
    <w:name w:val="on3"/>
    <w:basedOn w:val="a0"/>
    <w:qFormat/>
    <w:rsid w:val="00F5035F"/>
  </w:style>
  <w:style w:type="character" w:customStyle="1" w:styleId="on4">
    <w:name w:val="on4"/>
    <w:basedOn w:val="a0"/>
    <w:qFormat/>
    <w:rsid w:val="00F5035F"/>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74665550">
      <w:bodyDiv w:val="1"/>
      <w:marLeft w:val="0"/>
      <w:marRight w:val="0"/>
      <w:marTop w:val="0"/>
      <w:marBottom w:val="0"/>
      <w:divBdr>
        <w:top w:val="none" w:sz="0" w:space="0" w:color="auto"/>
        <w:left w:val="none" w:sz="0" w:space="0" w:color="auto"/>
        <w:bottom w:val="none" w:sz="0" w:space="0" w:color="auto"/>
        <w:right w:val="none" w:sz="0" w:space="0" w:color="auto"/>
      </w:divBdr>
    </w:div>
    <w:div w:id="197089143">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2625</Characters>
  <Application>Microsoft Office Word</Application>
  <DocSecurity>4</DocSecurity>
  <Lines>21</Lines>
  <Paragraphs>6</Paragraphs>
  <ScaleCrop>false</ScaleCrop>
  <Company>Microsoft</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2025-08-21T16:01:00Z</dcterms:created>
  <dcterms:modified xsi:type="dcterms:W3CDTF">2025-08-21T16:01:00Z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