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44" w:rsidRDefault="00294FC3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国泰大宗商品配置证券投资基金（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LOF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）暂停大额</w:t>
      </w:r>
      <w:r>
        <w:rPr>
          <w:rFonts w:ascii="Times New Roman" w:eastAsia="宋体" w:hAnsi="Times New Roman" w:cs="Times New Roman"/>
          <w:b/>
          <w:sz w:val="28"/>
          <w:szCs w:val="28"/>
        </w:rPr>
        <w:t>申购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及</w:t>
      </w:r>
      <w:r>
        <w:rPr>
          <w:rFonts w:ascii="Times New Roman" w:eastAsia="宋体" w:hAnsi="Times New Roman" w:cs="Times New Roman"/>
          <w:b/>
          <w:sz w:val="28"/>
          <w:szCs w:val="28"/>
        </w:rPr>
        <w:t>定期定额投资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业务</w:t>
      </w:r>
      <w:r>
        <w:rPr>
          <w:rFonts w:ascii="Times New Roman" w:eastAsia="宋体" w:hAnsi="Times New Roman" w:cs="Times New Roman"/>
          <w:b/>
          <w:sz w:val="28"/>
          <w:szCs w:val="28"/>
        </w:rPr>
        <w:t>的公告</w:t>
      </w:r>
    </w:p>
    <w:p w:rsidR="00CE3744" w:rsidRDefault="00294FC3">
      <w:pPr>
        <w:spacing w:line="276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>
        <w:rPr>
          <w:rFonts w:ascii="Times New Roman" w:eastAsia="宋体" w:hAnsi="Times New Roman" w:cs="Times New Roman"/>
          <w:b/>
          <w:szCs w:val="21"/>
        </w:rPr>
        <w:t>202</w:t>
      </w: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/>
          <w:b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szCs w:val="21"/>
        </w:rPr>
        <w:t>8</w:t>
      </w:r>
      <w:r>
        <w:rPr>
          <w:rFonts w:ascii="Times New Roman" w:eastAsia="宋体" w:hAnsi="Times New Roman" w:cs="Times New Roman"/>
          <w:b/>
          <w:szCs w:val="21"/>
        </w:rPr>
        <w:t>月</w:t>
      </w:r>
      <w:r>
        <w:rPr>
          <w:rFonts w:ascii="Times New Roman" w:eastAsia="宋体" w:hAnsi="Times New Roman" w:cs="Times New Roman"/>
          <w:b/>
          <w:szCs w:val="21"/>
        </w:rPr>
        <w:t>18</w:t>
      </w:r>
      <w:r>
        <w:rPr>
          <w:rFonts w:ascii="Times New Roman" w:eastAsia="宋体" w:hAnsi="Times New Roman" w:cs="Times New Roman"/>
          <w:b/>
          <w:szCs w:val="21"/>
        </w:rPr>
        <w:t>日</w:t>
      </w:r>
    </w:p>
    <w:p w:rsidR="00CE3744" w:rsidRDefault="00294FC3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8978" w:type="dxa"/>
        <w:jc w:val="center"/>
        <w:tblLook w:val="04A0"/>
      </w:tblPr>
      <w:tblGrid>
        <w:gridCol w:w="2130"/>
        <w:gridCol w:w="3495"/>
        <w:gridCol w:w="3353"/>
      </w:tblGrid>
      <w:tr w:rsidR="00CE3744" w:rsidTr="00294FC3">
        <w:trPr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6848" w:type="dxa"/>
            <w:gridSpan w:val="2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国泰大宗商品配置证券投资基金（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CE3744" w:rsidTr="00294FC3">
        <w:trPr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6848" w:type="dxa"/>
            <w:gridSpan w:val="2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国泰大宗商品（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）（场内简称：“国泰商品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”）</w:t>
            </w:r>
          </w:p>
        </w:tc>
      </w:tr>
      <w:tr w:rsidR="00CE3744" w:rsidTr="00294FC3">
        <w:trPr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6848" w:type="dxa"/>
            <w:gridSpan w:val="2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160216</w:t>
            </w:r>
          </w:p>
        </w:tc>
      </w:tr>
      <w:tr w:rsidR="00CE3744" w:rsidTr="00294FC3">
        <w:trPr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6848" w:type="dxa"/>
            <w:gridSpan w:val="2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CE3744" w:rsidTr="00294FC3">
        <w:trPr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6848" w:type="dxa"/>
            <w:gridSpan w:val="2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《公开募集证券投资基金信息披露管理办法》、《国泰大宗商品配置证券投资基金（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）基金合同》、《国泰大宗商品配置证券投资基金（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）招募说明书》</w:t>
            </w:r>
            <w:r>
              <w:rPr>
                <w:rFonts w:ascii="Times New Roman" w:eastAsia="宋体" w:hAnsi="Times New Roman" w:cs="Times New Roman"/>
                <w:szCs w:val="21"/>
              </w:rPr>
              <w:t>等相关文件的规定。</w:t>
            </w:r>
          </w:p>
        </w:tc>
      </w:tr>
      <w:tr w:rsidR="00CE3744" w:rsidTr="00294FC3">
        <w:trPr>
          <w:trHeight w:val="70"/>
          <w:jc w:val="center"/>
        </w:trPr>
        <w:tc>
          <w:tcPr>
            <w:tcW w:w="2130" w:type="dxa"/>
            <w:vMerge w:val="restart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暂停相关业务的起始日、金额及原因说明</w:t>
            </w:r>
          </w:p>
        </w:tc>
        <w:tc>
          <w:tcPr>
            <w:tcW w:w="3495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暂停大额申购业务起始日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CE3744" w:rsidTr="00294FC3">
        <w:trPr>
          <w:trHeight w:val="121"/>
          <w:jc w:val="center"/>
        </w:trPr>
        <w:tc>
          <w:tcPr>
            <w:tcW w:w="2130" w:type="dxa"/>
            <w:vMerge/>
            <w:vAlign w:val="center"/>
          </w:tcPr>
          <w:p w:rsidR="00CE3744" w:rsidRDefault="00CE374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95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暂停大额定期定额投资业务起始日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CE3744" w:rsidTr="00294FC3">
        <w:trPr>
          <w:trHeight w:val="121"/>
          <w:jc w:val="center"/>
        </w:trPr>
        <w:tc>
          <w:tcPr>
            <w:tcW w:w="2130" w:type="dxa"/>
            <w:vMerge/>
            <w:vAlign w:val="center"/>
          </w:tcPr>
          <w:p w:rsidR="00CE3744" w:rsidRDefault="00CE374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95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限制申购金额（单位：元）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,000.00</w:t>
            </w:r>
          </w:p>
        </w:tc>
      </w:tr>
      <w:tr w:rsidR="00CE3744" w:rsidTr="00294FC3">
        <w:trPr>
          <w:trHeight w:val="121"/>
          <w:jc w:val="center"/>
        </w:trPr>
        <w:tc>
          <w:tcPr>
            <w:tcW w:w="2130" w:type="dxa"/>
            <w:vMerge/>
            <w:vAlign w:val="center"/>
          </w:tcPr>
          <w:p w:rsidR="00CE3744" w:rsidRDefault="00CE374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95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限制定期定额投资金额（单位：元）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,000.00</w:t>
            </w:r>
          </w:p>
        </w:tc>
      </w:tr>
      <w:tr w:rsidR="00CE3744" w:rsidTr="00294FC3">
        <w:trPr>
          <w:trHeight w:val="133"/>
          <w:jc w:val="center"/>
        </w:trPr>
        <w:tc>
          <w:tcPr>
            <w:tcW w:w="2130" w:type="dxa"/>
            <w:vMerge/>
            <w:vAlign w:val="center"/>
          </w:tcPr>
          <w:p w:rsidR="00CE3744" w:rsidRDefault="00CE3744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95" w:type="dxa"/>
            <w:vAlign w:val="center"/>
          </w:tcPr>
          <w:p w:rsidR="00CE3744" w:rsidRDefault="00294FC3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暂停大额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</w:t>
            </w:r>
            <w:r>
              <w:rPr>
                <w:rFonts w:ascii="Times New Roman" w:eastAsia="宋体" w:hAnsi="Times New Roman" w:cs="Times New Roman"/>
                <w:szCs w:val="21"/>
              </w:rPr>
              <w:t>的原因说明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维护基金份额持有人利益</w:t>
            </w:r>
          </w:p>
        </w:tc>
      </w:tr>
      <w:tr w:rsidR="00CE3744" w:rsidTr="00294FC3">
        <w:trPr>
          <w:trHeight w:val="133"/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94FC3">
              <w:rPr>
                <w:rFonts w:ascii="Times New Roman" w:eastAsia="宋体" w:hAnsi="Times New Roman" w:cs="Times New Roman"/>
                <w:szCs w:val="21"/>
              </w:rPr>
              <w:t>下属分级基金的基金简称</w:t>
            </w:r>
          </w:p>
        </w:tc>
        <w:tc>
          <w:tcPr>
            <w:tcW w:w="3495" w:type="dxa"/>
            <w:vAlign w:val="center"/>
          </w:tcPr>
          <w:p w:rsidR="00CE3744" w:rsidRDefault="00294FC3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国泰大宗商品（</w:t>
            </w:r>
            <w:r>
              <w:rPr>
                <w:rFonts w:ascii="Times New Roman" w:eastAsia="宋体" w:hAnsi="Times New Roman" w:cs="Times New Roman"/>
                <w:szCs w:val="21"/>
              </w:rPr>
              <w:t>QDII-LOF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国泰大宗商品（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</w:p>
        </w:tc>
      </w:tr>
      <w:tr w:rsidR="00CE3744" w:rsidTr="00294FC3">
        <w:trPr>
          <w:trHeight w:val="133"/>
          <w:jc w:val="center"/>
        </w:trPr>
        <w:tc>
          <w:tcPr>
            <w:tcW w:w="2130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94FC3">
              <w:rPr>
                <w:rFonts w:ascii="Times New Roman" w:eastAsia="宋体" w:hAnsi="Times New Roman" w:cs="Times New Roman"/>
                <w:szCs w:val="21"/>
              </w:rPr>
              <w:t>下属分级基金的交易代码</w:t>
            </w:r>
          </w:p>
        </w:tc>
        <w:tc>
          <w:tcPr>
            <w:tcW w:w="3495" w:type="dxa"/>
            <w:vAlign w:val="center"/>
          </w:tcPr>
          <w:p w:rsidR="00CE3744" w:rsidRDefault="00294FC3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160216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025162</w:t>
            </w:r>
          </w:p>
        </w:tc>
      </w:tr>
      <w:tr w:rsidR="00CE3744" w:rsidTr="00294FC3">
        <w:trPr>
          <w:trHeight w:val="133"/>
          <w:jc w:val="center"/>
        </w:trPr>
        <w:tc>
          <w:tcPr>
            <w:tcW w:w="2130" w:type="dxa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94FC3">
              <w:rPr>
                <w:rFonts w:ascii="Times New Roman" w:eastAsia="宋体" w:hAnsi="Times New Roman" w:cs="Times New Roman"/>
                <w:szCs w:val="21"/>
              </w:rPr>
              <w:t>该分级基金是否暂停大额申购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</w:t>
            </w:r>
          </w:p>
        </w:tc>
        <w:tc>
          <w:tcPr>
            <w:tcW w:w="3495" w:type="dxa"/>
            <w:vAlign w:val="center"/>
          </w:tcPr>
          <w:p w:rsidR="00CE3744" w:rsidRDefault="00294FC3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  <w:tc>
          <w:tcPr>
            <w:tcW w:w="3353" w:type="dxa"/>
            <w:vAlign w:val="center"/>
          </w:tcPr>
          <w:p w:rsidR="00CE3744" w:rsidRDefault="00294F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:rsidR="00CE3744" w:rsidRDefault="00294FC3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注：自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/>
          <w:szCs w:val="21"/>
        </w:rPr>
        <w:t>日</w:t>
      </w:r>
      <w:r>
        <w:rPr>
          <w:rFonts w:ascii="Times New Roman" w:eastAsia="宋体" w:hAnsi="Times New Roman" w:cs="Times New Roman" w:hint="eastAsia"/>
          <w:kern w:val="0"/>
        </w:rPr>
        <w:t>起，</w:t>
      </w:r>
      <w:r>
        <w:rPr>
          <w:rFonts w:ascii="Times New Roman" w:hAnsi="Times New Roman" w:cs="Times New Roman"/>
          <w:szCs w:val="21"/>
        </w:rPr>
        <w:t>本基金管理人决定对本基金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的申购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业务的限制金额</w:t>
      </w:r>
      <w:r>
        <w:rPr>
          <w:rFonts w:ascii="Times New Roman" w:hAnsi="Times New Roman" w:cs="Times New Roman" w:hint="eastAsia"/>
          <w:szCs w:val="21"/>
        </w:rPr>
        <w:t>进行调整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的金额不应超过</w:t>
      </w:r>
      <w:r>
        <w:rPr>
          <w:rFonts w:ascii="Times New Roman" w:eastAsia="宋体" w:hAnsi="Times New Roman" w:cs="Times New Roman"/>
          <w:szCs w:val="21"/>
        </w:rPr>
        <w:t>1,0</w:t>
      </w:r>
      <w:r>
        <w:rPr>
          <w:rFonts w:ascii="Times New Roman" w:eastAsia="宋体" w:hAnsi="Times New Roman" w:cs="Times New Roman" w:hint="eastAsia"/>
          <w:szCs w:val="21"/>
        </w:rPr>
        <w:t>00.00</w:t>
      </w:r>
      <w:r>
        <w:rPr>
          <w:rFonts w:ascii="Times New Roman" w:eastAsia="宋体" w:hAnsi="Times New Roman" w:cs="Times New Roman" w:hint="eastAsia"/>
          <w:szCs w:val="21"/>
        </w:rPr>
        <w:t>元（不同份额类别申购及定期定额投资业务的申请金额合并计算），如单日每个基金账户的累计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的金额超过</w:t>
      </w:r>
      <w:r>
        <w:rPr>
          <w:rFonts w:ascii="Times New Roman" w:eastAsia="宋体" w:hAnsi="Times New Roman" w:cs="Times New Roman"/>
          <w:szCs w:val="21"/>
        </w:rPr>
        <w:t>1,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00</w:t>
      </w:r>
      <w:r>
        <w:rPr>
          <w:rFonts w:ascii="Times New Roman" w:eastAsia="宋体" w:hAnsi="Times New Roman" w:cs="Times New Roman" w:hint="eastAsia"/>
          <w:szCs w:val="21"/>
        </w:rPr>
        <w:t>.00</w:t>
      </w:r>
      <w:r>
        <w:rPr>
          <w:rFonts w:ascii="Times New Roman" w:eastAsia="宋体" w:hAnsi="Times New Roman" w:cs="Times New Roman" w:hint="eastAsia"/>
          <w:szCs w:val="21"/>
        </w:rPr>
        <w:t>元，本基金管理人将有权部分或全部确认失败。</w:t>
      </w:r>
    </w:p>
    <w:p w:rsidR="00CE3744" w:rsidRDefault="00294FC3" w:rsidP="00697908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CE3744" w:rsidRDefault="00294FC3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t>在本基金限制大额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期间，本基金的赎回等业务正常办理。本基金取消或调整上述大额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限制的具体时间将另行公告。</w:t>
      </w:r>
    </w:p>
    <w:p w:rsidR="00CE3744" w:rsidRDefault="00294FC3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CE3744" w:rsidRDefault="00CE3744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CE3744" w:rsidRDefault="00294FC3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读该基金的《基金合同》、《招募说明书》等法律文件，了解基金产品的详细情况，选择与自己风险识别能力和风险承受能力相匹配的基金，并注意投资风险。</w:t>
      </w:r>
    </w:p>
    <w:p w:rsidR="00CE3744" w:rsidRDefault="00294FC3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特此公告</w:t>
      </w:r>
    </w:p>
    <w:p w:rsidR="00CE3744" w:rsidRDefault="00CE3744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</w:p>
    <w:p w:rsidR="00CE3744" w:rsidRDefault="00294FC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CE3744" w:rsidRDefault="00294FC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/>
          <w:szCs w:val="21"/>
        </w:rPr>
        <w:t>日</w:t>
      </w:r>
    </w:p>
    <w:sectPr w:rsidR="00CE3744" w:rsidSect="00165CC0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4453E"/>
    <w:rsid w:val="000049F5"/>
    <w:rsid w:val="00015EEC"/>
    <w:rsid w:val="00031E35"/>
    <w:rsid w:val="0004453E"/>
    <w:rsid w:val="00050A28"/>
    <w:rsid w:val="00083BF3"/>
    <w:rsid w:val="000B681D"/>
    <w:rsid w:val="000C530B"/>
    <w:rsid w:val="000D3540"/>
    <w:rsid w:val="000D48BF"/>
    <w:rsid w:val="000E4889"/>
    <w:rsid w:val="00130E9F"/>
    <w:rsid w:val="00134A97"/>
    <w:rsid w:val="0014028F"/>
    <w:rsid w:val="00165CC0"/>
    <w:rsid w:val="00175594"/>
    <w:rsid w:val="001878D5"/>
    <w:rsid w:val="00194C28"/>
    <w:rsid w:val="001A54A4"/>
    <w:rsid w:val="001D5E8F"/>
    <w:rsid w:val="001E365C"/>
    <w:rsid w:val="001F6BE5"/>
    <w:rsid w:val="00242F01"/>
    <w:rsid w:val="002538BF"/>
    <w:rsid w:val="00260317"/>
    <w:rsid w:val="00265B50"/>
    <w:rsid w:val="002832E0"/>
    <w:rsid w:val="00294FC3"/>
    <w:rsid w:val="002C6EEB"/>
    <w:rsid w:val="002D2B81"/>
    <w:rsid w:val="00305935"/>
    <w:rsid w:val="00305CBC"/>
    <w:rsid w:val="00320C99"/>
    <w:rsid w:val="00321CF0"/>
    <w:rsid w:val="00371E62"/>
    <w:rsid w:val="00373423"/>
    <w:rsid w:val="003A393D"/>
    <w:rsid w:val="003A5D12"/>
    <w:rsid w:val="003D3089"/>
    <w:rsid w:val="003E7213"/>
    <w:rsid w:val="003F6CC9"/>
    <w:rsid w:val="004121B7"/>
    <w:rsid w:val="0042183F"/>
    <w:rsid w:val="00433AC9"/>
    <w:rsid w:val="00451D5B"/>
    <w:rsid w:val="00461FE5"/>
    <w:rsid w:val="00467B73"/>
    <w:rsid w:val="00474BD1"/>
    <w:rsid w:val="004A564A"/>
    <w:rsid w:val="004B7446"/>
    <w:rsid w:val="004F3E13"/>
    <w:rsid w:val="005212B3"/>
    <w:rsid w:val="00525609"/>
    <w:rsid w:val="00527E88"/>
    <w:rsid w:val="00534074"/>
    <w:rsid w:val="00545891"/>
    <w:rsid w:val="00550D5C"/>
    <w:rsid w:val="00581807"/>
    <w:rsid w:val="00594FA4"/>
    <w:rsid w:val="00597539"/>
    <w:rsid w:val="005E3D58"/>
    <w:rsid w:val="005E79ED"/>
    <w:rsid w:val="005F3F04"/>
    <w:rsid w:val="005F6FE2"/>
    <w:rsid w:val="0061724A"/>
    <w:rsid w:val="0061743E"/>
    <w:rsid w:val="0062466E"/>
    <w:rsid w:val="00626EF2"/>
    <w:rsid w:val="00641385"/>
    <w:rsid w:val="006523FF"/>
    <w:rsid w:val="00672AAB"/>
    <w:rsid w:val="006978D2"/>
    <w:rsid w:val="00697908"/>
    <w:rsid w:val="006A7FEB"/>
    <w:rsid w:val="006D336F"/>
    <w:rsid w:val="006D5171"/>
    <w:rsid w:val="006D5DA8"/>
    <w:rsid w:val="006E04E7"/>
    <w:rsid w:val="006E1AA2"/>
    <w:rsid w:val="006E4968"/>
    <w:rsid w:val="0071526E"/>
    <w:rsid w:val="00737E4A"/>
    <w:rsid w:val="00755DDB"/>
    <w:rsid w:val="0076217C"/>
    <w:rsid w:val="00781890"/>
    <w:rsid w:val="007A0AB3"/>
    <w:rsid w:val="007D1445"/>
    <w:rsid w:val="007F6448"/>
    <w:rsid w:val="008119EB"/>
    <w:rsid w:val="0081497B"/>
    <w:rsid w:val="0082451B"/>
    <w:rsid w:val="00843D5A"/>
    <w:rsid w:val="00876194"/>
    <w:rsid w:val="008977EB"/>
    <w:rsid w:val="008E64F7"/>
    <w:rsid w:val="00950D15"/>
    <w:rsid w:val="0095300E"/>
    <w:rsid w:val="0095501C"/>
    <w:rsid w:val="00964B48"/>
    <w:rsid w:val="00981183"/>
    <w:rsid w:val="009C68F0"/>
    <w:rsid w:val="00A03B35"/>
    <w:rsid w:val="00A6702E"/>
    <w:rsid w:val="00AB6293"/>
    <w:rsid w:val="00AE1449"/>
    <w:rsid w:val="00AF2610"/>
    <w:rsid w:val="00B00A0C"/>
    <w:rsid w:val="00B208B0"/>
    <w:rsid w:val="00B57863"/>
    <w:rsid w:val="00B7021B"/>
    <w:rsid w:val="00B74B9D"/>
    <w:rsid w:val="00B94123"/>
    <w:rsid w:val="00B94575"/>
    <w:rsid w:val="00B9461C"/>
    <w:rsid w:val="00BA1837"/>
    <w:rsid w:val="00BC308A"/>
    <w:rsid w:val="00C035FB"/>
    <w:rsid w:val="00C226EF"/>
    <w:rsid w:val="00C46C93"/>
    <w:rsid w:val="00C52FE6"/>
    <w:rsid w:val="00C537EC"/>
    <w:rsid w:val="00C57858"/>
    <w:rsid w:val="00C61F1B"/>
    <w:rsid w:val="00C64F6D"/>
    <w:rsid w:val="00C76E56"/>
    <w:rsid w:val="00CD2FE7"/>
    <w:rsid w:val="00CE3744"/>
    <w:rsid w:val="00D028D2"/>
    <w:rsid w:val="00D05E51"/>
    <w:rsid w:val="00D3545E"/>
    <w:rsid w:val="00D47F1B"/>
    <w:rsid w:val="00D8132F"/>
    <w:rsid w:val="00D85BB4"/>
    <w:rsid w:val="00DC14CC"/>
    <w:rsid w:val="00DF67ED"/>
    <w:rsid w:val="00DF7992"/>
    <w:rsid w:val="00E35E14"/>
    <w:rsid w:val="00E7074E"/>
    <w:rsid w:val="00E743E7"/>
    <w:rsid w:val="00EA46AA"/>
    <w:rsid w:val="00EF7FF8"/>
    <w:rsid w:val="00F30B74"/>
    <w:rsid w:val="00F368D4"/>
    <w:rsid w:val="00F43302"/>
    <w:rsid w:val="00F802C7"/>
    <w:rsid w:val="00F85D0A"/>
    <w:rsid w:val="00F930CC"/>
    <w:rsid w:val="00F974D4"/>
    <w:rsid w:val="00FB47E0"/>
    <w:rsid w:val="195F7DA9"/>
    <w:rsid w:val="312066B4"/>
    <w:rsid w:val="65451310"/>
    <w:rsid w:val="6BB72834"/>
    <w:rsid w:val="7635482A"/>
    <w:rsid w:val="7820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65CC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65CC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65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65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65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165CC0"/>
    <w:rPr>
      <w:b/>
      <w:bCs/>
    </w:rPr>
  </w:style>
  <w:style w:type="table" w:styleId="a9">
    <w:name w:val="Table Grid"/>
    <w:basedOn w:val="a1"/>
    <w:uiPriority w:val="59"/>
    <w:qFormat/>
    <w:rsid w:val="00165C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sid w:val="00165CC0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uiPriority w:val="99"/>
    <w:semiHidden/>
    <w:unhideWhenUsed/>
    <w:qFormat/>
    <w:rsid w:val="00165CC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65CC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65CC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65CC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65CC0"/>
  </w:style>
  <w:style w:type="character" w:customStyle="1" w:styleId="Char3">
    <w:name w:val="批注主题 Char"/>
    <w:basedOn w:val="Char"/>
    <w:link w:val="a8"/>
    <w:uiPriority w:val="99"/>
    <w:semiHidden/>
    <w:qFormat/>
    <w:rsid w:val="00165CC0"/>
    <w:rPr>
      <w:b/>
      <w:bCs/>
    </w:rPr>
  </w:style>
  <w:style w:type="paragraph" w:customStyle="1" w:styleId="1">
    <w:name w:val="修订1"/>
    <w:hidden/>
    <w:uiPriority w:val="99"/>
    <w:semiHidden/>
    <w:qFormat/>
    <w:rsid w:val="00165C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1AF0-A31B-44D9-85BE-1C7BBD14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张莹雪:</dc:creator>
  <cp:lastModifiedBy>ZHONGM</cp:lastModifiedBy>
  <cp:revision>2</cp:revision>
  <dcterms:created xsi:type="dcterms:W3CDTF">2025-08-17T16:00:00Z</dcterms:created>
  <dcterms:modified xsi:type="dcterms:W3CDTF">2025-08-17T16:00:00Z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eyJoZGlkIjoiM2E2MzE0NjZjYjYyOTVmYTY0ZGU4NDFhMzk1OWM5ZTkiLCJ1c2VySWQiOiIxNjgzMTMzMjk2In0=</vt:lpwstr>
  </property>
  <property fmtid="{D5CDD505-2E9C-101B-9397-08002B2CF9AE}" pid="3" name="KSOProductBuildVer">
    <vt:lpwstr>2052-12.1.0.21915</vt:lpwstr>
  </property>
  <property fmtid="{D5CDD505-2E9C-101B-9397-08002B2CF9AE}" pid="4" name="ICV">
    <vt:lpwstr>1E968AB4A15549568A7964C147B88D52_12</vt:lpwstr>
  </property>
</Properties>
</file>