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13" w:rsidRDefault="00733F07">
      <w:pPr>
        <w:pStyle w:val="Default"/>
        <w:spacing w:line="360" w:lineRule="auto"/>
        <w:jc w:val="center"/>
        <w:rPr>
          <w:rFonts w:ascii="宋体" w:cs="宋体"/>
          <w:b/>
          <w:sz w:val="30"/>
          <w:szCs w:val="30"/>
        </w:rPr>
      </w:pPr>
      <w:r>
        <w:rPr>
          <w:rFonts w:ascii="宋体" w:cs="宋体" w:hint="eastAsia"/>
          <w:b/>
          <w:sz w:val="30"/>
          <w:szCs w:val="30"/>
        </w:rPr>
        <w:t>长安基金管理有限公司关于增加</w:t>
      </w:r>
      <w:r w:rsidR="006C6D8B" w:rsidRPr="006C6D8B">
        <w:rPr>
          <w:rFonts w:ascii="宋体" w:cs="宋体" w:hint="eastAsia"/>
          <w:b/>
          <w:sz w:val="30"/>
          <w:szCs w:val="30"/>
        </w:rPr>
        <w:t>万联证券股份有限公司</w:t>
      </w:r>
    </w:p>
    <w:p w:rsidR="00733F07" w:rsidRDefault="00733F07">
      <w:pPr>
        <w:pStyle w:val="Default"/>
        <w:spacing w:line="360" w:lineRule="auto"/>
        <w:jc w:val="center"/>
        <w:rPr>
          <w:rFonts w:ascii="宋体" w:cs="宋体"/>
          <w:b/>
          <w:sz w:val="30"/>
          <w:szCs w:val="30"/>
        </w:rPr>
      </w:pPr>
      <w:r>
        <w:rPr>
          <w:rFonts w:ascii="宋体" w:cs="宋体" w:hint="eastAsia"/>
          <w:b/>
          <w:sz w:val="30"/>
          <w:szCs w:val="30"/>
        </w:rPr>
        <w:t>为旗下部分基金销售机构的公告</w:t>
      </w:r>
    </w:p>
    <w:p w:rsidR="008C7D49" w:rsidRDefault="00260A13" w:rsidP="00A33829">
      <w:pPr>
        <w:pStyle w:val="Default"/>
        <w:spacing w:beforeLines="50" w:afterLines="50" w:line="360" w:lineRule="auto"/>
        <w:ind w:firstLine="482"/>
        <w:jc w:val="both"/>
        <w:rPr>
          <w:rFonts w:ascii="宋体" w:hAnsi="宋体" w:cs="宋体"/>
        </w:rPr>
      </w:pPr>
      <w:r w:rsidRPr="007367D0">
        <w:rPr>
          <w:rFonts w:ascii="宋体" w:hAnsi="宋体" w:cs="宋体" w:hint="eastAsia"/>
        </w:rPr>
        <w:t>长安基金管理有限公司（以下简称</w:t>
      </w:r>
      <w:r w:rsidRPr="007367D0">
        <w:rPr>
          <w:rFonts w:ascii="宋体" w:hAnsi="宋体" w:cs="宋体"/>
        </w:rPr>
        <w:t>“</w:t>
      </w:r>
      <w:r w:rsidRPr="007367D0">
        <w:rPr>
          <w:rFonts w:ascii="宋体" w:hAnsi="宋体" w:cs="宋体" w:hint="eastAsia"/>
        </w:rPr>
        <w:t>本公司</w:t>
      </w:r>
      <w:r w:rsidRPr="007367D0">
        <w:rPr>
          <w:rFonts w:ascii="宋体" w:hAnsi="宋体" w:cs="宋体"/>
        </w:rPr>
        <w:t>”</w:t>
      </w:r>
      <w:r w:rsidRPr="007367D0">
        <w:rPr>
          <w:rFonts w:ascii="宋体" w:hAnsi="宋体" w:cs="宋体" w:hint="eastAsia"/>
        </w:rPr>
        <w:t>）经与</w:t>
      </w:r>
      <w:r w:rsidR="006C6D8B" w:rsidRPr="006C6D8B">
        <w:rPr>
          <w:rFonts w:ascii="宋体" w:hAnsi="宋体" w:cs="宋体" w:hint="eastAsia"/>
        </w:rPr>
        <w:t>万联证券股份有限公司</w:t>
      </w:r>
      <w:r w:rsidR="000B1C58">
        <w:rPr>
          <w:rFonts w:ascii="宋体" w:hAnsi="宋体" w:cs="宋体" w:hint="eastAsia"/>
        </w:rPr>
        <w:t>（以下简称“</w:t>
      </w:r>
      <w:r w:rsidR="006C6D8B">
        <w:rPr>
          <w:rFonts w:ascii="宋体" w:hAnsi="宋体" w:cs="宋体" w:hint="eastAsia"/>
        </w:rPr>
        <w:t>万联证券</w:t>
      </w:r>
      <w:r w:rsidR="00733F07">
        <w:rPr>
          <w:rFonts w:ascii="宋体" w:hAnsi="宋体" w:cs="宋体" w:hint="eastAsia"/>
        </w:rPr>
        <w:t>”）</w:t>
      </w:r>
      <w:r w:rsidRPr="007367D0">
        <w:rPr>
          <w:rFonts w:ascii="宋体" w:hAnsi="宋体" w:cs="宋体" w:hint="eastAsia"/>
        </w:rPr>
        <w:t>签署销售协议</w:t>
      </w:r>
      <w:r>
        <w:rPr>
          <w:rFonts w:ascii="宋体" w:hAnsi="宋体" w:cs="宋体" w:hint="eastAsia"/>
        </w:rPr>
        <w:t>并协商一致</w:t>
      </w:r>
      <w:r w:rsidR="00733F07">
        <w:rPr>
          <w:rFonts w:ascii="宋体" w:hAnsi="宋体" w:cs="宋体" w:hint="eastAsia"/>
        </w:rPr>
        <w:t>，自</w:t>
      </w:r>
      <w:r w:rsidR="00153646">
        <w:rPr>
          <w:rFonts w:ascii="宋体" w:hAnsi="宋体" w:cs="宋体"/>
        </w:rPr>
        <w:t>2025</w:t>
      </w:r>
      <w:r w:rsidR="00733F07">
        <w:rPr>
          <w:rFonts w:ascii="宋体" w:hAnsi="宋体" w:cs="宋体"/>
        </w:rPr>
        <w:t>年</w:t>
      </w:r>
      <w:r w:rsidR="006C6D8B">
        <w:rPr>
          <w:rFonts w:ascii="宋体" w:hAnsi="宋体" w:cs="宋体"/>
        </w:rPr>
        <w:t>8</w:t>
      </w:r>
      <w:r w:rsidR="00733F07">
        <w:rPr>
          <w:rFonts w:ascii="宋体" w:hAnsi="宋体" w:cs="宋体"/>
        </w:rPr>
        <w:t>月</w:t>
      </w:r>
      <w:r w:rsidR="006C6D8B">
        <w:rPr>
          <w:rFonts w:ascii="宋体" w:hAnsi="宋体" w:cs="宋体"/>
        </w:rPr>
        <w:t>15</w:t>
      </w:r>
      <w:r w:rsidR="00733F07">
        <w:rPr>
          <w:rFonts w:ascii="宋体" w:hAnsi="宋体" w:cs="宋体"/>
        </w:rPr>
        <w:t>日</w:t>
      </w:r>
      <w:r w:rsidR="00733F07">
        <w:rPr>
          <w:rFonts w:ascii="宋体" w:hAnsi="宋体" w:cs="宋体" w:hint="eastAsia"/>
        </w:rPr>
        <w:t>起，本公司增加</w:t>
      </w:r>
      <w:r w:rsidR="006C6D8B">
        <w:rPr>
          <w:rFonts w:ascii="宋体" w:hAnsi="宋体" w:cs="宋体" w:hint="eastAsia"/>
        </w:rPr>
        <w:t>万联</w:t>
      </w:r>
      <w:r w:rsidR="007036D8">
        <w:rPr>
          <w:rFonts w:ascii="宋体" w:hAnsi="宋体" w:cs="宋体" w:hint="eastAsia"/>
        </w:rPr>
        <w:t>证券</w:t>
      </w:r>
      <w:r w:rsidR="00733F07">
        <w:rPr>
          <w:rFonts w:ascii="宋体" w:hAnsi="宋体" w:cs="宋体" w:hint="eastAsia"/>
        </w:rPr>
        <w:t>为旗下部分基金的销售机构，投资者可通过</w:t>
      </w:r>
      <w:r w:rsidR="006C6D8B">
        <w:rPr>
          <w:rFonts w:ascii="宋体" w:hAnsi="宋体" w:cs="宋体" w:hint="eastAsia"/>
        </w:rPr>
        <w:t>万联</w:t>
      </w:r>
      <w:r w:rsidR="007036D8">
        <w:rPr>
          <w:rFonts w:ascii="宋体" w:hAnsi="宋体" w:cs="宋体" w:hint="eastAsia"/>
        </w:rPr>
        <w:t>证券</w:t>
      </w:r>
      <w:r w:rsidR="00733F07">
        <w:rPr>
          <w:rFonts w:ascii="宋体" w:hAnsi="宋体" w:cs="宋体" w:hint="eastAsia"/>
        </w:rPr>
        <w:t>的指定渠道办理下述基金的开户、交易等基金相关业务。具体基金信息如下：</w:t>
      </w:r>
    </w:p>
    <w:tbl>
      <w:tblPr>
        <w:tblW w:w="8886" w:type="dxa"/>
        <w:jc w:val="center"/>
        <w:tblInd w:w="-177" w:type="dxa"/>
        <w:tblLook w:val="0000"/>
      </w:tblPr>
      <w:tblGrid>
        <w:gridCol w:w="5059"/>
        <w:gridCol w:w="3827"/>
      </w:tblGrid>
      <w:tr w:rsidR="007036D8" w:rsidTr="00A447BD">
        <w:trPr>
          <w:trHeight w:val="600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D8" w:rsidRPr="00A447BD" w:rsidRDefault="007036D8" w:rsidP="00F04F9F">
            <w:pPr>
              <w:widowControl/>
              <w:ind w:firstLine="462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A447BD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6D8" w:rsidRPr="00A447BD" w:rsidRDefault="007036D8" w:rsidP="00F04F9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A447BD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基金代码</w:t>
            </w:r>
          </w:p>
        </w:tc>
      </w:tr>
      <w:tr w:rsidR="007036D8" w:rsidRPr="005E469E" w:rsidTr="00A447BD">
        <w:trPr>
          <w:trHeight w:val="600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D8" w:rsidRPr="005E469E" w:rsidRDefault="007036D8" w:rsidP="00A447B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E469E">
              <w:rPr>
                <w:rFonts w:ascii="宋体" w:hAnsi="宋体" w:cs="宋体" w:hint="eastAsia"/>
                <w:color w:val="000000"/>
                <w:kern w:val="0"/>
                <w:szCs w:val="21"/>
              </w:rPr>
              <w:t>长安行业成长混合型证券投资基金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6D8" w:rsidRPr="005E469E" w:rsidRDefault="007036D8" w:rsidP="00A447B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E469E">
              <w:rPr>
                <w:rFonts w:ascii="宋体" w:hAnsi="宋体" w:cs="宋体" w:hint="eastAsia"/>
                <w:color w:val="000000"/>
                <w:kern w:val="0"/>
                <w:szCs w:val="21"/>
              </w:rPr>
              <w:t>A：</w:t>
            </w:r>
            <w:r w:rsidRPr="005E469E">
              <w:rPr>
                <w:rFonts w:ascii="宋体" w:hAnsi="宋体" w:cs="宋体"/>
                <w:color w:val="000000"/>
                <w:kern w:val="0"/>
                <w:szCs w:val="21"/>
              </w:rPr>
              <w:t>016345</w:t>
            </w:r>
            <w:r w:rsidRPr="005E46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；C：</w:t>
            </w:r>
            <w:r w:rsidRPr="005E469E">
              <w:rPr>
                <w:rFonts w:ascii="宋体" w:hAnsi="宋体" w:cs="宋体"/>
                <w:color w:val="000000"/>
                <w:kern w:val="0"/>
                <w:szCs w:val="21"/>
              </w:rPr>
              <w:t>016346</w:t>
            </w:r>
          </w:p>
        </w:tc>
      </w:tr>
      <w:tr w:rsidR="007036D8" w:rsidRPr="005E469E" w:rsidTr="00A447BD">
        <w:trPr>
          <w:trHeight w:val="600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D8" w:rsidRPr="005E469E" w:rsidRDefault="007036D8" w:rsidP="00A447B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E469E">
              <w:rPr>
                <w:rFonts w:ascii="宋体" w:hAnsi="宋体" w:cs="宋体" w:hint="eastAsia"/>
                <w:color w:val="000000"/>
                <w:kern w:val="0"/>
                <w:szCs w:val="21"/>
              </w:rPr>
              <w:t>长安泓沣中短债债券型证券投资基金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6D8" w:rsidRPr="005E469E" w:rsidRDefault="007036D8" w:rsidP="00A447B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E469E">
              <w:rPr>
                <w:rFonts w:ascii="宋体" w:hAnsi="宋体" w:cs="宋体" w:hint="eastAsia"/>
                <w:color w:val="000000"/>
                <w:kern w:val="0"/>
                <w:szCs w:val="21"/>
              </w:rPr>
              <w:t>A：</w:t>
            </w:r>
            <w:r w:rsidRPr="005E469E">
              <w:rPr>
                <w:rFonts w:ascii="宋体" w:hAnsi="宋体" w:cs="宋体"/>
                <w:color w:val="000000"/>
                <w:kern w:val="0"/>
                <w:szCs w:val="21"/>
              </w:rPr>
              <w:t>004907</w:t>
            </w:r>
            <w:r w:rsidRPr="005E46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；E：</w:t>
            </w:r>
            <w:r w:rsidRPr="005E469E">
              <w:rPr>
                <w:rFonts w:ascii="宋体" w:hAnsi="宋体" w:cs="宋体"/>
                <w:color w:val="000000"/>
                <w:kern w:val="0"/>
                <w:szCs w:val="21"/>
              </w:rPr>
              <w:t>012618</w:t>
            </w:r>
          </w:p>
        </w:tc>
      </w:tr>
      <w:tr w:rsidR="007036D8" w:rsidRPr="005E469E" w:rsidTr="00A447BD">
        <w:trPr>
          <w:trHeight w:val="600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D8" w:rsidRPr="005E469E" w:rsidRDefault="007036D8" w:rsidP="00A447B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E469E">
              <w:rPr>
                <w:rFonts w:ascii="宋体" w:hAnsi="宋体" w:cs="宋体" w:hint="eastAsia"/>
                <w:color w:val="000000"/>
                <w:kern w:val="0"/>
                <w:szCs w:val="21"/>
              </w:rPr>
              <w:t>长安泓润纯债债券型证券投资基金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6D8" w:rsidRPr="005E469E" w:rsidRDefault="007036D8" w:rsidP="00A447B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E469E">
              <w:rPr>
                <w:rFonts w:ascii="宋体" w:hAnsi="宋体" w:cs="宋体" w:hint="eastAsia"/>
                <w:color w:val="000000"/>
                <w:kern w:val="0"/>
                <w:szCs w:val="21"/>
              </w:rPr>
              <w:t>A：</w:t>
            </w:r>
            <w:r w:rsidRPr="005E469E">
              <w:rPr>
                <w:rFonts w:ascii="宋体" w:hAnsi="宋体" w:cs="宋体"/>
                <w:color w:val="000000"/>
                <w:kern w:val="0"/>
                <w:szCs w:val="21"/>
              </w:rPr>
              <w:t>005345</w:t>
            </w:r>
            <w:r w:rsidRPr="005E46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；E：</w:t>
            </w:r>
            <w:r w:rsidRPr="005E469E">
              <w:rPr>
                <w:rFonts w:ascii="宋体" w:hAnsi="宋体" w:cs="宋体"/>
                <w:color w:val="000000"/>
                <w:kern w:val="0"/>
                <w:szCs w:val="21"/>
              </w:rPr>
              <w:t>012714</w:t>
            </w:r>
          </w:p>
        </w:tc>
      </w:tr>
      <w:tr w:rsidR="007036D8" w:rsidRPr="005E469E" w:rsidTr="00A447BD">
        <w:trPr>
          <w:trHeight w:val="600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D8" w:rsidRPr="005E469E" w:rsidRDefault="007036D8" w:rsidP="00A447B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E469E">
              <w:rPr>
                <w:rFonts w:ascii="宋体" w:hAnsi="宋体" w:cs="宋体" w:hint="eastAsia"/>
                <w:color w:val="000000"/>
                <w:kern w:val="0"/>
                <w:szCs w:val="21"/>
              </w:rPr>
              <w:t>长安泓源纯债债券型证券投资基金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6D8" w:rsidRPr="005E469E" w:rsidRDefault="007036D8" w:rsidP="00A447B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E469E">
              <w:rPr>
                <w:rFonts w:ascii="宋体" w:hAnsi="宋体" w:cs="宋体" w:hint="eastAsia"/>
                <w:color w:val="000000"/>
                <w:kern w:val="0"/>
                <w:szCs w:val="21"/>
              </w:rPr>
              <w:t>A：</w:t>
            </w:r>
            <w:r w:rsidRPr="005E469E">
              <w:rPr>
                <w:rFonts w:ascii="宋体" w:hAnsi="宋体" w:cs="宋体"/>
                <w:color w:val="000000"/>
                <w:kern w:val="0"/>
                <w:szCs w:val="21"/>
              </w:rPr>
              <w:t>004897</w:t>
            </w:r>
            <w:r w:rsidRPr="005E46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；C：</w:t>
            </w:r>
            <w:r w:rsidRPr="005E469E">
              <w:rPr>
                <w:rFonts w:ascii="宋体" w:hAnsi="宋体" w:cs="宋体"/>
                <w:color w:val="000000"/>
                <w:kern w:val="0"/>
                <w:szCs w:val="21"/>
              </w:rPr>
              <w:t>004898</w:t>
            </w:r>
          </w:p>
        </w:tc>
      </w:tr>
      <w:tr w:rsidR="007036D8" w:rsidRPr="005E469E" w:rsidTr="00A447BD">
        <w:trPr>
          <w:trHeight w:val="600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D8" w:rsidRPr="005E469E" w:rsidRDefault="007036D8" w:rsidP="00A447B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E469E">
              <w:rPr>
                <w:rFonts w:ascii="宋体" w:hAnsi="宋体" w:cs="宋体" w:hint="eastAsia"/>
                <w:color w:val="000000"/>
                <w:kern w:val="0"/>
                <w:szCs w:val="21"/>
              </w:rPr>
              <w:t>长安优势行业混合型证券投资基金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6D8" w:rsidRPr="005E469E" w:rsidRDefault="007036D8" w:rsidP="00A447B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E469E">
              <w:rPr>
                <w:rFonts w:ascii="宋体" w:hAnsi="宋体" w:cs="宋体" w:hint="eastAsia"/>
                <w:color w:val="000000"/>
                <w:kern w:val="0"/>
                <w:szCs w:val="21"/>
              </w:rPr>
              <w:t>A：</w:t>
            </w:r>
            <w:r w:rsidRPr="005E469E">
              <w:rPr>
                <w:rFonts w:ascii="宋体" w:hAnsi="宋体" w:cs="宋体"/>
                <w:color w:val="000000"/>
                <w:kern w:val="0"/>
                <w:szCs w:val="21"/>
              </w:rPr>
              <w:t>015343</w:t>
            </w:r>
            <w:r w:rsidRPr="005E469E">
              <w:rPr>
                <w:rFonts w:ascii="宋体" w:hAnsi="宋体" w:cs="宋体" w:hint="eastAsia"/>
                <w:color w:val="000000"/>
                <w:kern w:val="0"/>
                <w:szCs w:val="21"/>
              </w:rPr>
              <w:t>；C：</w:t>
            </w:r>
            <w:r w:rsidRPr="005E469E">
              <w:rPr>
                <w:rFonts w:ascii="宋体" w:hAnsi="宋体" w:cs="宋体"/>
                <w:color w:val="000000"/>
                <w:kern w:val="0"/>
                <w:szCs w:val="21"/>
              </w:rPr>
              <w:t>015344</w:t>
            </w:r>
          </w:p>
        </w:tc>
      </w:tr>
    </w:tbl>
    <w:p w:rsidR="00733F07" w:rsidRDefault="00733F07" w:rsidP="00A33829">
      <w:pPr>
        <w:pStyle w:val="Default"/>
        <w:spacing w:beforeLines="50" w:afterLines="50" w:line="360" w:lineRule="auto"/>
        <w:ind w:firstLine="482"/>
        <w:jc w:val="both"/>
        <w:rPr>
          <w:rFonts w:ascii="宋体" w:hAnsi="宋体" w:cs="宋体"/>
        </w:rPr>
      </w:pPr>
      <w:r>
        <w:rPr>
          <w:rFonts w:ascii="宋体" w:hAnsi="宋体" w:cs="宋体" w:hint="eastAsia"/>
        </w:rPr>
        <w:t>上述基金的具体业务规则、费率及相关重要事项等详见本公司发布的上述基金基金合同、招募说明书（更新）、</w:t>
      </w:r>
      <w:r w:rsidR="00DC2727">
        <w:rPr>
          <w:rFonts w:ascii="宋体" w:hAnsi="宋体" w:cs="宋体" w:hint="eastAsia"/>
        </w:rPr>
        <w:t>基金</w:t>
      </w:r>
      <w:r>
        <w:rPr>
          <w:rFonts w:ascii="宋体" w:hAnsi="宋体" w:cs="宋体" w:hint="eastAsia"/>
        </w:rPr>
        <w:t>产品资料概要</w:t>
      </w:r>
      <w:r w:rsidR="008D7B04">
        <w:rPr>
          <w:rFonts w:ascii="宋体" w:hAnsi="宋体" w:cs="宋体" w:hint="eastAsia"/>
        </w:rPr>
        <w:t>（</w:t>
      </w:r>
      <w:r w:rsidR="001D16DD">
        <w:rPr>
          <w:rFonts w:ascii="宋体" w:hAnsi="宋体" w:cs="宋体" w:hint="eastAsia"/>
        </w:rPr>
        <w:t>更新</w:t>
      </w:r>
      <w:r w:rsidR="008D7B04">
        <w:rPr>
          <w:rFonts w:ascii="宋体" w:hAnsi="宋体" w:cs="宋体" w:hint="eastAsia"/>
        </w:rPr>
        <w:t>）</w:t>
      </w:r>
      <w:r>
        <w:rPr>
          <w:rFonts w:ascii="宋体" w:hAnsi="宋体" w:cs="宋体" w:hint="eastAsia"/>
        </w:rPr>
        <w:t>及相关业务公告。投资者可通过以下途径咨询有关详情：</w:t>
      </w:r>
      <w:r>
        <w:rPr>
          <w:rFonts w:ascii="宋体" w:hAnsi="宋体" w:cs="宋体"/>
        </w:rPr>
        <w:t xml:space="preserve"> </w:t>
      </w:r>
    </w:p>
    <w:p w:rsidR="00733F07" w:rsidRDefault="00733F07" w:rsidP="004B498C">
      <w:pPr>
        <w:spacing w:beforeLines="50" w:afterLines="50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 w:rsidR="006C6D8B" w:rsidRPr="006C6D8B">
        <w:rPr>
          <w:rFonts w:ascii="宋体" w:hAnsi="宋体" w:cs="宋体" w:hint="eastAsia"/>
          <w:sz w:val="24"/>
          <w:szCs w:val="24"/>
        </w:rPr>
        <w:t>万联证券股份有限公司</w:t>
      </w:r>
    </w:p>
    <w:p w:rsidR="00733F07" w:rsidRPr="00B15DDD" w:rsidRDefault="00733F07" w:rsidP="004B498C">
      <w:pPr>
        <w:spacing w:beforeLines="50" w:afterLines="50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客</w:t>
      </w:r>
      <w:r w:rsidR="00295B89">
        <w:rPr>
          <w:rFonts w:ascii="宋体" w:hAnsi="宋体" w:cs="宋体" w:hint="eastAsia"/>
          <w:sz w:val="24"/>
          <w:szCs w:val="24"/>
        </w:rPr>
        <w:t>服</w:t>
      </w:r>
      <w:r>
        <w:rPr>
          <w:rFonts w:ascii="宋体" w:hAnsi="宋体" w:cs="宋体" w:hint="eastAsia"/>
          <w:sz w:val="24"/>
          <w:szCs w:val="24"/>
        </w:rPr>
        <w:t>电话：</w:t>
      </w:r>
      <w:r w:rsidR="00D10BA9">
        <w:rPr>
          <w:rFonts w:ascii="宋体" w:hAnsi="宋体" w:cs="宋体"/>
          <w:color w:val="000000"/>
          <w:kern w:val="0"/>
          <w:sz w:val="24"/>
          <w:szCs w:val="24"/>
        </w:rPr>
        <w:t>95322</w:t>
      </w:r>
    </w:p>
    <w:p w:rsidR="00733F07" w:rsidRPr="00295B89" w:rsidRDefault="00733F07" w:rsidP="004B498C">
      <w:pPr>
        <w:spacing w:beforeLines="50" w:afterLines="50"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公司网址：</w:t>
      </w:r>
      <w:r w:rsidR="00D10BA9" w:rsidRPr="00D10BA9">
        <w:rPr>
          <w:rFonts w:ascii="宋体" w:hAnsi="宋体" w:cs="宋体"/>
          <w:sz w:val="24"/>
          <w:szCs w:val="24"/>
        </w:rPr>
        <w:t>www.wlzq.cn</w:t>
      </w:r>
    </w:p>
    <w:p w:rsidR="00733F07" w:rsidRDefault="00733F07" w:rsidP="004B498C">
      <w:pPr>
        <w:spacing w:beforeLines="50" w:afterLines="50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.长安基金管理有限公司</w:t>
      </w:r>
      <w:r>
        <w:rPr>
          <w:rFonts w:ascii="宋体" w:hAnsi="宋体" w:cs="宋体"/>
          <w:sz w:val="24"/>
          <w:szCs w:val="24"/>
        </w:rPr>
        <w:t xml:space="preserve"> </w:t>
      </w:r>
    </w:p>
    <w:p w:rsidR="00733F07" w:rsidRDefault="00733F07" w:rsidP="004B498C">
      <w:pPr>
        <w:spacing w:beforeLines="50" w:afterLines="50"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客服电话：</w:t>
      </w:r>
      <w:r>
        <w:rPr>
          <w:rFonts w:ascii="宋体" w:hAnsi="宋体" w:cs="宋体"/>
          <w:color w:val="000000"/>
          <w:kern w:val="0"/>
          <w:sz w:val="24"/>
          <w:szCs w:val="24"/>
        </w:rPr>
        <w:t>400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-</w:t>
      </w:r>
      <w:r>
        <w:rPr>
          <w:rFonts w:ascii="宋体" w:hAnsi="宋体" w:cs="宋体"/>
          <w:color w:val="000000"/>
          <w:kern w:val="0"/>
          <w:sz w:val="24"/>
          <w:szCs w:val="24"/>
        </w:rPr>
        <w:t>820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-</w:t>
      </w:r>
      <w:r>
        <w:rPr>
          <w:rFonts w:ascii="宋体" w:hAnsi="宋体" w:cs="宋体"/>
          <w:color w:val="000000"/>
          <w:kern w:val="0"/>
          <w:sz w:val="24"/>
          <w:szCs w:val="24"/>
        </w:rPr>
        <w:t>9688</w:t>
      </w:r>
    </w:p>
    <w:p w:rsidR="00733F07" w:rsidRDefault="00733F07" w:rsidP="004B498C">
      <w:pPr>
        <w:pStyle w:val="Default"/>
        <w:spacing w:beforeLines="50" w:afterLines="50" w:line="360" w:lineRule="auto"/>
        <w:ind w:firstLine="480"/>
        <w:jc w:val="both"/>
        <w:rPr>
          <w:rFonts w:ascii="宋体" w:hAnsi="宋体" w:cs="宋体"/>
        </w:rPr>
      </w:pPr>
      <w:r>
        <w:rPr>
          <w:rFonts w:ascii="宋体" w:hAnsi="宋体" w:cs="宋体" w:hint="eastAsia"/>
        </w:rPr>
        <w:t>公司网址：</w:t>
      </w:r>
      <w:hyperlink r:id="rId7" w:history="1">
        <w:r>
          <w:rPr>
            <w:rFonts w:ascii="宋体" w:hAnsi="宋体" w:cs="宋体"/>
          </w:rPr>
          <w:t>www.cafund.com</w:t>
        </w:r>
      </w:hyperlink>
    </w:p>
    <w:p w:rsidR="00733F07" w:rsidRDefault="00733F07" w:rsidP="00A33829">
      <w:pPr>
        <w:pStyle w:val="Default"/>
        <w:spacing w:beforeLines="50" w:afterLines="50" w:line="360" w:lineRule="auto"/>
        <w:ind w:firstLine="482"/>
        <w:jc w:val="both"/>
        <w:rPr>
          <w:rFonts w:ascii="宋体" w:hAnsi="宋体" w:cs="宋体"/>
        </w:rPr>
      </w:pPr>
      <w:r>
        <w:rPr>
          <w:rFonts w:ascii="宋体" w:hAnsi="宋体" w:cs="宋体" w:hint="eastAsia"/>
        </w:rPr>
        <w:t>风险提示：本公司承诺以诚实信用、勤勉尽责的原则管理和运用基金资产</w:t>
      </w:r>
      <w:r>
        <w:rPr>
          <w:rFonts w:ascii="宋体" w:hAnsi="宋体" w:cs="宋体"/>
        </w:rPr>
        <w:t>,</w:t>
      </w:r>
      <w:r>
        <w:rPr>
          <w:rFonts w:ascii="宋体" w:hAnsi="宋体" w:cs="宋体" w:hint="eastAsia"/>
        </w:rPr>
        <w:t>但不保证基金一定盈利</w:t>
      </w:r>
      <w:r>
        <w:rPr>
          <w:rFonts w:ascii="宋体" w:hAnsi="宋体" w:cs="宋体"/>
        </w:rPr>
        <w:t>,</w:t>
      </w:r>
      <w:r>
        <w:rPr>
          <w:rFonts w:ascii="宋体" w:hAnsi="宋体" w:cs="宋体" w:hint="eastAsia"/>
        </w:rPr>
        <w:t>也不保证最低收益。基金的过往业绩及其净值高低并不预示其未来业绩表现。本公司提醒投资者</w:t>
      </w:r>
      <w:r>
        <w:rPr>
          <w:rFonts w:ascii="宋体" w:hAnsi="宋体" w:cs="宋体"/>
        </w:rPr>
        <w:t>,</w:t>
      </w:r>
      <w:r>
        <w:rPr>
          <w:rFonts w:ascii="宋体" w:hAnsi="宋体" w:cs="宋体" w:hint="eastAsia"/>
        </w:rPr>
        <w:t>投资者投资于基金前应认真阅读基金的基金合同、招募说明书（更新）</w:t>
      </w:r>
      <w:r w:rsidR="005843D1">
        <w:rPr>
          <w:rFonts w:ascii="宋体" w:hAnsi="宋体" w:cs="Times New Roman" w:hint="eastAsia"/>
          <w:szCs w:val="21"/>
        </w:rPr>
        <w:t>、基金产品资料概要（更新）</w:t>
      </w:r>
      <w:r>
        <w:rPr>
          <w:rFonts w:ascii="宋体" w:hAnsi="宋体" w:cs="宋体" w:hint="eastAsia"/>
        </w:rPr>
        <w:t>等文件</w:t>
      </w:r>
      <w:r w:rsidR="001D16DD">
        <w:rPr>
          <w:rFonts w:ascii="宋体" w:hAnsi="宋体" w:cs="宋体" w:hint="eastAsia"/>
        </w:rPr>
        <w:t>,</w:t>
      </w:r>
      <w:r w:rsidR="001D16DD" w:rsidRPr="00AF0072">
        <w:rPr>
          <w:rFonts w:ascii="宋体" w:hAnsi="宋体" w:cs="宋体" w:hint="eastAsia"/>
        </w:rPr>
        <w:t>了解所投资基金的风险收益特征，</w:t>
      </w:r>
      <w:r w:rsidR="001D16DD" w:rsidRPr="00AF0072">
        <w:rPr>
          <w:rFonts w:ascii="宋体" w:hAnsi="宋体" w:cs="宋体" w:hint="eastAsia"/>
        </w:rPr>
        <w:lastRenderedPageBreak/>
        <w:t>并根据自身情况</w:t>
      </w:r>
      <w:r w:rsidR="001D16DD">
        <w:rPr>
          <w:rFonts w:ascii="宋体" w:hAnsi="宋体" w:cs="宋体" w:hint="eastAsia"/>
        </w:rPr>
        <w:t>选择</w:t>
      </w:r>
      <w:r w:rsidR="001D16DD" w:rsidRPr="00AF0072">
        <w:rPr>
          <w:rFonts w:ascii="宋体" w:hAnsi="宋体" w:cs="宋体" w:hint="eastAsia"/>
        </w:rPr>
        <w:t>与本人风险承受能力相匹配的产品</w:t>
      </w:r>
      <w:r>
        <w:rPr>
          <w:rFonts w:ascii="宋体" w:hAnsi="宋体" w:cs="宋体" w:hint="eastAsia"/>
        </w:rPr>
        <w:t>。敬请投资者注意投资风险。</w:t>
      </w:r>
      <w:r>
        <w:rPr>
          <w:rFonts w:ascii="宋体" w:hAnsi="宋体" w:cs="宋体"/>
        </w:rPr>
        <w:t xml:space="preserve"> </w:t>
      </w:r>
    </w:p>
    <w:p w:rsidR="00733F07" w:rsidRPr="00A33829" w:rsidRDefault="00733F07" w:rsidP="00A33829">
      <w:pPr>
        <w:pStyle w:val="Default"/>
        <w:spacing w:beforeLines="50" w:afterLines="50" w:line="360" w:lineRule="auto"/>
        <w:ind w:firstLine="482"/>
        <w:jc w:val="both"/>
        <w:rPr>
          <w:rFonts w:ascii="宋体" w:hAnsi="宋体" w:cs="宋体"/>
        </w:rPr>
      </w:pPr>
      <w:r>
        <w:rPr>
          <w:rFonts w:ascii="宋体" w:hAnsi="宋体" w:cs="宋体" w:hint="eastAsia"/>
        </w:rPr>
        <w:t>特此公告。</w:t>
      </w:r>
      <w:r>
        <w:rPr>
          <w:rFonts w:ascii="宋体" w:hAnsi="宋体" w:cs="宋体"/>
        </w:rPr>
        <w:t xml:space="preserve"> </w:t>
      </w:r>
    </w:p>
    <w:p w:rsidR="00043E11" w:rsidRDefault="00043E11">
      <w:pPr>
        <w:pStyle w:val="Default"/>
        <w:spacing w:before="156" w:after="156" w:line="360" w:lineRule="auto"/>
        <w:ind w:firstLine="480"/>
        <w:jc w:val="both"/>
        <w:rPr>
          <w:rFonts w:ascii="宋体" w:hAnsi="宋体" w:cs="宋体" w:hint="eastAsia"/>
        </w:rPr>
      </w:pPr>
    </w:p>
    <w:p w:rsidR="00733F07" w:rsidRDefault="00733F07">
      <w:pPr>
        <w:pStyle w:val="Default"/>
        <w:spacing w:before="156" w:after="156" w:line="360" w:lineRule="auto"/>
        <w:ind w:right="240" w:firstLine="480"/>
        <w:jc w:val="right"/>
        <w:rPr>
          <w:rFonts w:ascii="宋体" w:hAnsi="宋体" w:cs="宋体"/>
        </w:rPr>
      </w:pPr>
      <w:r>
        <w:rPr>
          <w:rFonts w:ascii="宋体" w:hAnsi="宋体" w:cs="宋体" w:hint="eastAsia"/>
        </w:rPr>
        <w:t>长安基金管理有限公司</w:t>
      </w:r>
      <w:r>
        <w:rPr>
          <w:rFonts w:ascii="宋体" w:hAnsi="宋体" w:cs="宋体"/>
        </w:rPr>
        <w:t xml:space="preserve"> </w:t>
      </w:r>
    </w:p>
    <w:p w:rsidR="00733F07" w:rsidRDefault="00733F07">
      <w:pPr>
        <w:pStyle w:val="Default"/>
        <w:spacing w:before="156" w:after="156" w:line="360" w:lineRule="auto"/>
        <w:ind w:right="480" w:firstLine="480"/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                                         </w:t>
      </w:r>
      <w:r w:rsidR="001B2C42">
        <w:rPr>
          <w:rFonts w:ascii="宋体" w:hAnsi="宋体" w:cs="宋体"/>
        </w:rPr>
        <w:t xml:space="preserve">       </w:t>
      </w:r>
      <w:r>
        <w:rPr>
          <w:rFonts w:ascii="宋体" w:hAnsi="宋体" w:cs="宋体" w:hint="eastAsia"/>
        </w:rPr>
        <w:t xml:space="preserve"> </w:t>
      </w:r>
      <w:r w:rsidR="00153646">
        <w:rPr>
          <w:rFonts w:ascii="宋体" w:hAnsi="宋体" w:cs="宋体" w:hint="eastAsia"/>
        </w:rPr>
        <w:t>202</w:t>
      </w:r>
      <w:r w:rsidR="00153646">
        <w:rPr>
          <w:rFonts w:ascii="宋体" w:hAnsi="宋体" w:cs="宋体"/>
        </w:rPr>
        <w:t>5</w:t>
      </w:r>
      <w:r>
        <w:rPr>
          <w:rFonts w:ascii="宋体" w:hAnsi="宋体" w:cs="宋体" w:hint="eastAsia"/>
        </w:rPr>
        <w:t>年</w:t>
      </w:r>
      <w:r w:rsidR="006C6D8B">
        <w:rPr>
          <w:rFonts w:ascii="宋体" w:hAnsi="宋体" w:cs="宋体"/>
        </w:rPr>
        <w:t>8</w:t>
      </w:r>
      <w:r>
        <w:rPr>
          <w:rFonts w:ascii="宋体" w:hAnsi="宋体" w:cs="宋体" w:hint="eastAsia"/>
        </w:rPr>
        <w:t>月</w:t>
      </w:r>
      <w:r w:rsidR="006C6D8B">
        <w:rPr>
          <w:rFonts w:ascii="宋体" w:hAnsi="宋体" w:cs="宋体"/>
        </w:rPr>
        <w:t>15</w:t>
      </w:r>
      <w:r>
        <w:rPr>
          <w:rFonts w:ascii="宋体" w:hAnsi="宋体" w:cs="宋体" w:hint="eastAsia"/>
        </w:rPr>
        <w:t>日</w:t>
      </w:r>
    </w:p>
    <w:sectPr w:rsidR="00733F07" w:rsidSect="001B2C42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B22" w:rsidRDefault="00DA5B22" w:rsidP="004B498C">
      <w:r>
        <w:separator/>
      </w:r>
    </w:p>
  </w:endnote>
  <w:endnote w:type="continuationSeparator" w:id="0">
    <w:p w:rsidR="00DA5B22" w:rsidRDefault="00DA5B22" w:rsidP="004B4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B22" w:rsidRDefault="00DA5B22" w:rsidP="004B498C">
      <w:r>
        <w:separator/>
      </w:r>
    </w:p>
  </w:footnote>
  <w:footnote w:type="continuationSeparator" w:id="0">
    <w:p w:rsidR="00DA5B22" w:rsidRDefault="00DA5B22" w:rsidP="004B49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1D5"/>
    <w:rsid w:val="000064B7"/>
    <w:rsid w:val="00006A49"/>
    <w:rsid w:val="00015A53"/>
    <w:rsid w:val="00020BF1"/>
    <w:rsid w:val="00025E4E"/>
    <w:rsid w:val="000317F0"/>
    <w:rsid w:val="00043E11"/>
    <w:rsid w:val="0005180D"/>
    <w:rsid w:val="00054647"/>
    <w:rsid w:val="00062FDC"/>
    <w:rsid w:val="00072427"/>
    <w:rsid w:val="00081036"/>
    <w:rsid w:val="0008339A"/>
    <w:rsid w:val="0008363C"/>
    <w:rsid w:val="00084ADB"/>
    <w:rsid w:val="00096546"/>
    <w:rsid w:val="000A47DC"/>
    <w:rsid w:val="000A4833"/>
    <w:rsid w:val="000B1C58"/>
    <w:rsid w:val="000D00E6"/>
    <w:rsid w:val="000D64DA"/>
    <w:rsid w:val="000E7320"/>
    <w:rsid w:val="000F53C5"/>
    <w:rsid w:val="000F7FDE"/>
    <w:rsid w:val="0011059E"/>
    <w:rsid w:val="00114AFC"/>
    <w:rsid w:val="00115D61"/>
    <w:rsid w:val="00116555"/>
    <w:rsid w:val="001225FE"/>
    <w:rsid w:val="00140B33"/>
    <w:rsid w:val="00153646"/>
    <w:rsid w:val="001658BD"/>
    <w:rsid w:val="00165E0D"/>
    <w:rsid w:val="0017108B"/>
    <w:rsid w:val="001732F5"/>
    <w:rsid w:val="00174C42"/>
    <w:rsid w:val="001829CF"/>
    <w:rsid w:val="00190764"/>
    <w:rsid w:val="0019223B"/>
    <w:rsid w:val="00193613"/>
    <w:rsid w:val="001A17F0"/>
    <w:rsid w:val="001A362B"/>
    <w:rsid w:val="001A39A4"/>
    <w:rsid w:val="001A6818"/>
    <w:rsid w:val="001B2C42"/>
    <w:rsid w:val="001B368A"/>
    <w:rsid w:val="001B70C7"/>
    <w:rsid w:val="001C20CD"/>
    <w:rsid w:val="001C6F4A"/>
    <w:rsid w:val="001D16DD"/>
    <w:rsid w:val="001D6C41"/>
    <w:rsid w:val="001E53B6"/>
    <w:rsid w:val="0020100D"/>
    <w:rsid w:val="00204C93"/>
    <w:rsid w:val="00214044"/>
    <w:rsid w:val="00222771"/>
    <w:rsid w:val="002301D3"/>
    <w:rsid w:val="0024758C"/>
    <w:rsid w:val="00260A13"/>
    <w:rsid w:val="00283627"/>
    <w:rsid w:val="00293A27"/>
    <w:rsid w:val="00295B89"/>
    <w:rsid w:val="002A1F50"/>
    <w:rsid w:val="002C3FAE"/>
    <w:rsid w:val="002E11CB"/>
    <w:rsid w:val="002E23B5"/>
    <w:rsid w:val="002F1023"/>
    <w:rsid w:val="002F3F86"/>
    <w:rsid w:val="003021B9"/>
    <w:rsid w:val="003065F8"/>
    <w:rsid w:val="00312BEB"/>
    <w:rsid w:val="003170F6"/>
    <w:rsid w:val="00323C78"/>
    <w:rsid w:val="00325365"/>
    <w:rsid w:val="003365AC"/>
    <w:rsid w:val="00342BCC"/>
    <w:rsid w:val="00367CED"/>
    <w:rsid w:val="00382174"/>
    <w:rsid w:val="003B03B3"/>
    <w:rsid w:val="003B0A45"/>
    <w:rsid w:val="003C1766"/>
    <w:rsid w:val="003C2C12"/>
    <w:rsid w:val="003C6DB2"/>
    <w:rsid w:val="003D234E"/>
    <w:rsid w:val="003F3BA8"/>
    <w:rsid w:val="00407AC4"/>
    <w:rsid w:val="00411D19"/>
    <w:rsid w:val="00482F3F"/>
    <w:rsid w:val="004869BA"/>
    <w:rsid w:val="00495DE7"/>
    <w:rsid w:val="004A11EB"/>
    <w:rsid w:val="004A400D"/>
    <w:rsid w:val="004B498C"/>
    <w:rsid w:val="004B5A43"/>
    <w:rsid w:val="004D009D"/>
    <w:rsid w:val="004D2E83"/>
    <w:rsid w:val="004F5417"/>
    <w:rsid w:val="00507A3E"/>
    <w:rsid w:val="0051163E"/>
    <w:rsid w:val="00516F1A"/>
    <w:rsid w:val="00520FC0"/>
    <w:rsid w:val="00532C45"/>
    <w:rsid w:val="00556988"/>
    <w:rsid w:val="00557991"/>
    <w:rsid w:val="00562007"/>
    <w:rsid w:val="00562231"/>
    <w:rsid w:val="005740FB"/>
    <w:rsid w:val="005843D1"/>
    <w:rsid w:val="00591186"/>
    <w:rsid w:val="005A2FD1"/>
    <w:rsid w:val="005C2290"/>
    <w:rsid w:val="005C32FC"/>
    <w:rsid w:val="005D3A3F"/>
    <w:rsid w:val="005E0283"/>
    <w:rsid w:val="005F45A8"/>
    <w:rsid w:val="00604771"/>
    <w:rsid w:val="00612219"/>
    <w:rsid w:val="00620A24"/>
    <w:rsid w:val="00632963"/>
    <w:rsid w:val="00635F05"/>
    <w:rsid w:val="006372F2"/>
    <w:rsid w:val="00656154"/>
    <w:rsid w:val="00662D4D"/>
    <w:rsid w:val="00663858"/>
    <w:rsid w:val="00666AAD"/>
    <w:rsid w:val="0066753C"/>
    <w:rsid w:val="00674EFC"/>
    <w:rsid w:val="006A52DF"/>
    <w:rsid w:val="006B31C3"/>
    <w:rsid w:val="006C6D8B"/>
    <w:rsid w:val="006D376D"/>
    <w:rsid w:val="006D5C50"/>
    <w:rsid w:val="006E4CE4"/>
    <w:rsid w:val="006F778C"/>
    <w:rsid w:val="006F7F70"/>
    <w:rsid w:val="007036D8"/>
    <w:rsid w:val="007169B6"/>
    <w:rsid w:val="00723A76"/>
    <w:rsid w:val="00733F07"/>
    <w:rsid w:val="0073641A"/>
    <w:rsid w:val="007367D0"/>
    <w:rsid w:val="00745859"/>
    <w:rsid w:val="0075323A"/>
    <w:rsid w:val="00761258"/>
    <w:rsid w:val="00772ABA"/>
    <w:rsid w:val="00774CF1"/>
    <w:rsid w:val="00782A20"/>
    <w:rsid w:val="0078671F"/>
    <w:rsid w:val="00786B4F"/>
    <w:rsid w:val="00790D63"/>
    <w:rsid w:val="007A724F"/>
    <w:rsid w:val="007B1053"/>
    <w:rsid w:val="007B1828"/>
    <w:rsid w:val="007B2429"/>
    <w:rsid w:val="007B2E23"/>
    <w:rsid w:val="007C3C8D"/>
    <w:rsid w:val="007C725C"/>
    <w:rsid w:val="007E7BE1"/>
    <w:rsid w:val="007F31AA"/>
    <w:rsid w:val="00804447"/>
    <w:rsid w:val="0081697D"/>
    <w:rsid w:val="00827A67"/>
    <w:rsid w:val="00831C79"/>
    <w:rsid w:val="008340BA"/>
    <w:rsid w:val="00850EEB"/>
    <w:rsid w:val="008539DA"/>
    <w:rsid w:val="00864D64"/>
    <w:rsid w:val="0088027A"/>
    <w:rsid w:val="008912B8"/>
    <w:rsid w:val="00894B77"/>
    <w:rsid w:val="008A51A9"/>
    <w:rsid w:val="008A7509"/>
    <w:rsid w:val="008B5710"/>
    <w:rsid w:val="008B7BF2"/>
    <w:rsid w:val="008C7AF2"/>
    <w:rsid w:val="008C7D49"/>
    <w:rsid w:val="008D356A"/>
    <w:rsid w:val="008D60DA"/>
    <w:rsid w:val="008D7B04"/>
    <w:rsid w:val="008E10BE"/>
    <w:rsid w:val="008F7D1D"/>
    <w:rsid w:val="00903466"/>
    <w:rsid w:val="00926C54"/>
    <w:rsid w:val="00942949"/>
    <w:rsid w:val="009457D2"/>
    <w:rsid w:val="00954F47"/>
    <w:rsid w:val="0096056B"/>
    <w:rsid w:val="00961162"/>
    <w:rsid w:val="00961F28"/>
    <w:rsid w:val="00965A90"/>
    <w:rsid w:val="00992C6E"/>
    <w:rsid w:val="00994B9A"/>
    <w:rsid w:val="009A0884"/>
    <w:rsid w:val="009A71A3"/>
    <w:rsid w:val="009B2213"/>
    <w:rsid w:val="009B6D53"/>
    <w:rsid w:val="009C1ED3"/>
    <w:rsid w:val="009C56EB"/>
    <w:rsid w:val="009D049F"/>
    <w:rsid w:val="009D5D52"/>
    <w:rsid w:val="009D5D54"/>
    <w:rsid w:val="009D6999"/>
    <w:rsid w:val="009E2EDF"/>
    <w:rsid w:val="009F73D6"/>
    <w:rsid w:val="00A00505"/>
    <w:rsid w:val="00A04517"/>
    <w:rsid w:val="00A05DD8"/>
    <w:rsid w:val="00A06311"/>
    <w:rsid w:val="00A064D7"/>
    <w:rsid w:val="00A07B57"/>
    <w:rsid w:val="00A12E73"/>
    <w:rsid w:val="00A13A2C"/>
    <w:rsid w:val="00A1422D"/>
    <w:rsid w:val="00A22B83"/>
    <w:rsid w:val="00A24272"/>
    <w:rsid w:val="00A33829"/>
    <w:rsid w:val="00A447BD"/>
    <w:rsid w:val="00A44F17"/>
    <w:rsid w:val="00A47BE8"/>
    <w:rsid w:val="00A54F03"/>
    <w:rsid w:val="00A6661A"/>
    <w:rsid w:val="00A740EC"/>
    <w:rsid w:val="00A97C27"/>
    <w:rsid w:val="00AA198B"/>
    <w:rsid w:val="00AC2E4F"/>
    <w:rsid w:val="00AC73EF"/>
    <w:rsid w:val="00AD1E71"/>
    <w:rsid w:val="00AD3E13"/>
    <w:rsid w:val="00AF7060"/>
    <w:rsid w:val="00B00120"/>
    <w:rsid w:val="00B11BD0"/>
    <w:rsid w:val="00B15DDD"/>
    <w:rsid w:val="00B409F2"/>
    <w:rsid w:val="00B4494C"/>
    <w:rsid w:val="00B6607C"/>
    <w:rsid w:val="00B711FC"/>
    <w:rsid w:val="00B72E10"/>
    <w:rsid w:val="00B7564B"/>
    <w:rsid w:val="00B941D1"/>
    <w:rsid w:val="00BA31E7"/>
    <w:rsid w:val="00BC23D6"/>
    <w:rsid w:val="00BD2784"/>
    <w:rsid w:val="00BD3C0B"/>
    <w:rsid w:val="00BD71A9"/>
    <w:rsid w:val="00BE3613"/>
    <w:rsid w:val="00BE4323"/>
    <w:rsid w:val="00BE6154"/>
    <w:rsid w:val="00C04E72"/>
    <w:rsid w:val="00C07FC5"/>
    <w:rsid w:val="00C1558D"/>
    <w:rsid w:val="00C35477"/>
    <w:rsid w:val="00C36C7C"/>
    <w:rsid w:val="00C45635"/>
    <w:rsid w:val="00C54342"/>
    <w:rsid w:val="00C87709"/>
    <w:rsid w:val="00C91E2C"/>
    <w:rsid w:val="00C95B96"/>
    <w:rsid w:val="00C97669"/>
    <w:rsid w:val="00CA6B37"/>
    <w:rsid w:val="00CB1D15"/>
    <w:rsid w:val="00CB6270"/>
    <w:rsid w:val="00CC329D"/>
    <w:rsid w:val="00CC3C76"/>
    <w:rsid w:val="00CD10B9"/>
    <w:rsid w:val="00CD2BC8"/>
    <w:rsid w:val="00CE1C02"/>
    <w:rsid w:val="00CE3258"/>
    <w:rsid w:val="00CE7D01"/>
    <w:rsid w:val="00D10199"/>
    <w:rsid w:val="00D10BA9"/>
    <w:rsid w:val="00D16AF1"/>
    <w:rsid w:val="00D24426"/>
    <w:rsid w:val="00D271AE"/>
    <w:rsid w:val="00D30CC3"/>
    <w:rsid w:val="00D333E7"/>
    <w:rsid w:val="00D44B77"/>
    <w:rsid w:val="00D52123"/>
    <w:rsid w:val="00D679E9"/>
    <w:rsid w:val="00D75437"/>
    <w:rsid w:val="00D8220C"/>
    <w:rsid w:val="00D8660A"/>
    <w:rsid w:val="00D96B2C"/>
    <w:rsid w:val="00DA5B22"/>
    <w:rsid w:val="00DB6CEC"/>
    <w:rsid w:val="00DC2727"/>
    <w:rsid w:val="00DC6501"/>
    <w:rsid w:val="00DD0AFC"/>
    <w:rsid w:val="00DE3D3F"/>
    <w:rsid w:val="00DE6D98"/>
    <w:rsid w:val="00E11F01"/>
    <w:rsid w:val="00E22A5B"/>
    <w:rsid w:val="00E50F9A"/>
    <w:rsid w:val="00E521D5"/>
    <w:rsid w:val="00E5669F"/>
    <w:rsid w:val="00E578FA"/>
    <w:rsid w:val="00E71DD4"/>
    <w:rsid w:val="00E83363"/>
    <w:rsid w:val="00E9019C"/>
    <w:rsid w:val="00E96DED"/>
    <w:rsid w:val="00EA45F0"/>
    <w:rsid w:val="00EC077B"/>
    <w:rsid w:val="00ED0F43"/>
    <w:rsid w:val="00EE57B1"/>
    <w:rsid w:val="00EF5BBA"/>
    <w:rsid w:val="00EF5F4D"/>
    <w:rsid w:val="00EF7EC7"/>
    <w:rsid w:val="00F04F9F"/>
    <w:rsid w:val="00F070E9"/>
    <w:rsid w:val="00F145CF"/>
    <w:rsid w:val="00F24906"/>
    <w:rsid w:val="00F328A0"/>
    <w:rsid w:val="00F351D0"/>
    <w:rsid w:val="00F5768B"/>
    <w:rsid w:val="00F602E9"/>
    <w:rsid w:val="00F62E1A"/>
    <w:rsid w:val="00F974AC"/>
    <w:rsid w:val="00FA3A44"/>
    <w:rsid w:val="00FC3996"/>
    <w:rsid w:val="00FC749A"/>
    <w:rsid w:val="00FD5DB8"/>
    <w:rsid w:val="00FD68A7"/>
    <w:rsid w:val="00FF139F"/>
    <w:rsid w:val="00FF155A"/>
    <w:rsid w:val="00FF4B65"/>
    <w:rsid w:val="00FF4E79"/>
    <w:rsid w:val="2DA549B2"/>
    <w:rsid w:val="62CF08FF"/>
    <w:rsid w:val="6BB2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tabs>
        <w:tab w:val="left" w:pos="1922"/>
      </w:tabs>
      <w:spacing w:before="120" w:after="120" w:line="360" w:lineRule="auto"/>
      <w:jc w:val="center"/>
      <w:outlineLvl w:val="0"/>
    </w:pPr>
    <w:rPr>
      <w:rFonts w:ascii="黑体" w:eastAsia="黑体" w:hAnsi="Times New Roman"/>
      <w:b/>
      <w:kern w:val="44"/>
      <w:sz w:val="32"/>
      <w:szCs w:val="20"/>
      <w:lang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"/>
    <w:qFormat/>
    <w:pPr>
      <w:spacing w:line="300" w:lineRule="auto"/>
      <w:outlineLvl w:val="2"/>
    </w:pPr>
    <w:rPr>
      <w:rFonts w:ascii="Arial" w:eastAsia="仿宋_GB2312" w:hAnsi="Arial"/>
      <w:b/>
      <w:kern w:val="0"/>
      <w:sz w:val="24"/>
      <w:szCs w:val="20"/>
      <w:lang/>
    </w:rPr>
  </w:style>
  <w:style w:type="paragraph" w:styleId="4">
    <w:name w:val="heading 4"/>
    <w:basedOn w:val="a"/>
    <w:next w:val="a"/>
    <w:link w:val="4Char"/>
    <w:qFormat/>
    <w:pPr>
      <w:keepNext/>
      <w:keepLines/>
      <w:spacing w:line="360" w:lineRule="auto"/>
      <w:outlineLvl w:val="3"/>
    </w:pPr>
    <w:rPr>
      <w:rFonts w:ascii="Arial" w:eastAsia="仿宋_GB2312" w:hAnsi="Arial"/>
      <w:kern w:val="0"/>
      <w:sz w:val="24"/>
      <w:szCs w:val="20"/>
      <w:lang/>
    </w:rPr>
  </w:style>
  <w:style w:type="paragraph" w:styleId="5">
    <w:name w:val="heading 5"/>
    <w:basedOn w:val="a"/>
    <w:next w:val="a"/>
    <w:link w:val="5Char"/>
    <w:qFormat/>
    <w:pPr>
      <w:spacing w:line="360" w:lineRule="auto"/>
      <w:outlineLvl w:val="4"/>
    </w:pPr>
    <w:rPr>
      <w:rFonts w:ascii="Arial" w:eastAsia="仿宋_GB2312" w:hAnsi="Arial"/>
      <w:kern w:val="0"/>
      <w:sz w:val="24"/>
      <w:szCs w:val="20"/>
      <w:lang/>
    </w:rPr>
  </w:style>
  <w:style w:type="paragraph" w:styleId="6">
    <w:name w:val="heading 6"/>
    <w:basedOn w:val="a"/>
    <w:next w:val="a"/>
    <w:link w:val="6Char"/>
    <w:qFormat/>
    <w:pPr>
      <w:spacing w:line="300" w:lineRule="auto"/>
      <w:outlineLvl w:val="5"/>
    </w:pPr>
    <w:rPr>
      <w:rFonts w:ascii="Arial" w:eastAsia="仿宋_GB2312" w:hAnsi="Arial"/>
      <w:kern w:val="0"/>
      <w:sz w:val="24"/>
      <w:szCs w:val="20"/>
      <w:lang/>
    </w:rPr>
  </w:style>
  <w:style w:type="paragraph" w:styleId="7">
    <w:name w:val="heading 7"/>
    <w:basedOn w:val="a"/>
    <w:next w:val="a"/>
    <w:link w:val="7Char"/>
    <w:qFormat/>
    <w:pPr>
      <w:keepNext/>
      <w:keepLines/>
      <w:tabs>
        <w:tab w:val="left" w:pos="2835"/>
      </w:tabs>
      <w:spacing w:line="360" w:lineRule="auto"/>
      <w:outlineLvl w:val="6"/>
    </w:pPr>
    <w:rPr>
      <w:rFonts w:ascii="仿宋_GB2312" w:eastAsia="仿宋_GB2312" w:hAnsi="Times New Roman"/>
      <w:kern w:val="0"/>
      <w:sz w:val="24"/>
      <w:szCs w:val="20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Pr>
      <w:rFonts w:ascii="黑体" w:eastAsia="黑体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qFormat/>
    <w:rPr>
      <w:rFonts w:ascii="Arial" w:eastAsia="仿宋_GB2312" w:hAnsi="Arial" w:cs="Times New Roman"/>
      <w:b/>
      <w:sz w:val="24"/>
      <w:szCs w:val="20"/>
    </w:rPr>
  </w:style>
  <w:style w:type="character" w:customStyle="1" w:styleId="4Char">
    <w:name w:val="标题 4 Char"/>
    <w:link w:val="4"/>
    <w:qFormat/>
    <w:rPr>
      <w:rFonts w:ascii="Arial" w:eastAsia="仿宋_GB2312" w:hAnsi="Arial" w:cs="Times New Roman"/>
      <w:sz w:val="24"/>
      <w:szCs w:val="20"/>
    </w:rPr>
  </w:style>
  <w:style w:type="character" w:customStyle="1" w:styleId="5Char">
    <w:name w:val="标题 5 Char"/>
    <w:link w:val="5"/>
    <w:qFormat/>
    <w:rPr>
      <w:rFonts w:ascii="Arial" w:eastAsia="仿宋_GB2312" w:hAnsi="Arial" w:cs="Times New Roman"/>
      <w:sz w:val="24"/>
      <w:szCs w:val="20"/>
    </w:rPr>
  </w:style>
  <w:style w:type="character" w:customStyle="1" w:styleId="6Char">
    <w:name w:val="标题 6 Char"/>
    <w:link w:val="6"/>
    <w:qFormat/>
    <w:rPr>
      <w:rFonts w:ascii="Arial" w:eastAsia="仿宋_GB2312" w:hAnsi="Arial" w:cs="Times New Roman"/>
      <w:sz w:val="24"/>
      <w:szCs w:val="20"/>
    </w:rPr>
  </w:style>
  <w:style w:type="character" w:customStyle="1" w:styleId="7Char">
    <w:name w:val="标题 7 Char"/>
    <w:link w:val="7"/>
    <w:rPr>
      <w:rFonts w:ascii="仿宋_GB2312" w:eastAsia="仿宋_GB2312" w:hAnsi="Times New Roman" w:cs="Times New Roman"/>
      <w:sz w:val="24"/>
      <w:szCs w:val="20"/>
    </w:rPr>
  </w:style>
  <w:style w:type="paragraph" w:styleId="a3">
    <w:name w:val="Balloon Text"/>
    <w:basedOn w:val="a"/>
    <w:link w:val="Char"/>
    <w:uiPriority w:val="99"/>
    <w:unhideWhenUsed/>
    <w:rPr>
      <w:sz w:val="18"/>
      <w:szCs w:val="18"/>
      <w:lang/>
    </w:rPr>
  </w:style>
  <w:style w:type="character" w:customStyle="1" w:styleId="Char">
    <w:name w:val="批注框文本 Char"/>
    <w:link w:val="a3"/>
    <w:uiPriority w:val="99"/>
    <w:semiHidden/>
    <w:rPr>
      <w:rFonts w:ascii="Calibri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uiPriority w:val="99"/>
    <w:semiHidden/>
    <w:rPr>
      <w:rFonts w:ascii="Calibri" w:hAnsi="Calibri" w:cs="Times New Roman"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1">
    <w:name w:val="页眉 Char"/>
    <w:link w:val="a5"/>
    <w:uiPriority w:val="99"/>
    <w:semiHidden/>
    <w:rPr>
      <w:rFonts w:ascii="Calibri" w:hAnsi="Calibri" w:cs="Times New Roman"/>
      <w:kern w:val="2"/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9">
    <w:name w:val="annotation reference"/>
    <w:uiPriority w:val="99"/>
    <w:semiHidden/>
    <w:unhideWhenUsed/>
    <w:rsid w:val="00222771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222771"/>
    <w:pPr>
      <w:jc w:val="left"/>
    </w:pPr>
    <w:rPr>
      <w:lang/>
    </w:rPr>
  </w:style>
  <w:style w:type="character" w:customStyle="1" w:styleId="Char2">
    <w:name w:val="批注文字 Char"/>
    <w:link w:val="aa"/>
    <w:uiPriority w:val="99"/>
    <w:semiHidden/>
    <w:rsid w:val="00222771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222771"/>
    <w:rPr>
      <w:b/>
      <w:bCs/>
    </w:rPr>
  </w:style>
  <w:style w:type="character" w:customStyle="1" w:styleId="Char3">
    <w:name w:val="批注主题 Char"/>
    <w:link w:val="ab"/>
    <w:uiPriority w:val="99"/>
    <w:semiHidden/>
    <w:rsid w:val="00222771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anganfund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DA6E-BA59-474E-A7B8-8921A0FB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4</DocSecurity>
  <Lines>6</Lines>
  <Paragraphs>1</Paragraphs>
  <ScaleCrop>false</ScaleCrop>
  <Company>微软中国</Company>
  <LinksUpToDate>false</LinksUpToDate>
  <CharactersWithSpaces>861</CharactersWithSpaces>
  <SharedDoc>false</SharedDoc>
  <HLinks>
    <vt:vector size="6" baseType="variant">
      <vt:variant>
        <vt:i4>6225986</vt:i4>
      </vt:variant>
      <vt:variant>
        <vt:i4>0</vt:i4>
      </vt:variant>
      <vt:variant>
        <vt:i4>0</vt:i4>
      </vt:variant>
      <vt:variant>
        <vt:i4>5</vt:i4>
      </vt:variant>
      <vt:variant>
        <vt:lpwstr>http://www.changanfunds.com/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sc_sx03</dc:creator>
  <cp:keywords/>
  <cp:lastModifiedBy>ZHONGM</cp:lastModifiedBy>
  <cp:revision>2</cp:revision>
  <dcterms:created xsi:type="dcterms:W3CDTF">2025-08-14T16:01:00Z</dcterms:created>
  <dcterms:modified xsi:type="dcterms:W3CDTF">2025-08-14T16:01:00Z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76E704BAFD064408B94F4773A70AAB50</vt:lpwstr>
  </property>
</Properties>
</file>