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CC" w:rsidRPr="00476CFA" w:rsidRDefault="00AF0F62" w:rsidP="00DA69B5">
      <w:pPr>
        <w:tabs>
          <w:tab w:val="left" w:pos="6946"/>
        </w:tabs>
        <w:spacing w:after="240"/>
        <w:jc w:val="center"/>
        <w:rPr>
          <w:b/>
          <w:sz w:val="28"/>
          <w:szCs w:val="28"/>
        </w:rPr>
      </w:pPr>
      <w:r w:rsidRPr="00476CFA">
        <w:rPr>
          <w:b/>
          <w:sz w:val="28"/>
          <w:szCs w:val="28"/>
        </w:rPr>
        <w:t>关于</w:t>
      </w:r>
      <w:r w:rsidR="00791978" w:rsidRPr="00791978">
        <w:rPr>
          <w:rFonts w:hint="eastAsia"/>
          <w:b/>
          <w:sz w:val="28"/>
          <w:szCs w:val="28"/>
        </w:rPr>
        <w:t>汇添富创业板指数型证券投资基金</w:t>
      </w:r>
      <w:r w:rsidRPr="00476CFA">
        <w:rPr>
          <w:b/>
          <w:sz w:val="28"/>
          <w:szCs w:val="28"/>
        </w:rPr>
        <w:t>提前结束募集的公告</w:t>
      </w:r>
    </w:p>
    <w:p w:rsidR="00ED28CC" w:rsidRPr="00BD7ECD" w:rsidRDefault="00791978" w:rsidP="007C0A0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791978">
        <w:rPr>
          <w:rFonts w:eastAsiaTheme="minorEastAsia" w:hint="eastAsia"/>
          <w:sz w:val="24"/>
          <w:szCs w:val="24"/>
        </w:rPr>
        <w:t>汇添富创业板指数型证券投资基金</w:t>
      </w:r>
      <w:r w:rsidR="00B508DE" w:rsidRPr="00476CFA">
        <w:rPr>
          <w:rFonts w:eastAsiaTheme="minorEastAsia"/>
          <w:sz w:val="24"/>
          <w:szCs w:val="24"/>
        </w:rPr>
        <w:t>（</w:t>
      </w:r>
      <w:r w:rsidR="008476A5" w:rsidRPr="00476CFA">
        <w:rPr>
          <w:rFonts w:eastAsiaTheme="minorEastAsia" w:hint="eastAsia"/>
          <w:sz w:val="24"/>
          <w:szCs w:val="24"/>
        </w:rPr>
        <w:t>基金简称：</w:t>
      </w:r>
      <w:r w:rsidRPr="00791978">
        <w:rPr>
          <w:rFonts w:eastAsiaTheme="minorEastAsia" w:hint="eastAsia"/>
          <w:sz w:val="24"/>
          <w:szCs w:val="24"/>
        </w:rPr>
        <w:t>汇添富创业板指数</w:t>
      </w:r>
      <w:r w:rsidR="008476A5" w:rsidRPr="00476CFA">
        <w:rPr>
          <w:rFonts w:eastAsiaTheme="minorEastAsia" w:hint="eastAsia"/>
          <w:sz w:val="24"/>
          <w:szCs w:val="24"/>
        </w:rPr>
        <w:t>；</w:t>
      </w:r>
      <w:r w:rsidR="008476A5" w:rsidRPr="00476CFA">
        <w:rPr>
          <w:rFonts w:eastAsiaTheme="minorEastAsia" w:hint="eastAsia"/>
          <w:sz w:val="24"/>
          <w:szCs w:val="24"/>
        </w:rPr>
        <w:t>A</w:t>
      </w:r>
      <w:r w:rsidR="008476A5" w:rsidRPr="00476CFA">
        <w:rPr>
          <w:rFonts w:eastAsiaTheme="minorEastAsia" w:hint="eastAsia"/>
          <w:sz w:val="24"/>
          <w:szCs w:val="24"/>
        </w:rPr>
        <w:t>类份额基金代码：</w:t>
      </w:r>
      <w:r w:rsidRPr="00791978">
        <w:rPr>
          <w:rFonts w:eastAsiaTheme="minorEastAsia"/>
          <w:sz w:val="24"/>
          <w:szCs w:val="24"/>
        </w:rPr>
        <w:t>024063</w:t>
      </w:r>
      <w:r w:rsidR="008476A5" w:rsidRPr="00476CFA">
        <w:rPr>
          <w:rFonts w:eastAsiaTheme="minorEastAsia" w:hint="eastAsia"/>
          <w:sz w:val="24"/>
          <w:szCs w:val="24"/>
        </w:rPr>
        <w:t>；</w:t>
      </w:r>
      <w:r w:rsidR="008476A5" w:rsidRPr="00476CFA">
        <w:rPr>
          <w:rFonts w:eastAsiaTheme="minorEastAsia" w:hint="eastAsia"/>
          <w:sz w:val="24"/>
          <w:szCs w:val="24"/>
        </w:rPr>
        <w:t>C</w:t>
      </w:r>
      <w:r w:rsidR="008476A5" w:rsidRPr="00476CFA">
        <w:rPr>
          <w:rFonts w:eastAsiaTheme="minorEastAsia" w:hint="eastAsia"/>
          <w:sz w:val="24"/>
          <w:szCs w:val="24"/>
        </w:rPr>
        <w:t>类份额基金代码：</w:t>
      </w:r>
      <w:r w:rsidRPr="00791978">
        <w:rPr>
          <w:rFonts w:eastAsiaTheme="minorEastAsia"/>
          <w:sz w:val="24"/>
          <w:szCs w:val="24"/>
        </w:rPr>
        <w:t>024064</w:t>
      </w:r>
      <w:r w:rsidR="008476A5" w:rsidRPr="00476CFA">
        <w:rPr>
          <w:rFonts w:eastAsiaTheme="minorEastAsia" w:hint="eastAsia"/>
          <w:sz w:val="24"/>
          <w:szCs w:val="24"/>
        </w:rPr>
        <w:t>；以下简称“本基金”</w:t>
      </w:r>
      <w:r w:rsidR="008E2F74" w:rsidRPr="00476CFA">
        <w:rPr>
          <w:rFonts w:eastAsiaTheme="minorEastAsia"/>
          <w:sz w:val="24"/>
          <w:szCs w:val="24"/>
        </w:rPr>
        <w:t>）</w:t>
      </w:r>
      <w:r w:rsidR="000F67F2" w:rsidRPr="00476CFA">
        <w:rPr>
          <w:rFonts w:eastAsiaTheme="minorEastAsia"/>
          <w:sz w:val="24"/>
          <w:szCs w:val="24"/>
        </w:rPr>
        <w:t>经</w:t>
      </w:r>
      <w:r w:rsidR="003E0D78" w:rsidRPr="00476CFA">
        <w:rPr>
          <w:rFonts w:eastAsiaTheme="minorEastAsia"/>
          <w:sz w:val="24"/>
          <w:szCs w:val="24"/>
        </w:rPr>
        <w:t>中国证监会</w:t>
      </w:r>
      <w:r w:rsidR="000F67F2" w:rsidRPr="00476CFA">
        <w:rPr>
          <w:rFonts w:eastAsiaTheme="minorEastAsia"/>
          <w:sz w:val="24"/>
          <w:szCs w:val="24"/>
        </w:rPr>
        <w:t>（</w:t>
      </w:r>
      <w:r w:rsidR="00670800" w:rsidRPr="00476CFA">
        <w:rPr>
          <w:rFonts w:eastAsiaTheme="minorEastAsia"/>
          <w:kern w:val="0"/>
          <w:sz w:val="24"/>
          <w:szCs w:val="24"/>
        </w:rPr>
        <w:t>证监</w:t>
      </w:r>
      <w:r w:rsidR="00670800" w:rsidRPr="00476CFA">
        <w:rPr>
          <w:color w:val="000000"/>
          <w:kern w:val="0"/>
          <w:sz w:val="24"/>
        </w:rPr>
        <w:t>许可</w:t>
      </w:r>
      <w:r w:rsidR="00240886" w:rsidRPr="00476CFA">
        <w:rPr>
          <w:rFonts w:hint="eastAsia"/>
          <w:color w:val="000000"/>
          <w:kern w:val="0"/>
          <w:sz w:val="24"/>
          <w:szCs w:val="24"/>
        </w:rPr>
        <w:t>【</w:t>
      </w:r>
      <w:r w:rsidR="007C0A06" w:rsidRPr="00476CFA">
        <w:rPr>
          <w:color w:val="000000"/>
          <w:kern w:val="0"/>
          <w:sz w:val="24"/>
          <w:szCs w:val="24"/>
        </w:rPr>
        <w:t>202</w:t>
      </w:r>
      <w:r w:rsidR="007C0A06">
        <w:rPr>
          <w:color w:val="000000"/>
          <w:kern w:val="0"/>
          <w:sz w:val="24"/>
          <w:szCs w:val="24"/>
        </w:rPr>
        <w:t>5</w:t>
      </w:r>
      <w:r w:rsidR="00240886" w:rsidRPr="00476CFA">
        <w:rPr>
          <w:rFonts w:hint="eastAsia"/>
          <w:color w:val="000000"/>
          <w:kern w:val="0"/>
          <w:sz w:val="24"/>
          <w:szCs w:val="24"/>
        </w:rPr>
        <w:t>】</w:t>
      </w:r>
      <w:r w:rsidRPr="00791978">
        <w:rPr>
          <w:color w:val="000000"/>
          <w:kern w:val="0"/>
          <w:sz w:val="24"/>
          <w:szCs w:val="24"/>
        </w:rPr>
        <w:t>714</w:t>
      </w:r>
      <w:r w:rsidR="000A3028" w:rsidRPr="00476CFA">
        <w:rPr>
          <w:color w:val="000000"/>
          <w:kern w:val="0"/>
          <w:sz w:val="24"/>
        </w:rPr>
        <w:t>号</w:t>
      </w:r>
      <w:r w:rsidR="000F67F2" w:rsidRPr="00476CFA">
        <w:rPr>
          <w:rFonts w:eastAsiaTheme="minorEastAsia"/>
          <w:sz w:val="24"/>
          <w:szCs w:val="24"/>
        </w:rPr>
        <w:t>）</w:t>
      </w:r>
      <w:r w:rsidR="009F57DF" w:rsidRPr="00476CFA">
        <w:rPr>
          <w:rFonts w:eastAsiaTheme="minorEastAsia"/>
          <w:sz w:val="24"/>
          <w:szCs w:val="24"/>
        </w:rPr>
        <w:t>注册</w:t>
      </w:r>
      <w:r w:rsidR="00ED28CC" w:rsidRPr="00476CFA">
        <w:rPr>
          <w:rFonts w:eastAsiaTheme="minorEastAsia"/>
          <w:sz w:val="24"/>
          <w:szCs w:val="24"/>
        </w:rPr>
        <w:t>，已于</w:t>
      </w:r>
      <w:r w:rsidRPr="00476CFA">
        <w:rPr>
          <w:rFonts w:hint="eastAsia"/>
          <w:kern w:val="0"/>
          <w:sz w:val="24"/>
          <w:szCs w:val="24"/>
        </w:rPr>
        <w:t>20</w:t>
      </w:r>
      <w:r w:rsidRPr="00476CFA">
        <w:rPr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5</w:t>
      </w:r>
      <w:r w:rsidRPr="00476CFA">
        <w:rPr>
          <w:rFonts w:hint="eastAsia"/>
          <w:kern w:val="0"/>
          <w:sz w:val="24"/>
          <w:szCs w:val="24"/>
        </w:rPr>
        <w:t>年</w:t>
      </w:r>
      <w:r>
        <w:rPr>
          <w:kern w:val="0"/>
          <w:sz w:val="24"/>
          <w:szCs w:val="24"/>
        </w:rPr>
        <w:t>8</w:t>
      </w:r>
      <w:r w:rsidR="00240886" w:rsidRPr="00476CFA">
        <w:rPr>
          <w:rFonts w:hint="eastAsia"/>
          <w:kern w:val="0"/>
          <w:sz w:val="24"/>
          <w:szCs w:val="24"/>
        </w:rPr>
        <w:t>月</w:t>
      </w:r>
      <w:r>
        <w:rPr>
          <w:kern w:val="0"/>
          <w:sz w:val="24"/>
          <w:szCs w:val="24"/>
        </w:rPr>
        <w:t>1</w:t>
      </w:r>
      <w:r w:rsidR="00240886" w:rsidRPr="00476CFA">
        <w:rPr>
          <w:rFonts w:hint="eastAsia"/>
          <w:kern w:val="0"/>
          <w:sz w:val="24"/>
          <w:szCs w:val="24"/>
        </w:rPr>
        <w:t>日</w:t>
      </w:r>
      <w:r w:rsidR="00ED28CC" w:rsidRPr="00476CFA">
        <w:rPr>
          <w:rFonts w:eastAsiaTheme="minorEastAsia"/>
          <w:sz w:val="24"/>
          <w:szCs w:val="24"/>
        </w:rPr>
        <w:t>开始募集</w:t>
      </w:r>
      <w:r w:rsidR="000F67F2" w:rsidRPr="00476CFA">
        <w:rPr>
          <w:rFonts w:eastAsiaTheme="minorEastAsia"/>
          <w:sz w:val="24"/>
          <w:szCs w:val="24"/>
        </w:rPr>
        <w:t>发售</w:t>
      </w:r>
      <w:r w:rsidR="00ED28CC" w:rsidRPr="00476CFA">
        <w:rPr>
          <w:rFonts w:eastAsiaTheme="minorEastAsia"/>
          <w:sz w:val="24"/>
          <w:szCs w:val="24"/>
        </w:rPr>
        <w:t>，原定募集截止日为</w:t>
      </w:r>
      <w:r w:rsidRPr="00476CFA">
        <w:rPr>
          <w:rFonts w:hint="eastAsia"/>
          <w:kern w:val="0"/>
          <w:sz w:val="24"/>
          <w:szCs w:val="24"/>
        </w:rPr>
        <w:t>202</w:t>
      </w:r>
      <w:r>
        <w:rPr>
          <w:kern w:val="0"/>
          <w:sz w:val="24"/>
          <w:szCs w:val="24"/>
        </w:rPr>
        <w:t>5</w:t>
      </w:r>
      <w:r w:rsidRPr="00476CFA">
        <w:rPr>
          <w:rFonts w:hint="eastAsia"/>
          <w:kern w:val="0"/>
          <w:sz w:val="24"/>
          <w:szCs w:val="24"/>
        </w:rPr>
        <w:t>年</w:t>
      </w:r>
      <w:r>
        <w:rPr>
          <w:kern w:val="0"/>
          <w:sz w:val="24"/>
          <w:szCs w:val="24"/>
        </w:rPr>
        <w:t>8</w:t>
      </w:r>
      <w:r w:rsidRPr="00476CFA">
        <w:rPr>
          <w:rFonts w:hint="eastAsia"/>
          <w:kern w:val="0"/>
          <w:sz w:val="24"/>
          <w:szCs w:val="24"/>
        </w:rPr>
        <w:t>月</w:t>
      </w:r>
      <w:r>
        <w:rPr>
          <w:kern w:val="0"/>
          <w:sz w:val="24"/>
          <w:szCs w:val="24"/>
        </w:rPr>
        <w:t>22</w:t>
      </w:r>
      <w:r w:rsidR="00240886" w:rsidRPr="00476CFA">
        <w:rPr>
          <w:rFonts w:hint="eastAsia"/>
          <w:kern w:val="0"/>
          <w:sz w:val="24"/>
          <w:szCs w:val="24"/>
        </w:rPr>
        <w:t>日</w:t>
      </w:r>
      <w:r w:rsidR="00ED28CC" w:rsidRPr="00476CFA">
        <w:rPr>
          <w:rFonts w:eastAsiaTheme="minorEastAsia"/>
          <w:sz w:val="24"/>
          <w:szCs w:val="24"/>
        </w:rPr>
        <w:t>。</w:t>
      </w:r>
    </w:p>
    <w:p w:rsidR="00ED28CC" w:rsidRPr="00EA6773" w:rsidRDefault="00ED28CC" w:rsidP="00B730B8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476CFA">
        <w:rPr>
          <w:rFonts w:eastAsiaTheme="minorEastAsia"/>
          <w:sz w:val="24"/>
          <w:szCs w:val="24"/>
        </w:rPr>
        <w:t>为</w:t>
      </w:r>
      <w:r w:rsidR="000F67F2" w:rsidRPr="00476CFA">
        <w:rPr>
          <w:rFonts w:eastAsiaTheme="minorEastAsia"/>
          <w:sz w:val="24"/>
          <w:szCs w:val="24"/>
        </w:rPr>
        <w:t>保障基金平稳投资运作，</w:t>
      </w:r>
      <w:r w:rsidRPr="00476CFA">
        <w:rPr>
          <w:rFonts w:eastAsiaTheme="minorEastAsia"/>
          <w:sz w:val="24"/>
          <w:szCs w:val="24"/>
        </w:rPr>
        <w:t>保护基金份额持有人利益，根据《</w:t>
      </w:r>
      <w:r w:rsidR="00791978" w:rsidRPr="00791978">
        <w:rPr>
          <w:rFonts w:eastAsiaTheme="minorEastAsia" w:hint="eastAsia"/>
          <w:sz w:val="24"/>
          <w:szCs w:val="24"/>
        </w:rPr>
        <w:t>汇添富创业板指数型证券投资基金</w:t>
      </w:r>
      <w:r w:rsidRPr="00476CFA">
        <w:rPr>
          <w:rFonts w:eastAsiaTheme="minorEastAsia"/>
          <w:sz w:val="24"/>
          <w:szCs w:val="24"/>
        </w:rPr>
        <w:t>基金合同》、《</w:t>
      </w:r>
      <w:r w:rsidR="00791978" w:rsidRPr="00791978">
        <w:rPr>
          <w:rFonts w:eastAsiaTheme="minorEastAsia" w:hint="eastAsia"/>
          <w:sz w:val="24"/>
          <w:szCs w:val="24"/>
        </w:rPr>
        <w:t>汇添富创业板指数型证券投资基金</w:t>
      </w:r>
      <w:r w:rsidRPr="00476CFA">
        <w:rPr>
          <w:rFonts w:eastAsiaTheme="minorEastAsia"/>
          <w:sz w:val="24"/>
          <w:szCs w:val="24"/>
        </w:rPr>
        <w:t>招募说明书》和</w:t>
      </w:r>
      <w:r w:rsidR="00BD7ECD" w:rsidRPr="00476CFA">
        <w:rPr>
          <w:rFonts w:eastAsiaTheme="minorEastAsia"/>
          <w:sz w:val="24"/>
          <w:szCs w:val="24"/>
        </w:rPr>
        <w:t>《</w:t>
      </w:r>
      <w:r w:rsidR="00791978" w:rsidRPr="00791978">
        <w:rPr>
          <w:rFonts w:eastAsiaTheme="minorEastAsia" w:hint="eastAsia"/>
          <w:sz w:val="24"/>
          <w:szCs w:val="24"/>
        </w:rPr>
        <w:t>汇添富创业板指数型证券投资基金</w:t>
      </w:r>
      <w:r w:rsidRPr="00476CFA">
        <w:rPr>
          <w:rFonts w:eastAsiaTheme="minorEastAsia"/>
          <w:sz w:val="24"/>
          <w:szCs w:val="24"/>
        </w:rPr>
        <w:t>基金份额发售公告》等文件的相关约定，本基金</w:t>
      </w:r>
      <w:r w:rsidR="00F3714D" w:rsidRPr="00476CFA">
        <w:rPr>
          <w:rFonts w:eastAsiaTheme="minorEastAsia"/>
          <w:sz w:val="24"/>
          <w:szCs w:val="24"/>
        </w:rPr>
        <w:t>基金</w:t>
      </w:r>
      <w:r w:rsidRPr="00476CFA">
        <w:rPr>
          <w:rFonts w:eastAsiaTheme="minorEastAsia"/>
          <w:sz w:val="24"/>
          <w:szCs w:val="24"/>
        </w:rPr>
        <w:t>管理人</w:t>
      </w:r>
      <w:r w:rsidR="005B3CD0" w:rsidRPr="00476CFA">
        <w:rPr>
          <w:rFonts w:eastAsiaTheme="minorEastAsia"/>
          <w:sz w:val="24"/>
          <w:szCs w:val="24"/>
        </w:rPr>
        <w:t>汇添富基金管理股份有限公司</w:t>
      </w:r>
      <w:r w:rsidRPr="00476CFA">
        <w:rPr>
          <w:rFonts w:eastAsiaTheme="minorEastAsia"/>
          <w:sz w:val="24"/>
          <w:szCs w:val="24"/>
        </w:rPr>
        <w:t>（以下简称</w:t>
      </w:r>
      <w:r w:rsidR="00607A65" w:rsidRPr="00476CFA">
        <w:rPr>
          <w:rFonts w:eastAsiaTheme="minorEastAsia" w:hint="eastAsia"/>
          <w:sz w:val="24"/>
          <w:szCs w:val="24"/>
        </w:rPr>
        <w:t>“</w:t>
      </w:r>
      <w:r w:rsidRPr="00476CFA">
        <w:rPr>
          <w:rFonts w:eastAsiaTheme="minorEastAsia"/>
          <w:sz w:val="24"/>
          <w:szCs w:val="24"/>
        </w:rPr>
        <w:t>本公司</w:t>
      </w:r>
      <w:r w:rsidR="00607A65" w:rsidRPr="00476CFA">
        <w:rPr>
          <w:rFonts w:eastAsiaTheme="minorEastAsia" w:hint="eastAsia"/>
          <w:sz w:val="24"/>
          <w:szCs w:val="24"/>
        </w:rPr>
        <w:t>”</w:t>
      </w:r>
      <w:r w:rsidRPr="00476CFA">
        <w:rPr>
          <w:rFonts w:eastAsiaTheme="minorEastAsia"/>
          <w:sz w:val="24"/>
          <w:szCs w:val="24"/>
        </w:rPr>
        <w:t>）决定提前结束本基金的募集。</w:t>
      </w:r>
      <w:r w:rsidR="000F67F2" w:rsidRPr="00476CFA">
        <w:rPr>
          <w:rFonts w:eastAsiaTheme="minorEastAsia"/>
          <w:sz w:val="24"/>
          <w:szCs w:val="24"/>
        </w:rPr>
        <w:t>即本基金</w:t>
      </w:r>
      <w:r w:rsidRPr="00476CFA">
        <w:rPr>
          <w:rFonts w:eastAsiaTheme="minorEastAsia"/>
          <w:sz w:val="24"/>
          <w:szCs w:val="24"/>
        </w:rPr>
        <w:t>认购截止日提前至</w:t>
      </w:r>
      <w:r w:rsidR="00791978" w:rsidRPr="00476CFA">
        <w:rPr>
          <w:kern w:val="0"/>
          <w:sz w:val="24"/>
          <w:szCs w:val="24"/>
        </w:rPr>
        <w:t>202</w:t>
      </w:r>
      <w:r w:rsidR="00791978">
        <w:rPr>
          <w:kern w:val="0"/>
          <w:sz w:val="24"/>
          <w:szCs w:val="24"/>
        </w:rPr>
        <w:t>5</w:t>
      </w:r>
      <w:r w:rsidR="00791978" w:rsidRPr="00476CFA">
        <w:rPr>
          <w:kern w:val="0"/>
          <w:sz w:val="24"/>
          <w:szCs w:val="24"/>
        </w:rPr>
        <w:t>年</w:t>
      </w:r>
      <w:r w:rsidR="00791978">
        <w:rPr>
          <w:kern w:val="0"/>
          <w:sz w:val="24"/>
          <w:szCs w:val="24"/>
        </w:rPr>
        <w:t>8</w:t>
      </w:r>
      <w:r w:rsidR="00791978" w:rsidRPr="00476CFA">
        <w:rPr>
          <w:kern w:val="0"/>
          <w:sz w:val="24"/>
          <w:szCs w:val="24"/>
        </w:rPr>
        <w:t>月</w:t>
      </w:r>
      <w:r w:rsidR="00791978">
        <w:rPr>
          <w:kern w:val="0"/>
          <w:sz w:val="24"/>
          <w:szCs w:val="24"/>
        </w:rPr>
        <w:t>15</w:t>
      </w:r>
      <w:r w:rsidR="009F57DF" w:rsidRPr="00476CFA">
        <w:rPr>
          <w:kern w:val="0"/>
          <w:sz w:val="24"/>
          <w:szCs w:val="24"/>
        </w:rPr>
        <w:t>日</w:t>
      </w:r>
      <w:r w:rsidR="00AD5776" w:rsidRPr="00476CFA">
        <w:rPr>
          <w:rFonts w:eastAsiaTheme="minorEastAsia"/>
          <w:sz w:val="24"/>
          <w:szCs w:val="24"/>
        </w:rPr>
        <w:t>，</w:t>
      </w:r>
      <w:r w:rsidRPr="00476CFA">
        <w:rPr>
          <w:rFonts w:eastAsiaTheme="minorEastAsia"/>
          <w:sz w:val="24"/>
          <w:szCs w:val="24"/>
        </w:rPr>
        <w:t>从</w:t>
      </w:r>
      <w:r w:rsidR="00791978" w:rsidRPr="00476CFA">
        <w:rPr>
          <w:kern w:val="0"/>
          <w:sz w:val="24"/>
          <w:szCs w:val="24"/>
        </w:rPr>
        <w:t>202</w:t>
      </w:r>
      <w:r w:rsidR="00791978">
        <w:rPr>
          <w:kern w:val="0"/>
          <w:sz w:val="24"/>
          <w:szCs w:val="24"/>
        </w:rPr>
        <w:t>5</w:t>
      </w:r>
      <w:r w:rsidR="00791978" w:rsidRPr="00476CFA">
        <w:rPr>
          <w:kern w:val="0"/>
          <w:sz w:val="24"/>
          <w:szCs w:val="24"/>
        </w:rPr>
        <w:t>年</w:t>
      </w:r>
      <w:r w:rsidR="00791978">
        <w:rPr>
          <w:kern w:val="0"/>
          <w:sz w:val="24"/>
          <w:szCs w:val="24"/>
        </w:rPr>
        <w:t>8</w:t>
      </w:r>
      <w:r w:rsidR="00791978" w:rsidRPr="00476CFA">
        <w:rPr>
          <w:kern w:val="0"/>
          <w:sz w:val="24"/>
          <w:szCs w:val="24"/>
        </w:rPr>
        <w:t>月</w:t>
      </w:r>
      <w:r w:rsidR="00791978">
        <w:rPr>
          <w:kern w:val="0"/>
          <w:sz w:val="24"/>
          <w:szCs w:val="24"/>
        </w:rPr>
        <w:t>16</w:t>
      </w:r>
      <w:r w:rsidR="000A3028" w:rsidRPr="00476CFA">
        <w:rPr>
          <w:kern w:val="0"/>
          <w:sz w:val="24"/>
          <w:szCs w:val="24"/>
        </w:rPr>
        <w:t>日</w:t>
      </w:r>
      <w:r w:rsidRPr="00476CFA">
        <w:rPr>
          <w:rFonts w:eastAsiaTheme="minorEastAsia"/>
          <w:sz w:val="24"/>
          <w:szCs w:val="24"/>
        </w:rPr>
        <w:t>起</w:t>
      </w:r>
      <w:r w:rsidR="000F67F2" w:rsidRPr="00476CFA">
        <w:rPr>
          <w:rFonts w:eastAsiaTheme="minorEastAsia"/>
          <w:sz w:val="24"/>
          <w:szCs w:val="24"/>
        </w:rPr>
        <w:t>本基金</w:t>
      </w:r>
      <w:r w:rsidRPr="00476CFA">
        <w:rPr>
          <w:rFonts w:eastAsiaTheme="minorEastAsia"/>
          <w:sz w:val="24"/>
          <w:szCs w:val="24"/>
        </w:rPr>
        <w:t>不再接受投资者的认购申请。</w:t>
      </w:r>
    </w:p>
    <w:p w:rsidR="00ED28CC" w:rsidRPr="00360169" w:rsidRDefault="00ED28CC" w:rsidP="00B730B8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360169">
        <w:rPr>
          <w:rFonts w:eastAsiaTheme="minorEastAsia"/>
          <w:sz w:val="24"/>
          <w:szCs w:val="24"/>
        </w:rPr>
        <w:t>投资者可登</w:t>
      </w:r>
      <w:r w:rsidR="00511C9C" w:rsidRPr="00360169">
        <w:rPr>
          <w:rFonts w:eastAsiaTheme="minorEastAsia"/>
          <w:sz w:val="24"/>
          <w:szCs w:val="24"/>
        </w:rPr>
        <w:t>录</w:t>
      </w:r>
      <w:r w:rsidRPr="00360169">
        <w:rPr>
          <w:rFonts w:eastAsiaTheme="minorEastAsia"/>
          <w:sz w:val="24"/>
          <w:szCs w:val="24"/>
        </w:rPr>
        <w:t>本公司网站（</w:t>
      </w:r>
      <w:r w:rsidRPr="00360169">
        <w:rPr>
          <w:rFonts w:eastAsiaTheme="minorEastAsia"/>
          <w:sz w:val="24"/>
          <w:szCs w:val="24"/>
        </w:rPr>
        <w:t>www.99fund.com</w:t>
      </w:r>
      <w:r w:rsidRPr="00360169">
        <w:rPr>
          <w:rFonts w:eastAsiaTheme="minorEastAsia"/>
          <w:sz w:val="24"/>
          <w:szCs w:val="24"/>
        </w:rPr>
        <w:t>）查询相关信息或拨打客户服务电话（</w:t>
      </w:r>
      <w:r w:rsidRPr="00360169">
        <w:rPr>
          <w:rFonts w:eastAsiaTheme="minorEastAsia"/>
          <w:sz w:val="24"/>
          <w:szCs w:val="24"/>
        </w:rPr>
        <w:t>400-888-9918</w:t>
      </w:r>
      <w:r w:rsidRPr="00360169">
        <w:rPr>
          <w:rFonts w:eastAsiaTheme="minorEastAsia"/>
          <w:sz w:val="24"/>
          <w:szCs w:val="24"/>
        </w:rPr>
        <w:t>）咨询相关事宜。</w:t>
      </w:r>
    </w:p>
    <w:p w:rsidR="00ED28CC" w:rsidRPr="00360169" w:rsidRDefault="00456977" w:rsidP="00B730B8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360169">
        <w:rPr>
          <w:rFonts w:eastAsiaTheme="minorEastAsia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ED28CC" w:rsidRPr="00360169" w:rsidRDefault="00ED28CC" w:rsidP="00ED28C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360169">
        <w:rPr>
          <w:rFonts w:eastAsiaTheme="minorEastAsia"/>
          <w:sz w:val="24"/>
          <w:szCs w:val="24"/>
        </w:rPr>
        <w:t>特此公告。</w:t>
      </w:r>
    </w:p>
    <w:p w:rsidR="00ED28CC" w:rsidRPr="00360169" w:rsidRDefault="00ED28CC" w:rsidP="00ED28CC">
      <w:pPr>
        <w:spacing w:line="360" w:lineRule="auto"/>
        <w:jc w:val="right"/>
        <w:rPr>
          <w:sz w:val="24"/>
          <w:szCs w:val="24"/>
        </w:rPr>
      </w:pPr>
      <w:r w:rsidRPr="00360169">
        <w:rPr>
          <w:sz w:val="24"/>
          <w:szCs w:val="24"/>
        </w:rPr>
        <w:t>汇添富基金管理股份有限公司</w:t>
      </w:r>
    </w:p>
    <w:p w:rsidR="00C23411" w:rsidRPr="006D5BD0" w:rsidRDefault="00A2665B" w:rsidP="008C238F">
      <w:pPr>
        <w:spacing w:line="360" w:lineRule="auto"/>
        <w:jc w:val="right"/>
        <w:rPr>
          <w:kern w:val="0"/>
          <w:sz w:val="24"/>
          <w:szCs w:val="24"/>
        </w:rPr>
      </w:pPr>
      <w:r w:rsidRPr="005547D0">
        <w:rPr>
          <w:kern w:val="0"/>
          <w:sz w:val="24"/>
          <w:szCs w:val="24"/>
        </w:rPr>
        <w:t>202</w:t>
      </w:r>
      <w:r>
        <w:rPr>
          <w:kern w:val="0"/>
          <w:sz w:val="24"/>
          <w:szCs w:val="24"/>
        </w:rPr>
        <w:t>5</w:t>
      </w:r>
      <w:r w:rsidRPr="005547D0">
        <w:rPr>
          <w:kern w:val="0"/>
          <w:sz w:val="24"/>
          <w:szCs w:val="24"/>
        </w:rPr>
        <w:t>年</w:t>
      </w:r>
      <w:r>
        <w:rPr>
          <w:kern w:val="0"/>
          <w:sz w:val="24"/>
          <w:szCs w:val="24"/>
        </w:rPr>
        <w:t>8</w:t>
      </w:r>
      <w:r w:rsidRPr="005547D0">
        <w:rPr>
          <w:kern w:val="0"/>
          <w:sz w:val="24"/>
          <w:szCs w:val="24"/>
        </w:rPr>
        <w:t>月</w:t>
      </w:r>
      <w:r>
        <w:rPr>
          <w:kern w:val="0"/>
          <w:sz w:val="24"/>
          <w:szCs w:val="24"/>
        </w:rPr>
        <w:t>13</w:t>
      </w:r>
      <w:bookmarkStart w:id="0" w:name="_GoBack"/>
      <w:bookmarkEnd w:id="0"/>
      <w:r w:rsidR="000A3028" w:rsidRPr="005547D0">
        <w:rPr>
          <w:kern w:val="0"/>
          <w:sz w:val="24"/>
          <w:szCs w:val="24"/>
        </w:rPr>
        <w:t>日</w:t>
      </w:r>
    </w:p>
    <w:sectPr w:rsidR="00C23411" w:rsidRPr="006D5BD0" w:rsidSect="00DF4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BD" w:rsidRDefault="001A6DBD" w:rsidP="006847E7">
      <w:r>
        <w:separator/>
      </w:r>
    </w:p>
  </w:endnote>
  <w:endnote w:type="continuationSeparator" w:id="0">
    <w:p w:rsidR="001A6DBD" w:rsidRDefault="001A6DBD" w:rsidP="0068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BD" w:rsidRDefault="001A6DBD" w:rsidP="006847E7">
      <w:r>
        <w:separator/>
      </w:r>
    </w:p>
  </w:footnote>
  <w:footnote w:type="continuationSeparator" w:id="0">
    <w:p w:rsidR="001A6DBD" w:rsidRDefault="001A6DBD" w:rsidP="0068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1E76D870"/>
    <w:lvl w:ilvl="0">
      <w:start w:val="1"/>
      <w:numFmt w:val="decimal"/>
      <w:pStyle w:val="XBRLTitle1"/>
      <w:suff w:val="space"/>
      <w:lvlText w:val="§%1"/>
      <w:lvlJc w:val="left"/>
      <w:pPr>
        <w:ind w:left="3686" w:hanging="425"/>
      </w:p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</w:lvl>
    <w:lvl w:ilvl="2">
      <w:start w:val="1"/>
      <w:numFmt w:val="decimal"/>
      <w:suff w:val="space"/>
      <w:lvlText w:val="%1.%2.%3"/>
      <w:lvlJc w:val="left"/>
      <w:pPr>
        <w:ind w:left="9444" w:hanging="624"/>
      </w:pPr>
    </w:lvl>
    <w:lvl w:ilvl="3">
      <w:start w:val="1"/>
      <w:numFmt w:val="decimal"/>
      <w:pStyle w:val="XBRLTitle4"/>
      <w:suff w:val="space"/>
      <w:lvlText w:val="%1.%2.%3.%4"/>
      <w:lvlJc w:val="left"/>
      <w:pPr>
        <w:ind w:left="9583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3714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3714" w:hanging="1021"/>
      </w:pPr>
    </w:lvl>
    <w:lvl w:ilvl="6">
      <w:start w:val="1"/>
      <w:numFmt w:val="decimal"/>
      <w:lvlText w:val="%1.%2.%3.%4.%5.%6.%7"/>
      <w:lvlJc w:val="left"/>
      <w:pPr>
        <w:ind w:left="6520" w:hanging="1276"/>
      </w:pPr>
    </w:lvl>
    <w:lvl w:ilvl="7">
      <w:start w:val="1"/>
      <w:numFmt w:val="decimal"/>
      <w:lvlText w:val="%1.%2.%3.%4.%5.%6.%7.%8"/>
      <w:lvlJc w:val="left"/>
      <w:pPr>
        <w:ind w:left="7087" w:hanging="1418"/>
      </w:pPr>
    </w:lvl>
    <w:lvl w:ilvl="8">
      <w:start w:val="1"/>
      <w:numFmt w:val="decimal"/>
      <w:lvlText w:val="%1.%2.%3.%4.%5.%6.%7.%8.%9"/>
      <w:lvlJc w:val="left"/>
      <w:pPr>
        <w:ind w:left="7795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8CC"/>
    <w:rsid w:val="0000368C"/>
    <w:rsid w:val="0005343F"/>
    <w:rsid w:val="000633A7"/>
    <w:rsid w:val="0009042B"/>
    <w:rsid w:val="0009519A"/>
    <w:rsid w:val="00095B00"/>
    <w:rsid w:val="000A3028"/>
    <w:rsid w:val="000F4048"/>
    <w:rsid w:val="000F48B6"/>
    <w:rsid w:val="000F67F2"/>
    <w:rsid w:val="00115F68"/>
    <w:rsid w:val="00130C37"/>
    <w:rsid w:val="00131F06"/>
    <w:rsid w:val="0016323C"/>
    <w:rsid w:val="00184662"/>
    <w:rsid w:val="001A6DBD"/>
    <w:rsid w:val="001B0BE3"/>
    <w:rsid w:val="001C5D9C"/>
    <w:rsid w:val="001E2075"/>
    <w:rsid w:val="001E322A"/>
    <w:rsid w:val="001E58DD"/>
    <w:rsid w:val="001F3E00"/>
    <w:rsid w:val="001F5F49"/>
    <w:rsid w:val="00202335"/>
    <w:rsid w:val="002059E8"/>
    <w:rsid w:val="0021751A"/>
    <w:rsid w:val="00223989"/>
    <w:rsid w:val="00223BF6"/>
    <w:rsid w:val="002242A2"/>
    <w:rsid w:val="00227DB2"/>
    <w:rsid w:val="002308BE"/>
    <w:rsid w:val="00240886"/>
    <w:rsid w:val="00240FB6"/>
    <w:rsid w:val="00276DE4"/>
    <w:rsid w:val="00277421"/>
    <w:rsid w:val="00277580"/>
    <w:rsid w:val="00282BE9"/>
    <w:rsid w:val="00290CC5"/>
    <w:rsid w:val="002C56EA"/>
    <w:rsid w:val="002E2059"/>
    <w:rsid w:val="002E4EAD"/>
    <w:rsid w:val="0030063D"/>
    <w:rsid w:val="003337CF"/>
    <w:rsid w:val="00353D5C"/>
    <w:rsid w:val="00356A89"/>
    <w:rsid w:val="00360169"/>
    <w:rsid w:val="0039049E"/>
    <w:rsid w:val="00393A70"/>
    <w:rsid w:val="003A2339"/>
    <w:rsid w:val="003B0C12"/>
    <w:rsid w:val="003B0C9D"/>
    <w:rsid w:val="003E0D78"/>
    <w:rsid w:val="003F138B"/>
    <w:rsid w:val="003F409F"/>
    <w:rsid w:val="003F657A"/>
    <w:rsid w:val="00404BA4"/>
    <w:rsid w:val="00424558"/>
    <w:rsid w:val="004329F8"/>
    <w:rsid w:val="004352DE"/>
    <w:rsid w:val="00454103"/>
    <w:rsid w:val="00456977"/>
    <w:rsid w:val="004758C5"/>
    <w:rsid w:val="00476614"/>
    <w:rsid w:val="00476CFA"/>
    <w:rsid w:val="00494F60"/>
    <w:rsid w:val="004A1D51"/>
    <w:rsid w:val="004A683F"/>
    <w:rsid w:val="004B6A17"/>
    <w:rsid w:val="004C0D69"/>
    <w:rsid w:val="004F35F3"/>
    <w:rsid w:val="004F741B"/>
    <w:rsid w:val="005021D0"/>
    <w:rsid w:val="00504DD5"/>
    <w:rsid w:val="00511C9C"/>
    <w:rsid w:val="00522DCE"/>
    <w:rsid w:val="00531B07"/>
    <w:rsid w:val="005323C7"/>
    <w:rsid w:val="00553421"/>
    <w:rsid w:val="005547D0"/>
    <w:rsid w:val="00555777"/>
    <w:rsid w:val="005557CA"/>
    <w:rsid w:val="005574CB"/>
    <w:rsid w:val="005628A1"/>
    <w:rsid w:val="00562F84"/>
    <w:rsid w:val="00577F8D"/>
    <w:rsid w:val="0058040D"/>
    <w:rsid w:val="00597EBB"/>
    <w:rsid w:val="005B3CD0"/>
    <w:rsid w:val="005C7F34"/>
    <w:rsid w:val="005F621F"/>
    <w:rsid w:val="005F6DDB"/>
    <w:rsid w:val="00607A65"/>
    <w:rsid w:val="00620E5A"/>
    <w:rsid w:val="006273AE"/>
    <w:rsid w:val="0063087A"/>
    <w:rsid w:val="006317BA"/>
    <w:rsid w:val="00670800"/>
    <w:rsid w:val="006748A0"/>
    <w:rsid w:val="006847E7"/>
    <w:rsid w:val="006862FC"/>
    <w:rsid w:val="006A0328"/>
    <w:rsid w:val="006A6F20"/>
    <w:rsid w:val="006C2106"/>
    <w:rsid w:val="006C26D4"/>
    <w:rsid w:val="006D2485"/>
    <w:rsid w:val="006D5BD0"/>
    <w:rsid w:val="006D600C"/>
    <w:rsid w:val="006E00D6"/>
    <w:rsid w:val="007210B7"/>
    <w:rsid w:val="00722BA6"/>
    <w:rsid w:val="007256A4"/>
    <w:rsid w:val="007267D4"/>
    <w:rsid w:val="0074293C"/>
    <w:rsid w:val="007460BE"/>
    <w:rsid w:val="00782872"/>
    <w:rsid w:val="00791978"/>
    <w:rsid w:val="00791DB8"/>
    <w:rsid w:val="007C0A06"/>
    <w:rsid w:val="007C0E13"/>
    <w:rsid w:val="007C2BE6"/>
    <w:rsid w:val="007D020C"/>
    <w:rsid w:val="00800DCE"/>
    <w:rsid w:val="00811D50"/>
    <w:rsid w:val="00836748"/>
    <w:rsid w:val="008429F9"/>
    <w:rsid w:val="00845923"/>
    <w:rsid w:val="00846ED5"/>
    <w:rsid w:val="008476A5"/>
    <w:rsid w:val="00860CD6"/>
    <w:rsid w:val="008659F2"/>
    <w:rsid w:val="008A0C24"/>
    <w:rsid w:val="008A2DF3"/>
    <w:rsid w:val="008A6F7F"/>
    <w:rsid w:val="008B0B45"/>
    <w:rsid w:val="008C238F"/>
    <w:rsid w:val="008E2F74"/>
    <w:rsid w:val="008E3300"/>
    <w:rsid w:val="008E570D"/>
    <w:rsid w:val="008E5958"/>
    <w:rsid w:val="008F203B"/>
    <w:rsid w:val="0090395C"/>
    <w:rsid w:val="00924B98"/>
    <w:rsid w:val="00933D80"/>
    <w:rsid w:val="0095038C"/>
    <w:rsid w:val="00957BCA"/>
    <w:rsid w:val="0096075F"/>
    <w:rsid w:val="00971FCB"/>
    <w:rsid w:val="0098057A"/>
    <w:rsid w:val="009819B6"/>
    <w:rsid w:val="00986DD5"/>
    <w:rsid w:val="009D2B57"/>
    <w:rsid w:val="009D6B4E"/>
    <w:rsid w:val="009F3939"/>
    <w:rsid w:val="009F5161"/>
    <w:rsid w:val="009F57DF"/>
    <w:rsid w:val="00A17624"/>
    <w:rsid w:val="00A2665B"/>
    <w:rsid w:val="00A32D63"/>
    <w:rsid w:val="00A32E7F"/>
    <w:rsid w:val="00A34AE2"/>
    <w:rsid w:val="00A4364E"/>
    <w:rsid w:val="00A47056"/>
    <w:rsid w:val="00A851D1"/>
    <w:rsid w:val="00AB49C6"/>
    <w:rsid w:val="00AC3730"/>
    <w:rsid w:val="00AD5776"/>
    <w:rsid w:val="00AD5C0C"/>
    <w:rsid w:val="00AE05ED"/>
    <w:rsid w:val="00AF0F62"/>
    <w:rsid w:val="00AF314E"/>
    <w:rsid w:val="00B01D87"/>
    <w:rsid w:val="00B057BE"/>
    <w:rsid w:val="00B2664C"/>
    <w:rsid w:val="00B4491D"/>
    <w:rsid w:val="00B508DE"/>
    <w:rsid w:val="00B730B8"/>
    <w:rsid w:val="00B82621"/>
    <w:rsid w:val="00B8388F"/>
    <w:rsid w:val="00B919D8"/>
    <w:rsid w:val="00BA55E6"/>
    <w:rsid w:val="00BB426A"/>
    <w:rsid w:val="00BD2052"/>
    <w:rsid w:val="00BD7ECD"/>
    <w:rsid w:val="00BE640C"/>
    <w:rsid w:val="00C23411"/>
    <w:rsid w:val="00C30407"/>
    <w:rsid w:val="00C3573D"/>
    <w:rsid w:val="00C61515"/>
    <w:rsid w:val="00C81527"/>
    <w:rsid w:val="00C93174"/>
    <w:rsid w:val="00CA5B4B"/>
    <w:rsid w:val="00CA7653"/>
    <w:rsid w:val="00CB273C"/>
    <w:rsid w:val="00CB4E55"/>
    <w:rsid w:val="00CC6EA9"/>
    <w:rsid w:val="00CD2329"/>
    <w:rsid w:val="00CD2539"/>
    <w:rsid w:val="00CD398C"/>
    <w:rsid w:val="00CE7A02"/>
    <w:rsid w:val="00CE7AA6"/>
    <w:rsid w:val="00D0562B"/>
    <w:rsid w:val="00D120AC"/>
    <w:rsid w:val="00D34E78"/>
    <w:rsid w:val="00D560A5"/>
    <w:rsid w:val="00D6271A"/>
    <w:rsid w:val="00D76EC5"/>
    <w:rsid w:val="00D7718A"/>
    <w:rsid w:val="00D83B16"/>
    <w:rsid w:val="00DA69B5"/>
    <w:rsid w:val="00DC0909"/>
    <w:rsid w:val="00DC3171"/>
    <w:rsid w:val="00DC3954"/>
    <w:rsid w:val="00DD3AB5"/>
    <w:rsid w:val="00DE3A13"/>
    <w:rsid w:val="00DF4BFF"/>
    <w:rsid w:val="00E03EA5"/>
    <w:rsid w:val="00E23616"/>
    <w:rsid w:val="00E4473F"/>
    <w:rsid w:val="00E73D25"/>
    <w:rsid w:val="00E7783A"/>
    <w:rsid w:val="00E8075A"/>
    <w:rsid w:val="00E85849"/>
    <w:rsid w:val="00E93893"/>
    <w:rsid w:val="00E94485"/>
    <w:rsid w:val="00E9585B"/>
    <w:rsid w:val="00EA2B08"/>
    <w:rsid w:val="00EA62CD"/>
    <w:rsid w:val="00EA6773"/>
    <w:rsid w:val="00EC0348"/>
    <w:rsid w:val="00EC1E7A"/>
    <w:rsid w:val="00ED0C9D"/>
    <w:rsid w:val="00ED28CC"/>
    <w:rsid w:val="00ED40E3"/>
    <w:rsid w:val="00EE2D22"/>
    <w:rsid w:val="00EF1EEB"/>
    <w:rsid w:val="00EF3261"/>
    <w:rsid w:val="00F03508"/>
    <w:rsid w:val="00F120EF"/>
    <w:rsid w:val="00F30E20"/>
    <w:rsid w:val="00F3714D"/>
    <w:rsid w:val="00F37A74"/>
    <w:rsid w:val="00F4540F"/>
    <w:rsid w:val="00F5614A"/>
    <w:rsid w:val="00F7731D"/>
    <w:rsid w:val="00F96EF6"/>
    <w:rsid w:val="00FB2886"/>
    <w:rsid w:val="00FB314F"/>
    <w:rsid w:val="00FC105A"/>
    <w:rsid w:val="00FC45DF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EB"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EF1EEB"/>
    <w:pPr>
      <w:keepNext/>
      <w:keepLines/>
      <w:spacing w:before="340" w:after="330" w:line="576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qFormat/>
    <w:rsid w:val="00EF1EEB"/>
    <w:pPr>
      <w:keepNext/>
      <w:keepLines/>
      <w:spacing w:before="260" w:after="260" w:line="408" w:lineRule="auto"/>
      <w:outlineLvl w:val="1"/>
    </w:pPr>
    <w:rPr>
      <w:rFonts w:ascii="Cambria" w:eastAsiaTheme="minorEastAs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rsid w:val="00EF1EEB"/>
    <w:pPr>
      <w:keepNext/>
      <w:keepLines/>
      <w:spacing w:before="260" w:after="260" w:line="408" w:lineRule="auto"/>
      <w:outlineLvl w:val="2"/>
    </w:pPr>
    <w:rPr>
      <w:rFonts w:eastAsiaTheme="minorEastAsia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qFormat/>
    <w:rsid w:val="00EF1EEB"/>
    <w:pPr>
      <w:keepNext/>
      <w:keepLines/>
      <w:spacing w:before="280" w:after="290" w:line="372" w:lineRule="auto"/>
      <w:outlineLvl w:val="3"/>
    </w:pPr>
    <w:rPr>
      <w:rFonts w:ascii="Cambria" w:eastAsiaTheme="minorEastAs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rsid w:val="00EF1EEB"/>
    <w:pPr>
      <w:keepNext/>
      <w:keepLines/>
      <w:spacing w:before="280" w:after="290" w:line="372" w:lineRule="auto"/>
      <w:outlineLvl w:val="4"/>
    </w:pPr>
    <w:rPr>
      <w:rFonts w:eastAsiaTheme="minorEastAs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rsid w:val="00EF1EEB"/>
    <w:pPr>
      <w:keepNext/>
      <w:keepLines/>
      <w:spacing w:before="240" w:after="64" w:line="312" w:lineRule="auto"/>
      <w:outlineLvl w:val="5"/>
    </w:pPr>
    <w:rPr>
      <w:rFonts w:ascii="Cambria" w:eastAsiaTheme="minorEastAs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qFormat/>
    <w:rsid w:val="00EF1EEB"/>
    <w:pPr>
      <w:keepNext/>
      <w:keepLines/>
      <w:spacing w:before="240" w:after="64" w:line="312" w:lineRule="auto"/>
      <w:outlineLvl w:val="6"/>
    </w:pPr>
    <w:rPr>
      <w:rFonts w:eastAsiaTheme="minorEastAsia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qFormat/>
    <w:rsid w:val="00EF1EEB"/>
    <w:pPr>
      <w:keepNext/>
      <w:keepLines/>
      <w:spacing w:before="240" w:after="64" w:line="312" w:lineRule="auto"/>
      <w:outlineLvl w:val="7"/>
    </w:pPr>
    <w:rPr>
      <w:rFonts w:ascii="Cambria" w:eastAsiaTheme="minorEastAs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qFormat/>
    <w:rsid w:val="00EF1EEB"/>
    <w:pPr>
      <w:keepNext/>
      <w:keepLines/>
      <w:spacing w:before="240" w:after="64" w:line="312" w:lineRule="auto"/>
      <w:outlineLvl w:val="8"/>
    </w:pPr>
    <w:rPr>
      <w:rFonts w:ascii="Cambria" w:eastAsiaTheme="minorEastAs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uiPriority w:val="1"/>
    <w:qFormat/>
    <w:rsid w:val="00EF1EEB"/>
    <w:pPr>
      <w:widowControl w:val="0"/>
      <w:jc w:val="both"/>
    </w:pPr>
    <w:rPr>
      <w:rFonts w:eastAsia="宋体"/>
      <w:kern w:val="2"/>
    </w:rPr>
  </w:style>
  <w:style w:type="paragraph" w:customStyle="1" w:styleId="msolistparagraph0">
    <w:name w:val="msolistparagraph"/>
    <w:basedOn w:val="a"/>
    <w:uiPriority w:val="34"/>
    <w:qFormat/>
    <w:rsid w:val="00EF1EEB"/>
    <w:pPr>
      <w:ind w:firstLineChars="200" w:firstLine="420"/>
    </w:pPr>
  </w:style>
  <w:style w:type="paragraph" w:customStyle="1" w:styleId="XBRL1">
    <w:name w:val="XBRL标题1"/>
    <w:basedOn w:val="1"/>
    <w:next w:val="2"/>
    <w:uiPriority w:val="99"/>
    <w:qFormat/>
    <w:rsid w:val="00EF1EEB"/>
    <w:pPr>
      <w:spacing w:beforeLines="50" w:after="0" w:line="240" w:lineRule="auto"/>
      <w:jc w:val="center"/>
    </w:pPr>
    <w:rPr>
      <w:rFonts w:ascii="Cambria" w:eastAsia="宋体" w:hAnsi="Cambria"/>
      <w:sz w:val="28"/>
    </w:rPr>
  </w:style>
  <w:style w:type="character" w:customStyle="1" w:styleId="1Char">
    <w:name w:val="标题 1 Char"/>
    <w:basedOn w:val="a0"/>
    <w:link w:val="1"/>
    <w:uiPriority w:val="9"/>
    <w:rsid w:val="00EF1EE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F1EEB"/>
    <w:rPr>
      <w:rFonts w:ascii="Cambria" w:hAnsi="Cambria"/>
      <w:b/>
      <w:bCs/>
      <w:sz w:val="32"/>
      <w:szCs w:val="32"/>
    </w:rPr>
  </w:style>
  <w:style w:type="paragraph" w:customStyle="1" w:styleId="XBRLTitle4">
    <w:name w:val="XBRLTitle4"/>
    <w:basedOn w:val="a3"/>
    <w:next w:val="4"/>
    <w:uiPriority w:val="99"/>
    <w:qFormat/>
    <w:rsid w:val="00EF1EEB"/>
    <w:pPr>
      <w:numPr>
        <w:ilvl w:val="3"/>
        <w:numId w:val="12"/>
      </w:numPr>
      <w:spacing w:beforeLines="50" w:after="0" w:line="240" w:lineRule="auto"/>
      <w:ind w:rightChars="100" w:right="100"/>
      <w:outlineLvl w:val="9"/>
    </w:pPr>
    <w:rPr>
      <w:rFonts w:eastAsia="宋体" w:cs="Times New Roman"/>
      <w:sz w:val="24"/>
      <w:lang/>
    </w:rPr>
  </w:style>
  <w:style w:type="paragraph" w:styleId="a3">
    <w:name w:val="Subtitle"/>
    <w:basedOn w:val="2"/>
    <w:next w:val="3"/>
    <w:link w:val="Char1"/>
    <w:uiPriority w:val="11"/>
    <w:qFormat/>
    <w:rsid w:val="00EF1EEB"/>
    <w:pPr>
      <w:spacing w:before="240" w:after="60" w:line="312" w:lineRule="auto"/>
      <w:jc w:val="left"/>
    </w:pPr>
    <w:rPr>
      <w:rFonts w:cstheme="majorBidi"/>
      <w:kern w:val="28"/>
    </w:rPr>
  </w:style>
  <w:style w:type="character" w:customStyle="1" w:styleId="Char">
    <w:name w:val="副标题 Char"/>
    <w:basedOn w:val="a0"/>
    <w:uiPriority w:val="11"/>
    <w:rsid w:val="00EF1EE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semiHidden/>
    <w:rsid w:val="00EF1EEB"/>
    <w:rPr>
      <w:rFonts w:ascii="Cambria" w:hAnsi="Cambria"/>
      <w:b/>
      <w:bCs/>
      <w:sz w:val="28"/>
      <w:szCs w:val="28"/>
    </w:rPr>
  </w:style>
  <w:style w:type="paragraph" w:customStyle="1" w:styleId="XBRLTitle3">
    <w:name w:val="XBRLTitle3"/>
    <w:basedOn w:val="a3"/>
    <w:next w:val="4"/>
    <w:uiPriority w:val="99"/>
    <w:qFormat/>
    <w:rsid w:val="00EF1EEB"/>
    <w:pPr>
      <w:spacing w:beforeLines="50" w:after="0" w:line="240" w:lineRule="auto"/>
      <w:ind w:rightChars="100" w:right="100"/>
      <w:outlineLvl w:val="9"/>
    </w:pPr>
    <w:rPr>
      <w:rFonts w:eastAsia="宋体" w:cs="Times New Roman"/>
      <w:sz w:val="24"/>
      <w:lang/>
    </w:rPr>
  </w:style>
  <w:style w:type="paragraph" w:customStyle="1" w:styleId="XBRLTitle6">
    <w:name w:val="XBRLTitle6"/>
    <w:basedOn w:val="a3"/>
    <w:next w:val="4"/>
    <w:uiPriority w:val="99"/>
    <w:qFormat/>
    <w:rsid w:val="00EF1EEB"/>
    <w:pPr>
      <w:numPr>
        <w:ilvl w:val="5"/>
        <w:numId w:val="12"/>
      </w:numPr>
      <w:spacing w:beforeLines="50" w:after="0" w:line="240" w:lineRule="auto"/>
      <w:ind w:rightChars="100" w:right="100"/>
      <w:outlineLvl w:val="9"/>
    </w:pPr>
    <w:rPr>
      <w:rFonts w:eastAsia="宋体" w:cs="Times New Roman"/>
      <w:sz w:val="24"/>
      <w:lang/>
    </w:rPr>
  </w:style>
  <w:style w:type="paragraph" w:customStyle="1" w:styleId="XBRLTitle2">
    <w:name w:val="XBRLTitle2"/>
    <w:basedOn w:val="a3"/>
    <w:next w:val="4"/>
    <w:uiPriority w:val="99"/>
    <w:qFormat/>
    <w:rsid w:val="00EF1EEB"/>
    <w:pPr>
      <w:numPr>
        <w:ilvl w:val="1"/>
        <w:numId w:val="12"/>
      </w:numPr>
      <w:spacing w:beforeLines="50" w:after="0" w:line="240" w:lineRule="auto"/>
    </w:pPr>
    <w:rPr>
      <w:rFonts w:ascii="宋体" w:eastAsia="宋体" w:hAnsi="宋体" w:cs="宋体"/>
      <w:sz w:val="24"/>
      <w:szCs w:val="24"/>
      <w:lang/>
    </w:rPr>
  </w:style>
  <w:style w:type="paragraph" w:customStyle="1" w:styleId="XBRL3">
    <w:name w:val="XBRL标题3"/>
    <w:basedOn w:val="a3"/>
    <w:next w:val="4"/>
    <w:uiPriority w:val="99"/>
    <w:qFormat/>
    <w:rsid w:val="00EF1EEB"/>
    <w:pPr>
      <w:spacing w:beforeLines="50" w:after="0" w:line="240" w:lineRule="auto"/>
      <w:outlineLvl w:val="9"/>
    </w:pPr>
    <w:rPr>
      <w:rFonts w:eastAsia="宋体" w:cs="Times New Roman"/>
      <w:sz w:val="24"/>
      <w:lang/>
    </w:rPr>
  </w:style>
  <w:style w:type="paragraph" w:customStyle="1" w:styleId="XBRL6">
    <w:name w:val="XBRL标题6"/>
    <w:basedOn w:val="a3"/>
    <w:next w:val="4"/>
    <w:uiPriority w:val="99"/>
    <w:qFormat/>
    <w:rsid w:val="00EF1EEB"/>
    <w:pPr>
      <w:spacing w:beforeLines="50" w:after="0" w:line="240" w:lineRule="auto"/>
      <w:outlineLvl w:val="9"/>
    </w:pPr>
    <w:rPr>
      <w:rFonts w:eastAsia="宋体" w:cs="Times New Roman"/>
      <w:sz w:val="24"/>
      <w:lang/>
    </w:rPr>
  </w:style>
  <w:style w:type="paragraph" w:customStyle="1" w:styleId="XBRLTitle5">
    <w:name w:val="XBRLTitle5"/>
    <w:basedOn w:val="a3"/>
    <w:next w:val="4"/>
    <w:uiPriority w:val="99"/>
    <w:qFormat/>
    <w:rsid w:val="00EF1EEB"/>
    <w:pPr>
      <w:numPr>
        <w:ilvl w:val="4"/>
        <w:numId w:val="12"/>
      </w:numPr>
      <w:spacing w:beforeLines="100" w:after="240" w:line="240" w:lineRule="auto"/>
      <w:ind w:rightChars="100" w:right="100"/>
      <w:outlineLvl w:val="9"/>
    </w:pPr>
    <w:rPr>
      <w:rFonts w:eastAsia="宋体" w:cs="Times New Roman"/>
      <w:sz w:val="24"/>
      <w:lang/>
    </w:rPr>
  </w:style>
  <w:style w:type="paragraph" w:customStyle="1" w:styleId="XBRLTitle1">
    <w:name w:val="XBRLTitle1"/>
    <w:basedOn w:val="1"/>
    <w:next w:val="2"/>
    <w:uiPriority w:val="99"/>
    <w:qFormat/>
    <w:rsid w:val="00EF1EEB"/>
    <w:pPr>
      <w:numPr>
        <w:numId w:val="12"/>
      </w:numPr>
      <w:spacing w:beforeLines="50" w:after="0" w:line="240" w:lineRule="auto"/>
      <w:ind w:rightChars="100" w:right="100"/>
      <w:jc w:val="center"/>
    </w:pPr>
    <w:rPr>
      <w:rFonts w:ascii="Cambria" w:eastAsia="宋体" w:hAnsi="Cambria"/>
      <w:sz w:val="28"/>
    </w:rPr>
  </w:style>
  <w:style w:type="paragraph" w:customStyle="1" w:styleId="XBRL5">
    <w:name w:val="XBRL标题5"/>
    <w:basedOn w:val="a3"/>
    <w:next w:val="4"/>
    <w:uiPriority w:val="99"/>
    <w:qFormat/>
    <w:rsid w:val="00EF1EEB"/>
    <w:pPr>
      <w:spacing w:beforeLines="50" w:after="0" w:line="240" w:lineRule="auto"/>
      <w:outlineLvl w:val="9"/>
    </w:pPr>
    <w:rPr>
      <w:rFonts w:eastAsia="宋体" w:cs="Times New Roman"/>
      <w:sz w:val="24"/>
      <w:lang/>
    </w:rPr>
  </w:style>
  <w:style w:type="paragraph" w:customStyle="1" w:styleId="XBRL2">
    <w:name w:val="XBRL标题2"/>
    <w:basedOn w:val="a3"/>
    <w:next w:val="4"/>
    <w:uiPriority w:val="99"/>
    <w:qFormat/>
    <w:rsid w:val="00EF1EEB"/>
    <w:pPr>
      <w:spacing w:beforeLines="50" w:after="0" w:line="240" w:lineRule="auto"/>
    </w:pPr>
    <w:rPr>
      <w:rFonts w:eastAsia="宋体" w:cs="Times New Roman"/>
      <w:sz w:val="24"/>
      <w:lang/>
    </w:rPr>
  </w:style>
  <w:style w:type="paragraph" w:customStyle="1" w:styleId="XBRL4">
    <w:name w:val="XBRL标题4"/>
    <w:basedOn w:val="a3"/>
    <w:next w:val="4"/>
    <w:uiPriority w:val="99"/>
    <w:qFormat/>
    <w:rsid w:val="00EF1EEB"/>
    <w:pPr>
      <w:spacing w:beforeLines="50" w:after="0" w:line="240" w:lineRule="auto"/>
      <w:outlineLvl w:val="9"/>
    </w:pPr>
    <w:rPr>
      <w:rFonts w:eastAsia="宋体" w:cs="Times New Roman"/>
      <w:sz w:val="24"/>
      <w:lang/>
    </w:rPr>
  </w:style>
  <w:style w:type="character" w:customStyle="1" w:styleId="3Char">
    <w:name w:val="标题 3 Char"/>
    <w:basedOn w:val="a0"/>
    <w:link w:val="3"/>
    <w:uiPriority w:val="9"/>
    <w:semiHidden/>
    <w:rsid w:val="00EF1EEB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EF1EEB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F1EEB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EF1EE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F1EEB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F1EEB"/>
    <w:rPr>
      <w:rFonts w:ascii="Cambria" w:hAnsi="Cambria"/>
      <w:kern w:val="2"/>
      <w:sz w:val="21"/>
      <w:szCs w:val="21"/>
    </w:rPr>
  </w:style>
  <w:style w:type="character" w:customStyle="1" w:styleId="Char1">
    <w:name w:val="副标题 Char1"/>
    <w:basedOn w:val="a0"/>
    <w:link w:val="a3"/>
    <w:uiPriority w:val="11"/>
    <w:locked/>
    <w:rsid w:val="00EF1EEB"/>
    <w:rPr>
      <w:rFonts w:ascii="Cambria" w:hAnsi="Cambria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8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47E7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68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6847E7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847E7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847E7"/>
    <w:rPr>
      <w:rFonts w:eastAsia="宋体"/>
      <w:kern w:val="2"/>
      <w:sz w:val="18"/>
      <w:szCs w:val="18"/>
    </w:rPr>
  </w:style>
  <w:style w:type="paragraph" w:styleId="a7">
    <w:name w:val="Date"/>
    <w:basedOn w:val="a"/>
    <w:next w:val="a"/>
    <w:link w:val="Char4"/>
    <w:uiPriority w:val="99"/>
    <w:semiHidden/>
    <w:unhideWhenUsed/>
    <w:rsid w:val="00FC45DF"/>
    <w:pPr>
      <w:ind w:leftChars="2500" w:left="100"/>
    </w:pPr>
  </w:style>
  <w:style w:type="character" w:customStyle="1" w:styleId="Char4">
    <w:name w:val="日期 Char"/>
    <w:basedOn w:val="a0"/>
    <w:link w:val="a7"/>
    <w:uiPriority w:val="99"/>
    <w:semiHidden/>
    <w:rsid w:val="00FC45DF"/>
    <w:rPr>
      <w:rFonts w:eastAsia="宋体"/>
      <w:kern w:val="2"/>
      <w:sz w:val="21"/>
    </w:rPr>
  </w:style>
  <w:style w:type="character" w:styleId="a8">
    <w:name w:val="annotation reference"/>
    <w:basedOn w:val="a0"/>
    <w:uiPriority w:val="99"/>
    <w:semiHidden/>
    <w:unhideWhenUsed/>
    <w:rsid w:val="00FC45DF"/>
    <w:rPr>
      <w:sz w:val="21"/>
      <w:szCs w:val="21"/>
    </w:rPr>
  </w:style>
  <w:style w:type="paragraph" w:styleId="a9">
    <w:name w:val="annotation text"/>
    <w:basedOn w:val="a"/>
    <w:link w:val="Char5"/>
    <w:uiPriority w:val="99"/>
    <w:semiHidden/>
    <w:unhideWhenUsed/>
    <w:rsid w:val="00FC45DF"/>
    <w:pPr>
      <w:jc w:val="left"/>
    </w:pPr>
  </w:style>
  <w:style w:type="character" w:customStyle="1" w:styleId="Char5">
    <w:name w:val="批注文字 Char"/>
    <w:basedOn w:val="a0"/>
    <w:link w:val="a9"/>
    <w:uiPriority w:val="99"/>
    <w:semiHidden/>
    <w:rsid w:val="00FC45DF"/>
    <w:rPr>
      <w:rFonts w:eastAsia="宋体"/>
      <w:kern w:val="2"/>
      <w:sz w:val="21"/>
    </w:rPr>
  </w:style>
  <w:style w:type="paragraph" w:styleId="aa">
    <w:name w:val="annotation subject"/>
    <w:basedOn w:val="a9"/>
    <w:next w:val="a9"/>
    <w:link w:val="Char6"/>
    <w:uiPriority w:val="99"/>
    <w:semiHidden/>
    <w:unhideWhenUsed/>
    <w:rsid w:val="00FC45DF"/>
    <w:rPr>
      <w:b/>
      <w:bCs/>
    </w:rPr>
  </w:style>
  <w:style w:type="character" w:customStyle="1" w:styleId="Char6">
    <w:name w:val="批注主题 Char"/>
    <w:basedOn w:val="Char5"/>
    <w:link w:val="aa"/>
    <w:uiPriority w:val="99"/>
    <w:semiHidden/>
    <w:rsid w:val="00FC45DF"/>
    <w:rPr>
      <w:rFonts w:eastAsia="宋体"/>
      <w:b/>
      <w:bCs/>
      <w:kern w:val="2"/>
      <w:sz w:val="21"/>
    </w:rPr>
  </w:style>
  <w:style w:type="paragraph" w:styleId="ab">
    <w:name w:val="Revision"/>
    <w:hidden/>
    <w:uiPriority w:val="99"/>
    <w:semiHidden/>
    <w:rsid w:val="0005343F"/>
    <w:rPr>
      <w:rFonts w:eastAsia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4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徐良宵</dc:creator>
  <cp:lastModifiedBy>ZHONGM</cp:lastModifiedBy>
  <cp:revision>2</cp:revision>
  <cp:lastPrinted>2020-07-20T08:20:00Z</cp:lastPrinted>
  <dcterms:created xsi:type="dcterms:W3CDTF">2025-08-12T16:01:00Z</dcterms:created>
  <dcterms:modified xsi:type="dcterms:W3CDTF">2025-08-12T16:01:00Z</dcterms:modified>
</cp:coreProperties>
</file>