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1C" w:rsidRDefault="00862F54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先锋基金管理有限公司旗下基金招募说明书</w:t>
      </w:r>
      <w:r w:rsidR="002F4B39">
        <w:rPr>
          <w:rFonts w:ascii="仿宋" w:eastAsia="仿宋" w:hAnsi="仿宋" w:cs="仿宋" w:hint="eastAsia"/>
          <w:sz w:val="32"/>
          <w:szCs w:val="32"/>
        </w:rPr>
        <w:t>及</w:t>
      </w:r>
      <w:r w:rsidR="002F4B39" w:rsidRPr="002F4B39">
        <w:rPr>
          <w:rFonts w:ascii="仿宋" w:eastAsia="仿宋" w:hAnsi="仿宋" w:cs="仿宋" w:hint="eastAsia"/>
          <w:sz w:val="32"/>
          <w:szCs w:val="32"/>
        </w:rPr>
        <w:t>产品资料概要</w:t>
      </w:r>
      <w:r>
        <w:rPr>
          <w:rFonts w:ascii="仿宋" w:eastAsia="仿宋" w:hAnsi="仿宋" w:cs="仿宋" w:hint="eastAsia"/>
          <w:sz w:val="32"/>
          <w:szCs w:val="32"/>
        </w:rPr>
        <w:t>更新的提示性公告</w:t>
      </w:r>
    </w:p>
    <w:p w:rsidR="000A1D1C" w:rsidRDefault="000A1D1C">
      <w:pPr>
        <w:ind w:firstLine="420"/>
        <w:rPr>
          <w:rStyle w:val="fontstyle01"/>
          <w:rFonts w:ascii="仿宋" w:eastAsia="仿宋" w:hAnsi="仿宋" w:cs="仿宋" w:hint="default"/>
          <w:sz w:val="32"/>
          <w:szCs w:val="32"/>
        </w:rPr>
      </w:pPr>
    </w:p>
    <w:p w:rsidR="000A1D1C" w:rsidRPr="00E361F8" w:rsidRDefault="00862F54" w:rsidP="00E361F8">
      <w:pPr>
        <w:ind w:firstLine="420"/>
        <w:rPr>
          <w:rFonts w:ascii="仿宋" w:eastAsia="仿宋" w:hAnsi="仿宋"/>
          <w:color w:val="333333"/>
          <w:sz w:val="32"/>
          <w:szCs w:val="32"/>
        </w:rPr>
      </w:pPr>
      <w:r>
        <w:rPr>
          <w:rStyle w:val="fontstyle01"/>
          <w:rFonts w:ascii="仿宋" w:eastAsia="仿宋" w:hAnsi="仿宋" w:cs="仿宋" w:hint="default"/>
          <w:sz w:val="32"/>
          <w:szCs w:val="32"/>
        </w:rPr>
        <w:t>先锋基金管理有限公司旗下</w:t>
      </w:r>
      <w:r w:rsidRPr="00632A04">
        <w:rPr>
          <w:rStyle w:val="fontstyle01"/>
          <w:rFonts w:ascii="仿宋" w:eastAsia="仿宋" w:hAnsi="仿宋" w:hint="default"/>
          <w:sz w:val="32"/>
          <w:szCs w:val="32"/>
        </w:rPr>
        <w:t>先锋精一灵活配置混合型发起式证券投资基金、先锋聚利灵活配置混合型证券投资基金、先锋聚元灵活配置混合型证券投资基金、先锋聚优灵活配置混合型证券投资基金、先锋量化优选</w:t>
      </w:r>
      <w:bookmarkStart w:id="0" w:name="_GoBack"/>
      <w:bookmarkEnd w:id="0"/>
      <w:r w:rsidRPr="00632A04">
        <w:rPr>
          <w:rStyle w:val="fontstyle01"/>
          <w:rFonts w:ascii="仿宋" w:eastAsia="仿宋" w:hAnsi="仿宋" w:hint="default"/>
          <w:sz w:val="32"/>
          <w:szCs w:val="32"/>
        </w:rPr>
        <w:t>灵活配置混合型证券投资基金、先锋博盈纯债债券型证券投资基金、先锋汇盈纯债债券型证券投资基金、先锋现金宝货币市场基金、先锋日添利货币市场基金招募说明书</w:t>
      </w:r>
      <w:r w:rsidR="005059CF" w:rsidRPr="00632A04">
        <w:rPr>
          <w:rStyle w:val="fontstyle01"/>
          <w:rFonts w:ascii="仿宋" w:eastAsia="仿宋" w:hAnsi="仿宋" w:hint="default"/>
          <w:sz w:val="32"/>
          <w:szCs w:val="32"/>
        </w:rPr>
        <w:t>及基金产品资料概要更新</w:t>
      </w:r>
      <w:r w:rsidR="007E275B" w:rsidRPr="007E275B">
        <w:rPr>
          <w:rStyle w:val="fontstyle01"/>
          <w:rFonts w:ascii="仿宋" w:eastAsia="仿宋" w:hAnsi="仿宋" w:hint="default"/>
          <w:sz w:val="32"/>
          <w:szCs w:val="32"/>
        </w:rPr>
        <w:t>全文于</w:t>
      </w:r>
      <w:r w:rsidRPr="007E275B">
        <w:rPr>
          <w:rStyle w:val="fontstyle01"/>
          <w:rFonts w:ascii="仿宋" w:eastAsia="仿宋" w:hAnsi="仿宋" w:hint="default"/>
          <w:sz w:val="32"/>
          <w:szCs w:val="32"/>
        </w:rPr>
        <w:t>2025年</w:t>
      </w:r>
      <w:r w:rsidR="006873F9" w:rsidRPr="007E275B">
        <w:rPr>
          <w:rStyle w:val="fontstyle01"/>
          <w:rFonts w:ascii="仿宋" w:eastAsia="仿宋" w:hAnsi="仿宋" w:hint="default"/>
          <w:sz w:val="32"/>
          <w:szCs w:val="32"/>
        </w:rPr>
        <w:t>7</w:t>
      </w:r>
      <w:r w:rsidRPr="007E275B">
        <w:rPr>
          <w:rStyle w:val="fontstyle01"/>
          <w:rFonts w:ascii="仿宋" w:eastAsia="仿宋" w:hAnsi="仿宋" w:hint="default"/>
          <w:sz w:val="32"/>
          <w:szCs w:val="32"/>
        </w:rPr>
        <w:t>月</w:t>
      </w:r>
      <w:r w:rsidR="00632A04">
        <w:rPr>
          <w:rStyle w:val="fontstyle01"/>
          <w:rFonts w:ascii="仿宋" w:eastAsia="仿宋" w:hAnsi="仿宋" w:hint="default"/>
          <w:sz w:val="32"/>
          <w:szCs w:val="32"/>
        </w:rPr>
        <w:t>31日在公司网站(</w:t>
      </w:r>
      <w:hyperlink r:id="rId4" w:history="1">
        <w:r w:rsidR="00E361F8" w:rsidRPr="00A4578A">
          <w:rPr>
            <w:rStyle w:val="fontstyle01"/>
            <w:rFonts w:ascii="仿宋" w:eastAsia="仿宋" w:hAnsi="仿宋" w:hint="default"/>
            <w:sz w:val="32"/>
            <w:szCs w:val="32"/>
          </w:rPr>
          <w:t>www.xf-fund.com</w:t>
        </w:r>
      </w:hyperlink>
      <w:r w:rsidR="00632A04">
        <w:rPr>
          <w:rStyle w:val="fontstyle01"/>
          <w:rFonts w:ascii="仿宋" w:eastAsia="仿宋" w:hAnsi="仿宋" w:hint="default"/>
          <w:sz w:val="32"/>
          <w:szCs w:val="32"/>
        </w:rPr>
        <w:t>)</w:t>
      </w:r>
      <w:r w:rsidR="002F4B39" w:rsidRPr="00E361F8">
        <w:rPr>
          <w:rStyle w:val="fontstyle01"/>
          <w:rFonts w:ascii="仿宋" w:eastAsia="仿宋" w:hAnsi="仿宋" w:hint="default"/>
          <w:sz w:val="32"/>
          <w:szCs w:val="32"/>
        </w:rPr>
        <w:t>和</w:t>
      </w:r>
      <w:r w:rsidRPr="00E361F8">
        <w:rPr>
          <w:rStyle w:val="fontstyle01"/>
          <w:rFonts w:ascii="仿宋" w:eastAsia="仿宋" w:hAnsi="仿宋" w:hint="default"/>
          <w:sz w:val="32"/>
          <w:szCs w:val="32"/>
        </w:rPr>
        <w:t>中国证监会基金电子披露网站</w:t>
      </w:r>
      <w:r w:rsidRPr="007E275B">
        <w:rPr>
          <w:rStyle w:val="fontstyle01"/>
          <w:rFonts w:ascii="仿宋" w:eastAsia="仿宋" w:hAnsi="仿宋" w:hint="default"/>
          <w:sz w:val="32"/>
          <w:szCs w:val="32"/>
        </w:rPr>
        <w:t>（http://eid.csrc.gov.cn/fund）披露，供投资者查阅。如有疑问可拨打本公司客服电话（400-815-9998）咨询。</w:t>
      </w:r>
    </w:p>
    <w:p w:rsidR="000A1D1C" w:rsidRDefault="00862F54">
      <w:pPr>
        <w:ind w:firstLine="42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Style w:val="fontstyle01"/>
          <w:rFonts w:ascii="仿宋" w:eastAsia="仿宋" w:hAnsi="仿宋" w:cs="仿宋" w:hint="default"/>
          <w:sz w:val="32"/>
          <w:szCs w:val="32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0A1D1C" w:rsidRDefault="00862F54">
      <w:pPr>
        <w:ind w:firstLine="42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Style w:val="fontstyle01"/>
          <w:rFonts w:ascii="仿宋" w:eastAsia="仿宋" w:hAnsi="仿宋" w:cs="仿宋" w:hint="default"/>
          <w:sz w:val="32"/>
          <w:szCs w:val="32"/>
        </w:rPr>
        <w:t>特此公告。</w:t>
      </w:r>
    </w:p>
    <w:p w:rsidR="000A1D1C" w:rsidRDefault="00862F54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先锋</w:t>
      </w:r>
      <w:r>
        <w:rPr>
          <w:rStyle w:val="fontstyle01"/>
          <w:rFonts w:ascii="仿宋" w:eastAsia="仿宋" w:hAnsi="仿宋" w:cs="仿宋" w:hint="default"/>
          <w:sz w:val="32"/>
          <w:szCs w:val="32"/>
        </w:rPr>
        <w:t>基金管理有限公司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br/>
      </w:r>
      <w:r>
        <w:rPr>
          <w:rStyle w:val="fontstyle01"/>
          <w:rFonts w:ascii="仿宋" w:eastAsia="仿宋" w:hAnsi="仿宋" w:cs="仿宋" w:hint="default"/>
          <w:sz w:val="32"/>
          <w:szCs w:val="32"/>
        </w:rPr>
        <w:t>2025年</w:t>
      </w:r>
      <w:r w:rsidR="006873F9">
        <w:rPr>
          <w:rStyle w:val="fontstyle01"/>
          <w:rFonts w:ascii="仿宋" w:eastAsia="仿宋" w:hAnsi="仿宋" w:cs="仿宋" w:hint="default"/>
          <w:sz w:val="32"/>
          <w:szCs w:val="32"/>
        </w:rPr>
        <w:t>7</w:t>
      </w:r>
      <w:r>
        <w:rPr>
          <w:rStyle w:val="fontstyle01"/>
          <w:rFonts w:ascii="仿宋" w:eastAsia="仿宋" w:hAnsi="仿宋" w:cs="仿宋" w:hint="default"/>
          <w:sz w:val="32"/>
          <w:szCs w:val="32"/>
        </w:rPr>
        <w:t>月</w:t>
      </w:r>
      <w:r w:rsidR="00632A04">
        <w:rPr>
          <w:rStyle w:val="fontstyle01"/>
          <w:rFonts w:ascii="仿宋" w:eastAsia="仿宋" w:hAnsi="仿宋" w:cs="仿宋" w:hint="default"/>
          <w:sz w:val="32"/>
          <w:szCs w:val="32"/>
        </w:rPr>
        <w:t>31</w:t>
      </w:r>
      <w:r>
        <w:rPr>
          <w:rStyle w:val="fontstyle01"/>
          <w:rFonts w:ascii="仿宋" w:eastAsia="仿宋" w:hAnsi="仿宋" w:cs="仿宋" w:hint="default"/>
          <w:sz w:val="32"/>
          <w:szCs w:val="32"/>
        </w:rPr>
        <w:t>日</w:t>
      </w:r>
    </w:p>
    <w:sectPr w:rsidR="000A1D1C" w:rsidSect="001B3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2916"/>
    <w:rsid w:val="000A1D1C"/>
    <w:rsid w:val="001B353D"/>
    <w:rsid w:val="00293280"/>
    <w:rsid w:val="002B6E77"/>
    <w:rsid w:val="002F4B39"/>
    <w:rsid w:val="005059CF"/>
    <w:rsid w:val="006327C8"/>
    <w:rsid w:val="00632A04"/>
    <w:rsid w:val="006873F9"/>
    <w:rsid w:val="007A2916"/>
    <w:rsid w:val="007E275B"/>
    <w:rsid w:val="00862F54"/>
    <w:rsid w:val="00A4578A"/>
    <w:rsid w:val="00E361F8"/>
    <w:rsid w:val="00F029A4"/>
    <w:rsid w:val="00FC526B"/>
    <w:rsid w:val="13913A0E"/>
    <w:rsid w:val="6260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B353D"/>
    <w:rPr>
      <w:rFonts w:ascii="微软雅黑" w:eastAsia="微软雅黑" w:hAnsi="微软雅黑" w:hint="eastAsia"/>
      <w:color w:val="333333"/>
      <w:sz w:val="24"/>
      <w:szCs w:val="24"/>
    </w:rPr>
  </w:style>
  <w:style w:type="character" w:styleId="a3">
    <w:name w:val="Hyperlink"/>
    <w:basedOn w:val="a0"/>
    <w:uiPriority w:val="99"/>
    <w:unhideWhenUsed/>
    <w:rsid w:val="00E361F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f-fund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4</DocSecurity>
  <Lines>3</Lines>
  <Paragraphs>1</Paragraphs>
  <ScaleCrop>false</ScaleCrop>
  <Company>Organization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ZHONGM</cp:lastModifiedBy>
  <cp:revision>2</cp:revision>
  <dcterms:created xsi:type="dcterms:W3CDTF">2025-07-30T16:01:00Z</dcterms:created>
  <dcterms:modified xsi:type="dcterms:W3CDTF">2025-07-30T16:01:00Z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eyJoZGlkIjoiMmFlMDdiZGNlMzM1YzA2MjYwNmJjYTAwNWY5YWZhYzAiLCJ1c2VySWQiOiIxMTQ2MjEwNTQxIn0=</vt:lpwstr>
  </property>
  <property fmtid="{D5CDD505-2E9C-101B-9397-08002B2CF9AE}" pid="3" name="KSOProductBuildVer">
    <vt:lpwstr>2052-12.1.0.21541</vt:lpwstr>
  </property>
  <property fmtid="{D5CDD505-2E9C-101B-9397-08002B2CF9AE}" pid="4" name="ICV">
    <vt:lpwstr>2561CE7365BD46678092AE3A8DBAC762_13</vt:lpwstr>
  </property>
</Properties>
</file>