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390867">
      <w:pPr>
        <w:spacing w:line="360" w:lineRule="auto"/>
        <w:jc w:val="center"/>
        <w:rPr>
          <w:rFonts w:ascii="宋体"/>
          <w:b/>
          <w:sz w:val="44"/>
          <w:szCs w:val="48"/>
        </w:rPr>
      </w:pPr>
      <w:bookmarkStart w:id="0" w:name="t_1_0_table"/>
      <w:bookmarkStart w:id="1" w:name="t_1_0_0002_a2_fm1"/>
      <w:bookmarkEnd w:id="0"/>
      <w:bookmarkEnd w:id="1"/>
      <w:r w:rsidRPr="005A4950">
        <w:rPr>
          <w:rFonts w:ascii="宋体" w:hint="eastAsia"/>
          <w:b/>
          <w:color w:val="000000"/>
          <w:sz w:val="44"/>
        </w:rPr>
        <w:t>兴业福盛债券型证券投资基金</w:t>
      </w:r>
      <w:r w:rsidRPr="005A4950">
        <w:rPr>
          <w:rFonts w:ascii="宋体" w:hint="eastAsia"/>
          <w:b/>
          <w:sz w:val="44"/>
          <w:szCs w:val="48"/>
        </w:rPr>
        <w:t>基金合同生效公告</w:t>
      </w:r>
    </w:p>
    <w:p w:rsidR="00795098" w:rsidRPr="005A4950" w:rsidRDefault="00795098">
      <w:pPr>
        <w:jc w:val="center"/>
        <w:rPr>
          <w:rFonts w:ascii="宋体"/>
          <w:sz w:val="30"/>
          <w:szCs w:val="30"/>
        </w:rPr>
      </w:pPr>
    </w:p>
    <w:p w:rsidR="00795098" w:rsidRPr="005A4950" w:rsidRDefault="00795098">
      <w:pPr>
        <w:jc w:val="center"/>
        <w:rPr>
          <w:rFonts w:ascii="宋体"/>
          <w:sz w:val="30"/>
          <w:szCs w:val="30"/>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390867">
      <w:pPr>
        <w:jc w:val="center"/>
        <w:rPr>
          <w:rFonts w:ascii="宋体"/>
          <w:b/>
          <w:sz w:val="28"/>
          <w:szCs w:val="28"/>
        </w:rPr>
      </w:pPr>
      <w:r w:rsidRPr="005A4950">
        <w:rPr>
          <w:rFonts w:ascii="宋体" w:hint="eastAsia"/>
          <w:b/>
          <w:sz w:val="28"/>
          <w:szCs w:val="28"/>
        </w:rPr>
        <w:t>公告</w:t>
      </w:r>
      <w:r w:rsidRPr="005A4950">
        <w:rPr>
          <w:rFonts w:ascii="宋体"/>
          <w:b/>
          <w:sz w:val="28"/>
          <w:szCs w:val="28"/>
        </w:rPr>
        <w:t>送出日期：</w:t>
      </w:r>
      <w:bookmarkStart w:id="2" w:name="t_1_0_0003_a1_fm1"/>
      <w:bookmarkEnd w:id="2"/>
      <w:r w:rsidR="005A4950">
        <w:rPr>
          <w:rFonts w:ascii="宋体" w:hint="eastAsia"/>
          <w:b/>
          <w:sz w:val="28"/>
          <w:szCs w:val="28"/>
        </w:rPr>
        <w:t>2</w:t>
      </w:r>
      <w:r w:rsidR="005A4950">
        <w:rPr>
          <w:rFonts w:ascii="宋体"/>
          <w:b/>
          <w:sz w:val="28"/>
          <w:szCs w:val="28"/>
        </w:rPr>
        <w:t>025</w:t>
      </w:r>
      <w:r w:rsidRPr="005A4950">
        <w:rPr>
          <w:rFonts w:ascii="宋体" w:hint="eastAsia"/>
          <w:b/>
          <w:sz w:val="28"/>
          <w:szCs w:val="28"/>
        </w:rPr>
        <w:t>年</w:t>
      </w:r>
      <w:r w:rsidR="005A4950">
        <w:rPr>
          <w:rFonts w:ascii="宋体"/>
          <w:b/>
          <w:sz w:val="28"/>
          <w:szCs w:val="28"/>
        </w:rPr>
        <w:t>7</w:t>
      </w:r>
      <w:r w:rsidRPr="005A4950">
        <w:rPr>
          <w:rFonts w:ascii="宋体" w:hint="eastAsia"/>
          <w:b/>
          <w:sz w:val="28"/>
          <w:szCs w:val="28"/>
        </w:rPr>
        <w:t>月</w:t>
      </w:r>
      <w:r w:rsidR="005A4950">
        <w:rPr>
          <w:rFonts w:ascii="宋体"/>
          <w:b/>
          <w:sz w:val="28"/>
          <w:szCs w:val="28"/>
        </w:rPr>
        <w:t>2</w:t>
      </w:r>
      <w:r w:rsidR="00A64981">
        <w:rPr>
          <w:rFonts w:ascii="宋体"/>
          <w:b/>
          <w:sz w:val="28"/>
          <w:szCs w:val="28"/>
        </w:rPr>
        <w:t>6</w:t>
      </w:r>
      <w:r w:rsidRPr="005A4950">
        <w:rPr>
          <w:rFonts w:ascii="宋体" w:hint="eastAsia"/>
          <w:b/>
          <w:sz w:val="28"/>
          <w:szCs w:val="28"/>
        </w:rPr>
        <w:t>日</w:t>
      </w: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795098">
      <w:pPr>
        <w:rPr>
          <w:sz w:val="24"/>
        </w:rPr>
      </w:pPr>
    </w:p>
    <w:p w:rsidR="00795098" w:rsidRPr="005A4950" w:rsidRDefault="00390867">
      <w:r w:rsidRPr="005A4950">
        <w:br w:type="page"/>
      </w:r>
    </w:p>
    <w:p w:rsidR="00795098" w:rsidRPr="005A4950" w:rsidRDefault="00390867">
      <w:pPr>
        <w:rPr>
          <w:rFonts w:ascii="宋体"/>
          <w:b/>
          <w:bCs/>
          <w:sz w:val="24"/>
          <w:szCs w:val="24"/>
        </w:rPr>
      </w:pPr>
      <w:bookmarkStart w:id="3" w:name="t_1_1_table"/>
      <w:bookmarkEnd w:id="3"/>
      <w:r w:rsidRPr="005A4950">
        <w:rPr>
          <w:rFonts w:ascii="宋体" w:hint="eastAsia"/>
          <w:b/>
          <w:bCs/>
          <w:sz w:val="24"/>
          <w:szCs w:val="24"/>
        </w:rPr>
        <w:lastRenderedPageBreak/>
        <w:t>1</w:t>
      </w:r>
      <w:r w:rsidRPr="005A4950">
        <w:rPr>
          <w:rFonts w:ascii="宋体"/>
          <w:b/>
          <w:bCs/>
          <w:sz w:val="24"/>
          <w:szCs w:val="24"/>
        </w:rPr>
        <w:t>.</w:t>
      </w:r>
      <w:r w:rsidRPr="005A4950">
        <w:rPr>
          <w:rFonts w:ascii="宋体" w:hint="eastAsia"/>
          <w:b/>
          <w:bCs/>
          <w:sz w:val="24"/>
          <w:szCs w:val="24"/>
        </w:rPr>
        <w:t>公告基本信息</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2"/>
        <w:gridCol w:w="2683"/>
        <w:gridCol w:w="2684"/>
      </w:tblGrid>
      <w:tr w:rsidR="00795098" w:rsidRPr="005A4950">
        <w:trPr>
          <w:trHeight w:val="297"/>
        </w:trPr>
        <w:tc>
          <w:tcPr>
            <w:tcW w:w="3472" w:type="dxa"/>
          </w:tcPr>
          <w:p w:rsidR="00795098" w:rsidRPr="005A4950" w:rsidRDefault="00390867">
            <w:pPr>
              <w:rPr>
                <w:rFonts w:ascii="宋体"/>
                <w:szCs w:val="21"/>
              </w:rPr>
            </w:pPr>
            <w:r w:rsidRPr="005A4950">
              <w:rPr>
                <w:rFonts w:ascii="宋体" w:hint="eastAsia"/>
                <w:szCs w:val="21"/>
              </w:rPr>
              <w:t>基金名称</w:t>
            </w:r>
          </w:p>
        </w:tc>
        <w:tc>
          <w:tcPr>
            <w:tcW w:w="5367" w:type="dxa"/>
            <w:gridSpan w:val="2"/>
          </w:tcPr>
          <w:p w:rsidR="00795098" w:rsidRPr="005A4950" w:rsidRDefault="00390867">
            <w:pPr>
              <w:spacing w:line="360" w:lineRule="auto"/>
              <w:jc w:val="left"/>
              <w:rPr>
                <w:szCs w:val="21"/>
              </w:rPr>
            </w:pPr>
            <w:bookmarkStart w:id="4" w:name="t_1_1_0009_a1_fm1"/>
            <w:bookmarkEnd w:id="4"/>
            <w:r w:rsidRPr="005A4950">
              <w:rPr>
                <w:rFonts w:ascii="宋体" w:hint="eastAsia"/>
                <w:szCs w:val="21"/>
              </w:rPr>
              <w:t>兴业福盛债券型证券投资基金</w:t>
            </w:r>
          </w:p>
        </w:tc>
      </w:tr>
      <w:tr w:rsidR="00795098" w:rsidRPr="005A4950">
        <w:trPr>
          <w:trHeight w:val="312"/>
        </w:trPr>
        <w:tc>
          <w:tcPr>
            <w:tcW w:w="3472" w:type="dxa"/>
          </w:tcPr>
          <w:p w:rsidR="00795098" w:rsidRPr="005A4950" w:rsidRDefault="00390867">
            <w:pPr>
              <w:rPr>
                <w:rFonts w:ascii="宋体"/>
                <w:szCs w:val="21"/>
              </w:rPr>
            </w:pPr>
            <w:r w:rsidRPr="005A4950">
              <w:rPr>
                <w:rFonts w:ascii="宋体" w:hint="eastAsia"/>
                <w:szCs w:val="21"/>
              </w:rPr>
              <w:t>基金简称</w:t>
            </w:r>
          </w:p>
        </w:tc>
        <w:tc>
          <w:tcPr>
            <w:tcW w:w="5367" w:type="dxa"/>
            <w:gridSpan w:val="2"/>
            <w:tcBorders>
              <w:left w:val="single" w:sz="4" w:space="0" w:color="auto"/>
            </w:tcBorders>
          </w:tcPr>
          <w:p w:rsidR="00795098" w:rsidRPr="005A4950" w:rsidRDefault="00390867">
            <w:pPr>
              <w:jc w:val="left"/>
              <w:rPr>
                <w:rFonts w:ascii="宋体"/>
                <w:szCs w:val="21"/>
              </w:rPr>
            </w:pPr>
            <w:bookmarkStart w:id="5" w:name="t_1_1_0011_a1_fm1"/>
            <w:bookmarkEnd w:id="5"/>
            <w:r w:rsidRPr="005A4950">
              <w:rPr>
                <w:rFonts w:ascii="宋体" w:hint="eastAsia"/>
                <w:szCs w:val="21"/>
              </w:rPr>
              <w:t>兴业福盛债券</w:t>
            </w:r>
          </w:p>
        </w:tc>
      </w:tr>
      <w:tr w:rsidR="00795098" w:rsidRPr="005A4950">
        <w:trPr>
          <w:trHeight w:val="297"/>
        </w:trPr>
        <w:tc>
          <w:tcPr>
            <w:tcW w:w="3472" w:type="dxa"/>
          </w:tcPr>
          <w:p w:rsidR="00795098" w:rsidRPr="005A4950" w:rsidRDefault="00390867">
            <w:pPr>
              <w:rPr>
                <w:rFonts w:ascii="宋体"/>
                <w:szCs w:val="21"/>
              </w:rPr>
            </w:pPr>
            <w:r w:rsidRPr="005A4950">
              <w:rPr>
                <w:rFonts w:ascii="宋体" w:hint="eastAsia"/>
                <w:szCs w:val="21"/>
              </w:rPr>
              <w:t>基金主代码</w:t>
            </w:r>
          </w:p>
        </w:tc>
        <w:tc>
          <w:tcPr>
            <w:tcW w:w="5367" w:type="dxa"/>
            <w:gridSpan w:val="2"/>
            <w:tcBorders>
              <w:left w:val="single" w:sz="4" w:space="0" w:color="auto"/>
            </w:tcBorders>
          </w:tcPr>
          <w:p w:rsidR="00795098" w:rsidRPr="005A4950" w:rsidRDefault="00390867">
            <w:pPr>
              <w:jc w:val="left"/>
              <w:rPr>
                <w:rFonts w:ascii="宋体"/>
                <w:szCs w:val="21"/>
              </w:rPr>
            </w:pPr>
            <w:bookmarkStart w:id="6" w:name="t_1_1_0012_a1_fm1"/>
            <w:bookmarkEnd w:id="6"/>
            <w:r w:rsidRPr="005A4950">
              <w:rPr>
                <w:rFonts w:ascii="宋体" w:hint="eastAsia"/>
                <w:szCs w:val="21"/>
              </w:rPr>
              <w:t>024288</w:t>
            </w:r>
          </w:p>
        </w:tc>
      </w:tr>
      <w:tr w:rsidR="00795098" w:rsidRPr="005A4950">
        <w:trPr>
          <w:trHeight w:val="297"/>
        </w:trPr>
        <w:tc>
          <w:tcPr>
            <w:tcW w:w="3472" w:type="dxa"/>
          </w:tcPr>
          <w:p w:rsidR="00795098" w:rsidRPr="005A4950" w:rsidRDefault="00390867">
            <w:pPr>
              <w:rPr>
                <w:rFonts w:ascii="宋体"/>
                <w:szCs w:val="21"/>
              </w:rPr>
            </w:pPr>
            <w:r w:rsidRPr="005A4950">
              <w:rPr>
                <w:rFonts w:ascii="宋体" w:hint="eastAsia"/>
                <w:szCs w:val="21"/>
              </w:rPr>
              <w:t>基金运作方式</w:t>
            </w:r>
          </w:p>
        </w:tc>
        <w:tc>
          <w:tcPr>
            <w:tcW w:w="5367" w:type="dxa"/>
            <w:gridSpan w:val="2"/>
            <w:tcBorders>
              <w:left w:val="single" w:sz="4" w:space="0" w:color="auto"/>
            </w:tcBorders>
          </w:tcPr>
          <w:p w:rsidR="00795098" w:rsidRPr="005A4950" w:rsidRDefault="00390867">
            <w:pPr>
              <w:jc w:val="left"/>
              <w:rPr>
                <w:rFonts w:ascii="宋体"/>
                <w:bCs/>
                <w:szCs w:val="21"/>
              </w:rPr>
            </w:pPr>
            <w:bookmarkStart w:id="7" w:name="t_1_1_0017_a1_fm1"/>
            <w:bookmarkEnd w:id="7"/>
            <w:r w:rsidRPr="005A4950">
              <w:rPr>
                <w:rFonts w:ascii="宋体" w:hint="eastAsia"/>
                <w:szCs w:val="21"/>
              </w:rPr>
              <w:t>契约型开放式</w:t>
            </w:r>
          </w:p>
        </w:tc>
      </w:tr>
      <w:tr w:rsidR="00795098" w:rsidRPr="005A4950">
        <w:trPr>
          <w:trHeight w:val="312"/>
        </w:trPr>
        <w:tc>
          <w:tcPr>
            <w:tcW w:w="3472" w:type="dxa"/>
          </w:tcPr>
          <w:p w:rsidR="00795098" w:rsidRPr="005A4950" w:rsidRDefault="00390867">
            <w:pPr>
              <w:rPr>
                <w:rFonts w:ascii="宋体"/>
                <w:szCs w:val="21"/>
              </w:rPr>
            </w:pPr>
            <w:r w:rsidRPr="005A4950">
              <w:rPr>
                <w:rFonts w:ascii="宋体" w:hint="eastAsia"/>
                <w:szCs w:val="21"/>
              </w:rPr>
              <w:t>基金合同生效日</w:t>
            </w:r>
          </w:p>
        </w:tc>
        <w:tc>
          <w:tcPr>
            <w:tcW w:w="5367" w:type="dxa"/>
            <w:gridSpan w:val="2"/>
            <w:tcBorders>
              <w:left w:val="single" w:sz="4" w:space="0" w:color="auto"/>
            </w:tcBorders>
          </w:tcPr>
          <w:p w:rsidR="00795098" w:rsidRPr="005A4950" w:rsidRDefault="005A4950">
            <w:pPr>
              <w:jc w:val="left"/>
              <w:rPr>
                <w:rFonts w:ascii="宋体"/>
                <w:szCs w:val="21"/>
              </w:rPr>
            </w:pPr>
            <w:bookmarkStart w:id="8" w:name="t_1_1_0018_a1_fm1"/>
            <w:bookmarkEnd w:id="8"/>
            <w:r w:rsidRPr="005A4950">
              <w:rPr>
                <w:rFonts w:ascii="宋体" w:hint="eastAsia"/>
                <w:szCs w:val="21"/>
              </w:rPr>
              <w:t>2</w:t>
            </w:r>
            <w:r w:rsidRPr="005A4950">
              <w:rPr>
                <w:rFonts w:ascii="宋体"/>
                <w:szCs w:val="21"/>
              </w:rPr>
              <w:t>025</w:t>
            </w:r>
            <w:r w:rsidR="00390867" w:rsidRPr="005A4950">
              <w:rPr>
                <w:rFonts w:ascii="宋体" w:hint="eastAsia"/>
                <w:szCs w:val="21"/>
              </w:rPr>
              <w:t>年</w:t>
            </w:r>
            <w:r w:rsidRPr="005A4950">
              <w:rPr>
                <w:rFonts w:ascii="宋体"/>
                <w:szCs w:val="21"/>
              </w:rPr>
              <w:t>7</w:t>
            </w:r>
            <w:r w:rsidR="00390867" w:rsidRPr="005A4950">
              <w:rPr>
                <w:rFonts w:ascii="宋体" w:hint="eastAsia"/>
                <w:szCs w:val="21"/>
              </w:rPr>
              <w:t>月</w:t>
            </w:r>
            <w:r w:rsidRPr="005A4950">
              <w:rPr>
                <w:rFonts w:ascii="宋体"/>
                <w:szCs w:val="21"/>
              </w:rPr>
              <w:t>25</w:t>
            </w:r>
            <w:r w:rsidR="00390867" w:rsidRPr="005A4950">
              <w:rPr>
                <w:rFonts w:ascii="宋体" w:hint="eastAsia"/>
                <w:szCs w:val="21"/>
              </w:rPr>
              <w:t>日</w:t>
            </w:r>
          </w:p>
        </w:tc>
      </w:tr>
      <w:tr w:rsidR="00795098" w:rsidRPr="005A4950">
        <w:trPr>
          <w:trHeight w:val="297"/>
        </w:trPr>
        <w:tc>
          <w:tcPr>
            <w:tcW w:w="3472" w:type="dxa"/>
          </w:tcPr>
          <w:p w:rsidR="00795098" w:rsidRPr="005A4950" w:rsidRDefault="00390867">
            <w:pPr>
              <w:rPr>
                <w:rFonts w:ascii="宋体"/>
                <w:szCs w:val="21"/>
              </w:rPr>
            </w:pPr>
            <w:r w:rsidRPr="005A4950">
              <w:rPr>
                <w:rFonts w:ascii="宋体" w:hint="eastAsia"/>
                <w:szCs w:val="21"/>
              </w:rPr>
              <w:t>基金管理人名称</w:t>
            </w:r>
          </w:p>
        </w:tc>
        <w:tc>
          <w:tcPr>
            <w:tcW w:w="5367" w:type="dxa"/>
            <w:gridSpan w:val="2"/>
            <w:tcBorders>
              <w:left w:val="single" w:sz="4" w:space="0" w:color="auto"/>
            </w:tcBorders>
          </w:tcPr>
          <w:p w:rsidR="00795098" w:rsidRPr="005A4950" w:rsidRDefault="00390867">
            <w:pPr>
              <w:jc w:val="left"/>
              <w:rPr>
                <w:rFonts w:ascii="宋体"/>
                <w:szCs w:val="21"/>
              </w:rPr>
            </w:pPr>
            <w:bookmarkStart w:id="9" w:name="t_1_1_0186_a1_fm1"/>
            <w:bookmarkEnd w:id="9"/>
            <w:r w:rsidRPr="005A4950">
              <w:rPr>
                <w:rFonts w:ascii="宋体" w:hint="eastAsia"/>
                <w:szCs w:val="21"/>
              </w:rPr>
              <w:t>兴业基金管理有限公司</w:t>
            </w:r>
          </w:p>
        </w:tc>
      </w:tr>
      <w:tr w:rsidR="00795098" w:rsidRPr="005A4950">
        <w:trPr>
          <w:trHeight w:val="312"/>
        </w:trPr>
        <w:tc>
          <w:tcPr>
            <w:tcW w:w="3472" w:type="dxa"/>
          </w:tcPr>
          <w:p w:rsidR="00795098" w:rsidRPr="005A4950" w:rsidRDefault="00390867">
            <w:pPr>
              <w:rPr>
                <w:rFonts w:ascii="宋体"/>
                <w:szCs w:val="21"/>
              </w:rPr>
            </w:pPr>
            <w:r w:rsidRPr="005A4950">
              <w:rPr>
                <w:rFonts w:ascii="宋体" w:hint="eastAsia"/>
                <w:szCs w:val="21"/>
              </w:rPr>
              <w:t>基金托管人名称</w:t>
            </w:r>
          </w:p>
        </w:tc>
        <w:tc>
          <w:tcPr>
            <w:tcW w:w="5367" w:type="dxa"/>
            <w:gridSpan w:val="2"/>
            <w:tcBorders>
              <w:left w:val="single" w:sz="4" w:space="0" w:color="auto"/>
            </w:tcBorders>
          </w:tcPr>
          <w:p w:rsidR="00795098" w:rsidRPr="005A4950" w:rsidRDefault="00390867">
            <w:pPr>
              <w:jc w:val="left"/>
              <w:rPr>
                <w:rFonts w:ascii="宋体"/>
                <w:szCs w:val="21"/>
              </w:rPr>
            </w:pPr>
            <w:bookmarkStart w:id="10" w:name="t_1_1_0213_a1_fm1"/>
            <w:bookmarkEnd w:id="10"/>
            <w:r w:rsidRPr="005A4950">
              <w:rPr>
                <w:rFonts w:ascii="宋体" w:hint="eastAsia"/>
                <w:szCs w:val="21"/>
              </w:rPr>
              <w:t>中国邮政储蓄银行股份有限公司</w:t>
            </w:r>
          </w:p>
        </w:tc>
      </w:tr>
      <w:tr w:rsidR="00795098" w:rsidRPr="005A4950">
        <w:trPr>
          <w:trHeight w:val="355"/>
        </w:trPr>
        <w:tc>
          <w:tcPr>
            <w:tcW w:w="3472" w:type="dxa"/>
          </w:tcPr>
          <w:p w:rsidR="00795098" w:rsidRPr="005A4950" w:rsidRDefault="00390867">
            <w:pPr>
              <w:rPr>
                <w:rFonts w:ascii="宋体"/>
                <w:szCs w:val="21"/>
              </w:rPr>
            </w:pPr>
            <w:r w:rsidRPr="005A4950">
              <w:rPr>
                <w:rFonts w:ascii="宋体" w:hint="eastAsia"/>
                <w:szCs w:val="21"/>
              </w:rPr>
              <w:t>公告依据</w:t>
            </w:r>
          </w:p>
        </w:tc>
        <w:tc>
          <w:tcPr>
            <w:tcW w:w="5367" w:type="dxa"/>
            <w:gridSpan w:val="2"/>
            <w:tcBorders>
              <w:left w:val="single" w:sz="4" w:space="0" w:color="auto"/>
            </w:tcBorders>
          </w:tcPr>
          <w:p w:rsidR="00795098" w:rsidRPr="005A4950" w:rsidRDefault="00390867">
            <w:pPr>
              <w:jc w:val="left"/>
              <w:rPr>
                <w:rFonts w:ascii="宋体"/>
                <w:szCs w:val="21"/>
              </w:rPr>
            </w:pPr>
            <w:bookmarkStart w:id="11" w:name="t_1_1_2631_a1_fm1"/>
            <w:bookmarkEnd w:id="11"/>
            <w:r w:rsidRPr="005A4950">
              <w:rPr>
                <w:rFonts w:ascii="宋体" w:hint="eastAsia"/>
                <w:szCs w:val="21"/>
              </w:rPr>
              <w:t>《中华人民共和国证券投资基金法》、《公开募集</w:t>
            </w:r>
            <w:r w:rsidRPr="005A4950">
              <w:rPr>
                <w:rFonts w:ascii="宋体"/>
                <w:szCs w:val="21"/>
              </w:rPr>
              <w:t>证券投资基金运作管理办法</w:t>
            </w:r>
            <w:r w:rsidRPr="005A4950">
              <w:rPr>
                <w:rFonts w:ascii="宋体" w:hint="eastAsia"/>
                <w:szCs w:val="21"/>
              </w:rPr>
              <w:t>》、《</w:t>
            </w:r>
            <w:r w:rsidRPr="005A4950">
              <w:rPr>
                <w:rFonts w:ascii="宋体"/>
                <w:bCs/>
                <w:szCs w:val="21"/>
              </w:rPr>
              <w:t>公开募集</w:t>
            </w:r>
            <w:r w:rsidRPr="005A4950">
              <w:rPr>
                <w:rFonts w:ascii="宋体" w:hint="eastAsia"/>
                <w:szCs w:val="21"/>
              </w:rPr>
              <w:t>证券投资基金信息披露管理办法》以及《兴业福盛债券型证券投资基金基金合同》、《兴业福盛债券型证券投资基金招募说明书》</w:t>
            </w:r>
          </w:p>
        </w:tc>
      </w:tr>
      <w:tr w:rsidR="00795098" w:rsidRPr="005A4950">
        <w:trPr>
          <w:trHeight w:val="355"/>
        </w:trPr>
        <w:tc>
          <w:tcPr>
            <w:tcW w:w="3472" w:type="dxa"/>
            <w:vAlign w:val="center"/>
          </w:tcPr>
          <w:p w:rsidR="00795098" w:rsidRPr="005A4950" w:rsidRDefault="00390867">
            <w:pPr>
              <w:rPr>
                <w:rFonts w:ascii="宋体"/>
                <w:szCs w:val="21"/>
              </w:rPr>
            </w:pPr>
            <w:r w:rsidRPr="005A4950">
              <w:rPr>
                <w:rFonts w:ascii="宋体" w:hint="eastAsia"/>
                <w:szCs w:val="21"/>
              </w:rPr>
              <w:t>下属分级基金的基金简称</w:t>
            </w:r>
          </w:p>
        </w:tc>
        <w:tc>
          <w:tcPr>
            <w:tcW w:w="2683" w:type="dxa"/>
            <w:tcBorders>
              <w:left w:val="single" w:sz="4" w:space="0" w:color="auto"/>
            </w:tcBorders>
            <w:vAlign w:val="center"/>
          </w:tcPr>
          <w:p w:rsidR="00795098" w:rsidRPr="005A4950" w:rsidRDefault="00390867">
            <w:pPr>
              <w:jc w:val="left"/>
              <w:rPr>
                <w:rFonts w:ascii="宋体"/>
                <w:szCs w:val="21"/>
              </w:rPr>
            </w:pPr>
            <w:r w:rsidRPr="005A4950">
              <w:rPr>
                <w:rFonts w:ascii="宋体" w:hint="eastAsia"/>
                <w:szCs w:val="21"/>
              </w:rPr>
              <w:t>兴业福盛债券A</w:t>
            </w:r>
          </w:p>
        </w:tc>
        <w:tc>
          <w:tcPr>
            <w:tcW w:w="2684" w:type="dxa"/>
            <w:tcBorders>
              <w:left w:val="single" w:sz="4" w:space="0" w:color="auto"/>
            </w:tcBorders>
            <w:vAlign w:val="center"/>
          </w:tcPr>
          <w:p w:rsidR="00795098" w:rsidRPr="005A4950" w:rsidRDefault="00390867">
            <w:pPr>
              <w:jc w:val="left"/>
              <w:rPr>
                <w:rFonts w:ascii="宋体"/>
                <w:szCs w:val="21"/>
              </w:rPr>
            </w:pPr>
            <w:r w:rsidRPr="005A4950">
              <w:rPr>
                <w:rFonts w:ascii="宋体" w:hint="eastAsia"/>
                <w:szCs w:val="21"/>
              </w:rPr>
              <w:t>兴业福盛债券C</w:t>
            </w:r>
          </w:p>
        </w:tc>
      </w:tr>
      <w:tr w:rsidR="00795098" w:rsidRPr="005A4950">
        <w:trPr>
          <w:trHeight w:val="355"/>
        </w:trPr>
        <w:tc>
          <w:tcPr>
            <w:tcW w:w="3472" w:type="dxa"/>
          </w:tcPr>
          <w:p w:rsidR="00795098" w:rsidRPr="005A4950" w:rsidRDefault="00390867">
            <w:pPr>
              <w:rPr>
                <w:rFonts w:ascii="宋体"/>
                <w:szCs w:val="21"/>
              </w:rPr>
            </w:pPr>
            <w:r w:rsidRPr="005A4950">
              <w:t>下属分级基金的交易代码</w:t>
            </w:r>
          </w:p>
        </w:tc>
        <w:tc>
          <w:tcPr>
            <w:tcW w:w="2683" w:type="dxa"/>
            <w:tcBorders>
              <w:left w:val="single" w:sz="4" w:space="0" w:color="auto"/>
            </w:tcBorders>
          </w:tcPr>
          <w:p w:rsidR="00795098" w:rsidRPr="005A4950" w:rsidRDefault="00390867">
            <w:pPr>
              <w:jc w:val="left"/>
              <w:rPr>
                <w:rFonts w:ascii="宋体"/>
                <w:szCs w:val="21"/>
              </w:rPr>
            </w:pPr>
            <w:r w:rsidRPr="005A4950">
              <w:rPr>
                <w:rFonts w:ascii="宋体" w:hint="eastAsia"/>
                <w:szCs w:val="21"/>
              </w:rPr>
              <w:t xml:space="preserve">024288           </w:t>
            </w:r>
          </w:p>
        </w:tc>
        <w:tc>
          <w:tcPr>
            <w:tcW w:w="2684" w:type="dxa"/>
            <w:tcBorders>
              <w:left w:val="single" w:sz="4" w:space="0" w:color="auto"/>
            </w:tcBorders>
          </w:tcPr>
          <w:p w:rsidR="00795098" w:rsidRPr="005A4950" w:rsidRDefault="00390867">
            <w:pPr>
              <w:jc w:val="left"/>
              <w:rPr>
                <w:rFonts w:ascii="宋体"/>
                <w:szCs w:val="21"/>
              </w:rPr>
            </w:pPr>
            <w:r w:rsidRPr="005A4950">
              <w:rPr>
                <w:rFonts w:ascii="宋体" w:hint="eastAsia"/>
                <w:szCs w:val="21"/>
              </w:rPr>
              <w:t>024289</w:t>
            </w:r>
          </w:p>
        </w:tc>
      </w:tr>
    </w:tbl>
    <w:p w:rsidR="00795098" w:rsidRPr="005A4950" w:rsidRDefault="00390867">
      <w:pPr>
        <w:rPr>
          <w:rFonts w:ascii="宋体"/>
          <w:b/>
          <w:bCs/>
          <w:sz w:val="24"/>
          <w:szCs w:val="24"/>
        </w:rPr>
      </w:pPr>
      <w:bookmarkStart w:id="12" w:name="t_1_2_table"/>
      <w:bookmarkEnd w:id="12"/>
      <w:r w:rsidRPr="005A4950">
        <w:rPr>
          <w:rFonts w:ascii="宋体" w:hint="eastAsia"/>
          <w:b/>
          <w:bCs/>
          <w:sz w:val="24"/>
          <w:szCs w:val="24"/>
        </w:rPr>
        <w:t>2</w:t>
      </w:r>
      <w:r w:rsidRPr="005A4950">
        <w:rPr>
          <w:rFonts w:ascii="宋体"/>
          <w:b/>
          <w:bCs/>
          <w:sz w:val="24"/>
          <w:szCs w:val="24"/>
        </w:rPr>
        <w:t>.</w:t>
      </w:r>
      <w:r w:rsidRPr="005A4950">
        <w:rPr>
          <w:rFonts w:ascii="宋体" w:hint="eastAsia"/>
          <w:b/>
          <w:bCs/>
          <w:sz w:val="24"/>
          <w:szCs w:val="24"/>
        </w:rPr>
        <w:t>基金募集情况</w:t>
      </w:r>
    </w:p>
    <w:tbl>
      <w:tblPr>
        <w:tblpPr w:leftFromText="180" w:rightFromText="180" w:vertAnchor="text" w:horzAnchor="page" w:tblpX="1510" w:tblpY="80"/>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1"/>
        <w:gridCol w:w="2287"/>
        <w:gridCol w:w="1559"/>
        <w:gridCol w:w="1559"/>
        <w:gridCol w:w="1305"/>
      </w:tblGrid>
      <w:tr w:rsidR="00795098" w:rsidRPr="005A4950">
        <w:trPr>
          <w:trHeight w:val="323"/>
        </w:trPr>
        <w:tc>
          <w:tcPr>
            <w:tcW w:w="4508" w:type="dxa"/>
            <w:gridSpan w:val="2"/>
          </w:tcPr>
          <w:p w:rsidR="00795098" w:rsidRPr="005A4950" w:rsidRDefault="00390867">
            <w:pPr>
              <w:rPr>
                <w:rFonts w:ascii="宋体"/>
                <w:szCs w:val="21"/>
              </w:rPr>
            </w:pPr>
            <w:bookmarkStart w:id="13" w:name="t_1_2_fj_2659_a1_fm1"/>
            <w:r w:rsidRPr="005A4950">
              <w:rPr>
                <w:rFonts w:ascii="宋体" w:hint="eastAsia"/>
                <w:szCs w:val="21"/>
              </w:rPr>
              <w:t>基金募集申请获中国证监会注册的文号</w:t>
            </w:r>
          </w:p>
        </w:tc>
        <w:tc>
          <w:tcPr>
            <w:tcW w:w="4423" w:type="dxa"/>
            <w:gridSpan w:val="3"/>
          </w:tcPr>
          <w:p w:rsidR="00795098" w:rsidRPr="005A4950" w:rsidRDefault="00390867">
            <w:pPr>
              <w:rPr>
                <w:rFonts w:ascii="宋体"/>
                <w:szCs w:val="21"/>
              </w:rPr>
            </w:pPr>
            <w:r w:rsidRPr="005A4950">
              <w:rPr>
                <w:rFonts w:ascii="宋体" w:hint="eastAsia"/>
                <w:szCs w:val="21"/>
              </w:rPr>
              <w:t>证监许可【2025】750号</w:t>
            </w:r>
          </w:p>
        </w:tc>
      </w:tr>
      <w:tr w:rsidR="00795098" w:rsidRPr="005A4950">
        <w:trPr>
          <w:trHeight w:val="646"/>
        </w:trPr>
        <w:tc>
          <w:tcPr>
            <w:tcW w:w="4508" w:type="dxa"/>
            <w:gridSpan w:val="2"/>
            <w:vAlign w:val="center"/>
          </w:tcPr>
          <w:p w:rsidR="00795098" w:rsidRPr="005A4950" w:rsidRDefault="00390867">
            <w:pPr>
              <w:rPr>
                <w:rFonts w:ascii="宋体"/>
                <w:szCs w:val="21"/>
              </w:rPr>
            </w:pPr>
            <w:r w:rsidRPr="005A4950">
              <w:rPr>
                <w:rFonts w:ascii="宋体" w:hint="eastAsia"/>
                <w:szCs w:val="21"/>
              </w:rPr>
              <w:t>基金募集期间</w:t>
            </w:r>
          </w:p>
        </w:tc>
        <w:tc>
          <w:tcPr>
            <w:tcW w:w="4423" w:type="dxa"/>
            <w:gridSpan w:val="3"/>
            <w:tcBorders>
              <w:left w:val="single" w:sz="4" w:space="0" w:color="auto"/>
            </w:tcBorders>
          </w:tcPr>
          <w:p w:rsidR="00795098" w:rsidRPr="005A4950" w:rsidRDefault="00390867">
            <w:pPr>
              <w:rPr>
                <w:rFonts w:ascii="Times New Roman" w:hAnsi="Times New Roman"/>
                <w:color w:val="2A00FF"/>
                <w:kern w:val="0"/>
                <w:szCs w:val="21"/>
              </w:rPr>
            </w:pPr>
            <w:r w:rsidRPr="005A4950">
              <w:rPr>
                <w:rFonts w:ascii="Times New Roman" w:hAnsi="Times New Roman"/>
                <w:szCs w:val="21"/>
              </w:rPr>
              <w:t>自</w:t>
            </w:r>
            <w:r w:rsidRPr="005A4950">
              <w:rPr>
                <w:rFonts w:ascii="Times New Roman" w:hAnsi="Times New Roman"/>
                <w:szCs w:val="21"/>
              </w:rPr>
              <w:t xml:space="preserve"> </w:t>
            </w:r>
            <w:r w:rsidRPr="005A4950">
              <w:rPr>
                <w:rFonts w:ascii="宋体" w:hint="eastAsia"/>
                <w:szCs w:val="21"/>
              </w:rPr>
              <w:t>2025年7月8日</w:t>
            </w:r>
            <w:r w:rsidRPr="005A4950">
              <w:rPr>
                <w:rFonts w:ascii="Times New Roman" w:hAnsi="Times New Roman" w:hint="eastAsia"/>
                <w:bCs/>
                <w:szCs w:val="21"/>
              </w:rPr>
              <w:t>起</w:t>
            </w:r>
          </w:p>
          <w:p w:rsidR="00795098" w:rsidRPr="005A4950" w:rsidRDefault="00390867">
            <w:pPr>
              <w:rPr>
                <w:rFonts w:ascii="Times New Roman" w:hAnsi="Times New Roman"/>
                <w:szCs w:val="21"/>
              </w:rPr>
            </w:pPr>
            <w:r w:rsidRPr="005A4950">
              <w:rPr>
                <w:rFonts w:ascii="Times New Roman" w:hAnsi="Times New Roman"/>
                <w:szCs w:val="21"/>
              </w:rPr>
              <w:t>至</w:t>
            </w:r>
            <w:r w:rsidRPr="005A4950">
              <w:rPr>
                <w:rFonts w:ascii="Times New Roman" w:hAnsi="Times New Roman"/>
                <w:szCs w:val="21"/>
              </w:rPr>
              <w:t xml:space="preserve"> </w:t>
            </w:r>
            <w:r w:rsidRPr="005A4950">
              <w:rPr>
                <w:rFonts w:ascii="宋体" w:hint="eastAsia"/>
                <w:szCs w:val="21"/>
              </w:rPr>
              <w:t>2025年7月23日</w:t>
            </w:r>
            <w:r w:rsidRPr="005A4950">
              <w:rPr>
                <w:rFonts w:ascii="Times New Roman" w:hAnsi="Times New Roman"/>
                <w:szCs w:val="21"/>
              </w:rPr>
              <w:t>止</w:t>
            </w:r>
          </w:p>
        </w:tc>
      </w:tr>
      <w:tr w:rsidR="00795098" w:rsidRPr="005A4950">
        <w:trPr>
          <w:trHeight w:val="323"/>
        </w:trPr>
        <w:tc>
          <w:tcPr>
            <w:tcW w:w="4508" w:type="dxa"/>
            <w:gridSpan w:val="2"/>
            <w:vAlign w:val="center"/>
          </w:tcPr>
          <w:p w:rsidR="00795098" w:rsidRPr="005A4950" w:rsidRDefault="00390867">
            <w:pPr>
              <w:rPr>
                <w:rFonts w:ascii="宋体"/>
                <w:szCs w:val="21"/>
              </w:rPr>
            </w:pPr>
            <w:r w:rsidRPr="005A4950">
              <w:rPr>
                <w:rFonts w:ascii="宋体" w:hint="eastAsia"/>
                <w:szCs w:val="21"/>
              </w:rPr>
              <w:t>验资机构名称</w:t>
            </w:r>
          </w:p>
        </w:tc>
        <w:tc>
          <w:tcPr>
            <w:tcW w:w="4423" w:type="dxa"/>
            <w:gridSpan w:val="3"/>
            <w:tcBorders>
              <w:left w:val="single" w:sz="4" w:space="0" w:color="auto"/>
            </w:tcBorders>
          </w:tcPr>
          <w:p w:rsidR="00795098" w:rsidRPr="005A4950" w:rsidRDefault="00390867">
            <w:pPr>
              <w:rPr>
                <w:rFonts w:ascii="Times New Roman" w:hAnsi="Times New Roman"/>
                <w:szCs w:val="21"/>
              </w:rPr>
            </w:pPr>
            <w:bookmarkStart w:id="14" w:name="_Hlk96590164"/>
            <w:r w:rsidRPr="005A4950">
              <w:rPr>
                <w:rFonts w:ascii="宋体" w:hint="eastAsia"/>
                <w:szCs w:val="21"/>
              </w:rPr>
              <w:t>德勤华永会计师事务所（特殊普通合伙）</w:t>
            </w:r>
            <w:bookmarkEnd w:id="14"/>
          </w:p>
        </w:tc>
      </w:tr>
      <w:tr w:rsidR="00795098" w:rsidRPr="005A4950">
        <w:trPr>
          <w:trHeight w:val="323"/>
        </w:trPr>
        <w:tc>
          <w:tcPr>
            <w:tcW w:w="4508" w:type="dxa"/>
            <w:gridSpan w:val="2"/>
            <w:vAlign w:val="center"/>
          </w:tcPr>
          <w:p w:rsidR="00795098" w:rsidRPr="005A4950" w:rsidRDefault="00390867">
            <w:pPr>
              <w:rPr>
                <w:rFonts w:ascii="宋体"/>
                <w:szCs w:val="21"/>
              </w:rPr>
            </w:pPr>
            <w:r w:rsidRPr="005A4950">
              <w:rPr>
                <w:rFonts w:ascii="宋体" w:hint="eastAsia"/>
                <w:szCs w:val="21"/>
              </w:rPr>
              <w:t>募集资金划入基金托管专户的日期</w:t>
            </w:r>
          </w:p>
        </w:tc>
        <w:tc>
          <w:tcPr>
            <w:tcW w:w="4423" w:type="dxa"/>
            <w:gridSpan w:val="3"/>
            <w:tcBorders>
              <w:left w:val="single" w:sz="4" w:space="0" w:color="auto"/>
            </w:tcBorders>
          </w:tcPr>
          <w:p w:rsidR="00795098" w:rsidRPr="005A4950" w:rsidRDefault="00390867">
            <w:pPr>
              <w:rPr>
                <w:rFonts w:ascii="Times New Roman" w:hAnsi="Times New Roman"/>
                <w:szCs w:val="21"/>
              </w:rPr>
            </w:pPr>
            <w:r w:rsidRPr="005A4950">
              <w:rPr>
                <w:rFonts w:ascii="宋体" w:hAnsi="宋体"/>
                <w:szCs w:val="21"/>
              </w:rPr>
              <w:t>2025年7月25日</w:t>
            </w:r>
          </w:p>
        </w:tc>
      </w:tr>
      <w:tr w:rsidR="00795098" w:rsidRPr="005A4950">
        <w:trPr>
          <w:trHeight w:val="323"/>
        </w:trPr>
        <w:tc>
          <w:tcPr>
            <w:tcW w:w="4508" w:type="dxa"/>
            <w:gridSpan w:val="2"/>
            <w:vAlign w:val="center"/>
          </w:tcPr>
          <w:p w:rsidR="00795098" w:rsidRPr="005A4950" w:rsidRDefault="00390867">
            <w:pPr>
              <w:rPr>
                <w:rFonts w:ascii="宋体"/>
                <w:szCs w:val="21"/>
              </w:rPr>
            </w:pPr>
            <w:r w:rsidRPr="005A4950">
              <w:rPr>
                <w:rFonts w:ascii="宋体" w:hint="eastAsia"/>
                <w:szCs w:val="21"/>
              </w:rPr>
              <w:t>募集有效认购总户数（单位：户）</w:t>
            </w:r>
          </w:p>
        </w:tc>
        <w:tc>
          <w:tcPr>
            <w:tcW w:w="4423" w:type="dxa"/>
            <w:gridSpan w:val="3"/>
            <w:tcBorders>
              <w:left w:val="single" w:sz="4" w:space="0" w:color="auto"/>
            </w:tcBorders>
          </w:tcPr>
          <w:p w:rsidR="00795098" w:rsidRPr="005A4950" w:rsidRDefault="00390867">
            <w:pPr>
              <w:rPr>
                <w:rFonts w:ascii="Times New Roman" w:hAnsi="Times New Roman"/>
                <w:szCs w:val="21"/>
              </w:rPr>
            </w:pPr>
            <w:r w:rsidRPr="005A4950">
              <w:rPr>
                <w:rFonts w:ascii="宋体"/>
                <w:szCs w:val="21"/>
              </w:rPr>
              <w:t>2232</w:t>
            </w:r>
          </w:p>
        </w:tc>
      </w:tr>
      <w:tr w:rsidR="00795098" w:rsidRPr="005A4950">
        <w:trPr>
          <w:trHeight w:val="323"/>
        </w:trPr>
        <w:tc>
          <w:tcPr>
            <w:tcW w:w="4508" w:type="dxa"/>
            <w:gridSpan w:val="2"/>
            <w:vAlign w:val="center"/>
          </w:tcPr>
          <w:p w:rsidR="00795098" w:rsidRPr="005A4950" w:rsidRDefault="00390867">
            <w:pPr>
              <w:rPr>
                <w:rFonts w:ascii="宋体"/>
                <w:szCs w:val="21"/>
              </w:rPr>
            </w:pPr>
            <w:r w:rsidRPr="005A4950">
              <w:rPr>
                <w:rFonts w:ascii="宋体" w:hint="eastAsia"/>
                <w:szCs w:val="21"/>
              </w:rPr>
              <w:t>份额级别</w:t>
            </w:r>
          </w:p>
        </w:tc>
        <w:tc>
          <w:tcPr>
            <w:tcW w:w="1559" w:type="dxa"/>
            <w:tcBorders>
              <w:left w:val="single" w:sz="4" w:space="0" w:color="auto"/>
            </w:tcBorders>
          </w:tcPr>
          <w:p w:rsidR="00795098" w:rsidRPr="005A4950" w:rsidRDefault="00390867">
            <w:pPr>
              <w:rPr>
                <w:rFonts w:ascii="Times New Roman" w:hAnsi="Times New Roman"/>
                <w:szCs w:val="21"/>
              </w:rPr>
            </w:pPr>
            <w:r w:rsidRPr="005A4950">
              <w:rPr>
                <w:rFonts w:ascii="宋体" w:hint="eastAsia"/>
                <w:szCs w:val="21"/>
              </w:rPr>
              <w:t>兴业福盛债券A</w:t>
            </w:r>
          </w:p>
        </w:tc>
        <w:tc>
          <w:tcPr>
            <w:tcW w:w="1559" w:type="dxa"/>
            <w:tcBorders>
              <w:left w:val="single" w:sz="4" w:space="0" w:color="auto"/>
            </w:tcBorders>
          </w:tcPr>
          <w:p w:rsidR="00795098" w:rsidRPr="005A4950" w:rsidRDefault="00390867">
            <w:pPr>
              <w:rPr>
                <w:rFonts w:ascii="Times New Roman" w:hAnsi="Times New Roman"/>
                <w:szCs w:val="21"/>
              </w:rPr>
            </w:pPr>
            <w:r w:rsidRPr="005A4950">
              <w:rPr>
                <w:rFonts w:ascii="宋体" w:hint="eastAsia"/>
                <w:szCs w:val="21"/>
              </w:rPr>
              <w:t>兴业福盛债券C</w:t>
            </w:r>
          </w:p>
        </w:tc>
        <w:tc>
          <w:tcPr>
            <w:tcW w:w="1305" w:type="dxa"/>
            <w:tcBorders>
              <w:left w:val="single" w:sz="4" w:space="0" w:color="auto"/>
            </w:tcBorders>
          </w:tcPr>
          <w:p w:rsidR="00795098" w:rsidRPr="005A4950" w:rsidRDefault="00390867">
            <w:pPr>
              <w:rPr>
                <w:rFonts w:ascii="Times New Roman" w:hAnsi="Times New Roman"/>
                <w:szCs w:val="21"/>
              </w:rPr>
            </w:pPr>
            <w:r w:rsidRPr="005A4950">
              <w:rPr>
                <w:rFonts w:ascii="宋体" w:hint="eastAsia"/>
                <w:szCs w:val="21"/>
              </w:rPr>
              <w:t>兴业福盛债券</w:t>
            </w:r>
            <w:r w:rsidRPr="005A4950">
              <w:rPr>
                <w:rFonts w:ascii="Times New Roman" w:hAnsi="Times New Roman" w:hint="eastAsia"/>
                <w:szCs w:val="21"/>
              </w:rPr>
              <w:t>合计</w:t>
            </w:r>
          </w:p>
        </w:tc>
      </w:tr>
      <w:tr w:rsidR="00795098" w:rsidRPr="005A4950">
        <w:trPr>
          <w:trHeight w:val="323"/>
        </w:trPr>
        <w:tc>
          <w:tcPr>
            <w:tcW w:w="4508" w:type="dxa"/>
            <w:gridSpan w:val="2"/>
            <w:vAlign w:val="center"/>
          </w:tcPr>
          <w:p w:rsidR="00795098" w:rsidRPr="005A4950" w:rsidRDefault="00390867">
            <w:pPr>
              <w:rPr>
                <w:rFonts w:ascii="宋体"/>
                <w:szCs w:val="21"/>
              </w:rPr>
            </w:pPr>
            <w:r w:rsidRPr="005A4950">
              <w:rPr>
                <w:rFonts w:ascii="宋体" w:hint="eastAsia"/>
                <w:szCs w:val="21"/>
              </w:rPr>
              <w:t>募集期间净认购金额（单位：人民币元）</w:t>
            </w:r>
          </w:p>
        </w:tc>
        <w:tc>
          <w:tcPr>
            <w:tcW w:w="1559" w:type="dxa"/>
            <w:tcBorders>
              <w:left w:val="single" w:sz="4" w:space="0" w:color="auto"/>
            </w:tcBorders>
          </w:tcPr>
          <w:p w:rsidR="00795098" w:rsidRPr="005A4950" w:rsidRDefault="00390867">
            <w:pPr>
              <w:jc w:val="right"/>
              <w:rPr>
                <w:rFonts w:ascii="Times New Roman" w:hAnsi="Times New Roman"/>
                <w:szCs w:val="21"/>
              </w:rPr>
            </w:pPr>
            <w:r w:rsidRPr="005A4950">
              <w:rPr>
                <w:rFonts w:ascii="宋体"/>
                <w:szCs w:val="21"/>
              </w:rPr>
              <w:t>364,379,725.11</w:t>
            </w:r>
          </w:p>
        </w:tc>
        <w:tc>
          <w:tcPr>
            <w:tcW w:w="1559" w:type="dxa"/>
            <w:tcBorders>
              <w:left w:val="single" w:sz="4" w:space="0" w:color="auto"/>
            </w:tcBorders>
          </w:tcPr>
          <w:p w:rsidR="00795098" w:rsidRPr="005A4950" w:rsidRDefault="00390867">
            <w:pPr>
              <w:jc w:val="right"/>
              <w:rPr>
                <w:rFonts w:ascii="Times New Roman" w:hAnsi="Times New Roman"/>
                <w:szCs w:val="21"/>
              </w:rPr>
            </w:pPr>
            <w:r w:rsidRPr="005A4950">
              <w:rPr>
                <w:rFonts w:ascii="宋体"/>
                <w:szCs w:val="21"/>
              </w:rPr>
              <w:t>2,441,025.82</w:t>
            </w:r>
          </w:p>
        </w:tc>
        <w:tc>
          <w:tcPr>
            <w:tcW w:w="1305" w:type="dxa"/>
            <w:tcBorders>
              <w:left w:val="single" w:sz="4" w:space="0" w:color="auto"/>
            </w:tcBorders>
          </w:tcPr>
          <w:p w:rsidR="00795098" w:rsidRPr="005A4950" w:rsidRDefault="00390867">
            <w:pPr>
              <w:jc w:val="right"/>
              <w:rPr>
                <w:rFonts w:ascii="Times New Roman" w:hAnsi="Times New Roman"/>
                <w:szCs w:val="21"/>
              </w:rPr>
            </w:pPr>
            <w:r w:rsidRPr="005A4950">
              <w:rPr>
                <w:rFonts w:ascii="宋体"/>
                <w:szCs w:val="21"/>
              </w:rPr>
              <w:t>366,820,750.93</w:t>
            </w:r>
          </w:p>
        </w:tc>
      </w:tr>
      <w:tr w:rsidR="00795098" w:rsidRPr="005A4950">
        <w:trPr>
          <w:trHeight w:val="323"/>
        </w:trPr>
        <w:tc>
          <w:tcPr>
            <w:tcW w:w="4508" w:type="dxa"/>
            <w:gridSpan w:val="2"/>
            <w:vAlign w:val="center"/>
          </w:tcPr>
          <w:p w:rsidR="00795098" w:rsidRPr="005A4950" w:rsidRDefault="00390867">
            <w:pPr>
              <w:rPr>
                <w:rFonts w:ascii="宋体"/>
                <w:szCs w:val="21"/>
              </w:rPr>
            </w:pPr>
            <w:r w:rsidRPr="005A4950">
              <w:rPr>
                <w:rFonts w:ascii="宋体" w:hint="eastAsia"/>
                <w:szCs w:val="21"/>
              </w:rPr>
              <w:t>认购资金在募集期间产生的利息（单位：人民币元）</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69,660.38</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370.05</w:t>
            </w:r>
          </w:p>
        </w:tc>
        <w:tc>
          <w:tcPr>
            <w:tcW w:w="1305"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70,030.43</w:t>
            </w:r>
          </w:p>
        </w:tc>
      </w:tr>
      <w:tr w:rsidR="00795098" w:rsidRPr="005A4950">
        <w:trPr>
          <w:trHeight w:val="323"/>
        </w:trPr>
        <w:tc>
          <w:tcPr>
            <w:tcW w:w="2221" w:type="dxa"/>
            <w:vMerge w:val="restart"/>
            <w:vAlign w:val="center"/>
          </w:tcPr>
          <w:p w:rsidR="00795098" w:rsidRPr="005A4950" w:rsidRDefault="00390867">
            <w:pPr>
              <w:rPr>
                <w:rFonts w:ascii="宋体"/>
                <w:szCs w:val="21"/>
              </w:rPr>
            </w:pPr>
            <w:r w:rsidRPr="005A4950">
              <w:rPr>
                <w:rFonts w:ascii="宋体"/>
                <w:szCs w:val="21"/>
              </w:rPr>
              <w:t>募集份额</w:t>
            </w:r>
            <w:r w:rsidRPr="005A4950">
              <w:rPr>
                <w:rFonts w:ascii="宋体" w:hint="eastAsia"/>
                <w:szCs w:val="21"/>
              </w:rPr>
              <w:t>（单位：份）</w:t>
            </w:r>
          </w:p>
        </w:tc>
        <w:tc>
          <w:tcPr>
            <w:tcW w:w="2287" w:type="dxa"/>
            <w:tcBorders>
              <w:left w:val="single" w:sz="4" w:space="0" w:color="auto"/>
            </w:tcBorders>
            <w:vAlign w:val="center"/>
          </w:tcPr>
          <w:p w:rsidR="00795098" w:rsidRPr="005A4950" w:rsidRDefault="00390867">
            <w:pPr>
              <w:rPr>
                <w:rFonts w:ascii="宋体"/>
                <w:szCs w:val="21"/>
              </w:rPr>
            </w:pPr>
            <w:r w:rsidRPr="005A4950">
              <w:rPr>
                <w:rFonts w:ascii="宋体" w:hint="eastAsia"/>
                <w:szCs w:val="21"/>
              </w:rPr>
              <w:t>有效认购份额</w:t>
            </w:r>
          </w:p>
        </w:tc>
        <w:tc>
          <w:tcPr>
            <w:tcW w:w="1559" w:type="dxa"/>
            <w:tcBorders>
              <w:left w:val="single" w:sz="4" w:space="0" w:color="auto"/>
            </w:tcBorders>
          </w:tcPr>
          <w:p w:rsidR="00795098" w:rsidRPr="005A4950" w:rsidRDefault="00390867">
            <w:pPr>
              <w:jc w:val="right"/>
              <w:rPr>
                <w:rFonts w:ascii="Times New Roman" w:hAnsi="Times New Roman"/>
                <w:szCs w:val="21"/>
              </w:rPr>
            </w:pPr>
            <w:r w:rsidRPr="005A4950">
              <w:rPr>
                <w:rFonts w:ascii="宋体"/>
                <w:szCs w:val="21"/>
              </w:rPr>
              <w:t>364,379,725.11</w:t>
            </w:r>
          </w:p>
        </w:tc>
        <w:tc>
          <w:tcPr>
            <w:tcW w:w="1559" w:type="dxa"/>
            <w:tcBorders>
              <w:left w:val="single" w:sz="4" w:space="0" w:color="auto"/>
            </w:tcBorders>
          </w:tcPr>
          <w:p w:rsidR="00795098" w:rsidRPr="005A4950" w:rsidRDefault="00390867">
            <w:pPr>
              <w:jc w:val="right"/>
              <w:rPr>
                <w:rFonts w:ascii="Times New Roman" w:hAnsi="Times New Roman"/>
                <w:szCs w:val="21"/>
              </w:rPr>
            </w:pPr>
            <w:r w:rsidRPr="005A4950">
              <w:rPr>
                <w:rFonts w:ascii="宋体"/>
                <w:szCs w:val="21"/>
              </w:rPr>
              <w:t>2,441,025.82</w:t>
            </w:r>
          </w:p>
        </w:tc>
        <w:tc>
          <w:tcPr>
            <w:tcW w:w="1305" w:type="dxa"/>
            <w:tcBorders>
              <w:left w:val="single" w:sz="4" w:space="0" w:color="auto"/>
            </w:tcBorders>
          </w:tcPr>
          <w:p w:rsidR="00795098" w:rsidRPr="005A4950" w:rsidRDefault="00390867">
            <w:pPr>
              <w:jc w:val="right"/>
              <w:rPr>
                <w:rFonts w:ascii="Times New Roman" w:hAnsi="Times New Roman"/>
                <w:szCs w:val="21"/>
              </w:rPr>
            </w:pPr>
            <w:r w:rsidRPr="005A4950">
              <w:rPr>
                <w:rFonts w:ascii="宋体"/>
                <w:szCs w:val="21"/>
              </w:rPr>
              <w:t>366,820,750.93</w:t>
            </w:r>
          </w:p>
        </w:tc>
      </w:tr>
      <w:tr w:rsidR="00795098" w:rsidRPr="005A4950">
        <w:trPr>
          <w:trHeight w:val="149"/>
        </w:trPr>
        <w:tc>
          <w:tcPr>
            <w:tcW w:w="2221" w:type="dxa"/>
            <w:vMerge/>
            <w:vAlign w:val="center"/>
          </w:tcPr>
          <w:p w:rsidR="00795098" w:rsidRPr="005A4950" w:rsidRDefault="00795098"/>
        </w:tc>
        <w:tc>
          <w:tcPr>
            <w:tcW w:w="2287" w:type="dxa"/>
            <w:tcBorders>
              <w:left w:val="single" w:sz="4" w:space="0" w:color="auto"/>
            </w:tcBorders>
            <w:vAlign w:val="center"/>
          </w:tcPr>
          <w:p w:rsidR="00795098" w:rsidRPr="005A4950" w:rsidRDefault="00390867">
            <w:pPr>
              <w:rPr>
                <w:rFonts w:ascii="宋体"/>
                <w:szCs w:val="21"/>
              </w:rPr>
            </w:pPr>
            <w:r w:rsidRPr="005A4950">
              <w:rPr>
                <w:rFonts w:ascii="宋体" w:hint="eastAsia"/>
                <w:szCs w:val="21"/>
              </w:rPr>
              <w:t>利息结转的份额</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69,660.38</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370.05</w:t>
            </w:r>
          </w:p>
        </w:tc>
        <w:tc>
          <w:tcPr>
            <w:tcW w:w="1305"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70,030.43</w:t>
            </w:r>
          </w:p>
        </w:tc>
      </w:tr>
      <w:tr w:rsidR="00795098" w:rsidRPr="005A4950">
        <w:trPr>
          <w:trHeight w:val="149"/>
        </w:trPr>
        <w:tc>
          <w:tcPr>
            <w:tcW w:w="2221" w:type="dxa"/>
            <w:vMerge/>
            <w:vAlign w:val="center"/>
          </w:tcPr>
          <w:p w:rsidR="00795098" w:rsidRPr="005A4950" w:rsidRDefault="00795098"/>
        </w:tc>
        <w:tc>
          <w:tcPr>
            <w:tcW w:w="2287" w:type="dxa"/>
            <w:tcBorders>
              <w:left w:val="single" w:sz="4" w:space="0" w:color="auto"/>
            </w:tcBorders>
            <w:vAlign w:val="center"/>
          </w:tcPr>
          <w:p w:rsidR="00795098" w:rsidRPr="005A4950" w:rsidRDefault="00390867">
            <w:pPr>
              <w:rPr>
                <w:rFonts w:ascii="宋体"/>
                <w:szCs w:val="21"/>
              </w:rPr>
            </w:pPr>
            <w:r w:rsidRPr="005A4950">
              <w:rPr>
                <w:rFonts w:ascii="宋体" w:hint="eastAsia"/>
                <w:szCs w:val="21"/>
              </w:rPr>
              <w:t>合计</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364,449,385.49</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2,441,395.87</w:t>
            </w:r>
          </w:p>
        </w:tc>
        <w:tc>
          <w:tcPr>
            <w:tcW w:w="1305"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366,890,781.36</w:t>
            </w:r>
          </w:p>
        </w:tc>
      </w:tr>
      <w:tr w:rsidR="00795098" w:rsidRPr="005A4950">
        <w:trPr>
          <w:trHeight w:val="307"/>
        </w:trPr>
        <w:tc>
          <w:tcPr>
            <w:tcW w:w="2221" w:type="dxa"/>
            <w:vMerge w:val="restart"/>
            <w:vAlign w:val="center"/>
          </w:tcPr>
          <w:p w:rsidR="00795098" w:rsidRPr="005A4950" w:rsidRDefault="00390867">
            <w:pPr>
              <w:rPr>
                <w:rFonts w:ascii="宋体"/>
                <w:szCs w:val="21"/>
              </w:rPr>
            </w:pPr>
            <w:r w:rsidRPr="005A4950">
              <w:rPr>
                <w:rFonts w:ascii="宋体" w:hint="eastAsia"/>
                <w:szCs w:val="21"/>
              </w:rPr>
              <w:t>其中：募集期间基金管理人运用固有资金认购本基金情况</w:t>
            </w:r>
          </w:p>
        </w:tc>
        <w:tc>
          <w:tcPr>
            <w:tcW w:w="2287" w:type="dxa"/>
            <w:tcBorders>
              <w:left w:val="single" w:sz="4" w:space="0" w:color="auto"/>
            </w:tcBorders>
            <w:vAlign w:val="center"/>
          </w:tcPr>
          <w:p w:rsidR="00795098" w:rsidRPr="005A4950" w:rsidRDefault="00390867">
            <w:pPr>
              <w:rPr>
                <w:rFonts w:ascii="宋体"/>
                <w:szCs w:val="21"/>
              </w:rPr>
            </w:pPr>
            <w:r w:rsidRPr="005A4950">
              <w:rPr>
                <w:rFonts w:ascii="宋体" w:hint="eastAsia"/>
                <w:szCs w:val="21"/>
              </w:rPr>
              <w:t>认购的基金份额（单位：</w:t>
            </w:r>
            <w:r w:rsidRPr="005A4950">
              <w:rPr>
                <w:rFonts w:ascii="宋体"/>
                <w:szCs w:val="21"/>
              </w:rPr>
              <w:t xml:space="preserve"> </w:t>
            </w:r>
            <w:r w:rsidRPr="005A4950">
              <w:rPr>
                <w:rFonts w:ascii="宋体" w:hint="eastAsia"/>
                <w:szCs w:val="21"/>
              </w:rPr>
              <w:t>份）</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c>
          <w:tcPr>
            <w:tcW w:w="1305"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r>
      <w:tr w:rsidR="00795098" w:rsidRPr="005A4950">
        <w:trPr>
          <w:trHeight w:val="149"/>
        </w:trPr>
        <w:tc>
          <w:tcPr>
            <w:tcW w:w="2221" w:type="dxa"/>
            <w:vMerge/>
            <w:vAlign w:val="center"/>
          </w:tcPr>
          <w:p w:rsidR="00795098" w:rsidRPr="005A4950" w:rsidRDefault="00795098"/>
        </w:tc>
        <w:tc>
          <w:tcPr>
            <w:tcW w:w="2287" w:type="dxa"/>
            <w:tcBorders>
              <w:left w:val="single" w:sz="4" w:space="0" w:color="auto"/>
            </w:tcBorders>
            <w:vAlign w:val="center"/>
          </w:tcPr>
          <w:p w:rsidR="00795098" w:rsidRPr="005A4950" w:rsidRDefault="00390867">
            <w:pPr>
              <w:rPr>
                <w:rFonts w:ascii="宋体"/>
                <w:szCs w:val="21"/>
              </w:rPr>
            </w:pPr>
            <w:r w:rsidRPr="005A4950">
              <w:rPr>
                <w:rFonts w:ascii="宋体" w:hint="eastAsia"/>
                <w:szCs w:val="21"/>
              </w:rPr>
              <w:t>占基金总份额比例</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c>
          <w:tcPr>
            <w:tcW w:w="1305"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r>
      <w:tr w:rsidR="00795098" w:rsidRPr="005A4950">
        <w:trPr>
          <w:trHeight w:val="149"/>
        </w:trPr>
        <w:tc>
          <w:tcPr>
            <w:tcW w:w="2221" w:type="dxa"/>
            <w:vMerge/>
            <w:vAlign w:val="center"/>
          </w:tcPr>
          <w:p w:rsidR="00795098" w:rsidRPr="005A4950" w:rsidRDefault="00795098"/>
        </w:tc>
        <w:tc>
          <w:tcPr>
            <w:tcW w:w="2287" w:type="dxa"/>
            <w:tcBorders>
              <w:left w:val="single" w:sz="4" w:space="0" w:color="auto"/>
            </w:tcBorders>
            <w:vAlign w:val="center"/>
          </w:tcPr>
          <w:p w:rsidR="00795098" w:rsidRPr="005A4950" w:rsidRDefault="00390867">
            <w:pPr>
              <w:rPr>
                <w:rFonts w:ascii="宋体"/>
                <w:szCs w:val="21"/>
              </w:rPr>
            </w:pPr>
            <w:r w:rsidRPr="005A4950">
              <w:rPr>
                <w:rFonts w:ascii="宋体" w:hint="eastAsia"/>
                <w:szCs w:val="21"/>
              </w:rPr>
              <w:t>其他需要说明的事项</w:t>
            </w:r>
          </w:p>
        </w:tc>
        <w:tc>
          <w:tcPr>
            <w:tcW w:w="4423" w:type="dxa"/>
            <w:gridSpan w:val="3"/>
            <w:tcBorders>
              <w:left w:val="single" w:sz="4" w:space="0" w:color="auto"/>
            </w:tcBorders>
            <w:vAlign w:val="center"/>
          </w:tcPr>
          <w:p w:rsidR="00795098" w:rsidRPr="005A4950" w:rsidRDefault="00390867">
            <w:pPr>
              <w:jc w:val="center"/>
              <w:rPr>
                <w:rFonts w:ascii="Times New Roman" w:hAnsi="Times New Roman"/>
                <w:szCs w:val="21"/>
              </w:rPr>
            </w:pPr>
            <w:r w:rsidRPr="005A4950">
              <w:rPr>
                <w:rFonts w:ascii="Times New Roman" w:hAnsi="Times New Roman"/>
                <w:szCs w:val="21"/>
              </w:rPr>
              <w:t>无</w:t>
            </w:r>
          </w:p>
        </w:tc>
      </w:tr>
      <w:tr w:rsidR="00795098" w:rsidRPr="005A4950">
        <w:trPr>
          <w:trHeight w:val="307"/>
        </w:trPr>
        <w:tc>
          <w:tcPr>
            <w:tcW w:w="2221" w:type="dxa"/>
            <w:vMerge w:val="restart"/>
            <w:vAlign w:val="center"/>
          </w:tcPr>
          <w:p w:rsidR="00795098" w:rsidRPr="005A4950" w:rsidRDefault="00390867">
            <w:pPr>
              <w:rPr>
                <w:rFonts w:ascii="宋体"/>
                <w:szCs w:val="21"/>
              </w:rPr>
            </w:pPr>
            <w:r w:rsidRPr="005A4950">
              <w:rPr>
                <w:rFonts w:ascii="宋体" w:hint="eastAsia"/>
                <w:szCs w:val="21"/>
              </w:rPr>
              <w:t>其中：募集期间基金管理人的从业人员认购本基金情况</w:t>
            </w:r>
          </w:p>
        </w:tc>
        <w:tc>
          <w:tcPr>
            <w:tcW w:w="2287" w:type="dxa"/>
            <w:tcBorders>
              <w:left w:val="single" w:sz="4" w:space="0" w:color="auto"/>
            </w:tcBorders>
            <w:vAlign w:val="center"/>
          </w:tcPr>
          <w:p w:rsidR="00795098" w:rsidRPr="005A4950" w:rsidRDefault="00390867">
            <w:pPr>
              <w:rPr>
                <w:rFonts w:ascii="宋体"/>
                <w:szCs w:val="21"/>
              </w:rPr>
            </w:pPr>
            <w:r w:rsidRPr="005A4950">
              <w:rPr>
                <w:rFonts w:ascii="宋体" w:hint="eastAsia"/>
                <w:szCs w:val="21"/>
              </w:rPr>
              <w:t>认购的基金份额（单位：</w:t>
            </w:r>
            <w:r w:rsidRPr="005A4950">
              <w:rPr>
                <w:rFonts w:ascii="宋体"/>
                <w:szCs w:val="21"/>
              </w:rPr>
              <w:t xml:space="preserve"> </w:t>
            </w:r>
            <w:r w:rsidRPr="005A4950">
              <w:rPr>
                <w:rFonts w:ascii="宋体" w:hint="eastAsia"/>
                <w:szCs w:val="21"/>
              </w:rPr>
              <w:t>份）</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c>
          <w:tcPr>
            <w:tcW w:w="1305"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r>
      <w:tr w:rsidR="00795098" w:rsidRPr="005A4950">
        <w:trPr>
          <w:trHeight w:val="149"/>
        </w:trPr>
        <w:tc>
          <w:tcPr>
            <w:tcW w:w="2221" w:type="dxa"/>
            <w:vMerge/>
            <w:vAlign w:val="center"/>
          </w:tcPr>
          <w:p w:rsidR="00795098" w:rsidRPr="005A4950" w:rsidRDefault="00795098"/>
        </w:tc>
        <w:tc>
          <w:tcPr>
            <w:tcW w:w="2287" w:type="dxa"/>
            <w:tcBorders>
              <w:left w:val="single" w:sz="4" w:space="0" w:color="auto"/>
            </w:tcBorders>
            <w:vAlign w:val="center"/>
          </w:tcPr>
          <w:p w:rsidR="00795098" w:rsidRPr="005A4950" w:rsidRDefault="00390867">
            <w:pPr>
              <w:rPr>
                <w:rFonts w:ascii="宋体"/>
                <w:szCs w:val="21"/>
              </w:rPr>
            </w:pPr>
            <w:r w:rsidRPr="005A4950">
              <w:rPr>
                <w:rFonts w:ascii="宋体" w:hint="eastAsia"/>
                <w:szCs w:val="21"/>
              </w:rPr>
              <w:t>占基金总份额比例</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c>
          <w:tcPr>
            <w:tcW w:w="1559"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c>
          <w:tcPr>
            <w:tcW w:w="1305" w:type="dxa"/>
            <w:tcBorders>
              <w:left w:val="single" w:sz="4" w:space="0" w:color="auto"/>
            </w:tcBorders>
            <w:vAlign w:val="center"/>
          </w:tcPr>
          <w:p w:rsidR="00795098" w:rsidRPr="005A4950" w:rsidRDefault="00390867">
            <w:pPr>
              <w:jc w:val="right"/>
              <w:rPr>
                <w:rFonts w:ascii="Times New Roman" w:hAnsi="Times New Roman"/>
                <w:szCs w:val="21"/>
              </w:rPr>
            </w:pPr>
            <w:r w:rsidRPr="005A4950">
              <w:rPr>
                <w:rFonts w:ascii="宋体"/>
                <w:szCs w:val="21"/>
              </w:rPr>
              <w:t>0%</w:t>
            </w:r>
          </w:p>
        </w:tc>
      </w:tr>
      <w:tr w:rsidR="00795098" w:rsidRPr="005A4950">
        <w:trPr>
          <w:trHeight w:val="629"/>
        </w:trPr>
        <w:tc>
          <w:tcPr>
            <w:tcW w:w="4508" w:type="dxa"/>
            <w:gridSpan w:val="2"/>
            <w:vAlign w:val="center"/>
          </w:tcPr>
          <w:p w:rsidR="00795098" w:rsidRPr="005A4950" w:rsidRDefault="00390867">
            <w:pPr>
              <w:rPr>
                <w:rFonts w:ascii="宋体"/>
                <w:szCs w:val="21"/>
              </w:rPr>
            </w:pPr>
            <w:r w:rsidRPr="005A4950">
              <w:rPr>
                <w:rFonts w:ascii="宋体" w:hint="eastAsia"/>
                <w:szCs w:val="21"/>
              </w:rPr>
              <w:t>募集期限届满基金是否符合法律法规规定的办理基金备案手续的条件</w:t>
            </w:r>
          </w:p>
        </w:tc>
        <w:tc>
          <w:tcPr>
            <w:tcW w:w="4423" w:type="dxa"/>
            <w:gridSpan w:val="3"/>
            <w:tcBorders>
              <w:left w:val="single" w:sz="4" w:space="0" w:color="auto"/>
            </w:tcBorders>
          </w:tcPr>
          <w:p w:rsidR="00795098" w:rsidRPr="005A4950" w:rsidRDefault="00390867">
            <w:pPr>
              <w:rPr>
                <w:rFonts w:ascii="宋体"/>
                <w:szCs w:val="21"/>
              </w:rPr>
            </w:pPr>
            <w:r w:rsidRPr="005A4950">
              <w:rPr>
                <w:rFonts w:ascii="宋体" w:hint="eastAsia"/>
                <w:szCs w:val="21"/>
              </w:rPr>
              <w:t>是</w:t>
            </w:r>
          </w:p>
        </w:tc>
      </w:tr>
      <w:tr w:rsidR="00795098" w:rsidRPr="005A4950">
        <w:trPr>
          <w:trHeight w:val="389"/>
        </w:trPr>
        <w:tc>
          <w:tcPr>
            <w:tcW w:w="4508" w:type="dxa"/>
            <w:gridSpan w:val="2"/>
            <w:vAlign w:val="center"/>
          </w:tcPr>
          <w:p w:rsidR="00795098" w:rsidRPr="005A4950" w:rsidRDefault="00390867">
            <w:pPr>
              <w:rPr>
                <w:rFonts w:ascii="宋体"/>
                <w:szCs w:val="21"/>
              </w:rPr>
            </w:pPr>
            <w:r w:rsidRPr="005A4950">
              <w:rPr>
                <w:rFonts w:ascii="宋体" w:hint="eastAsia"/>
                <w:szCs w:val="21"/>
              </w:rPr>
              <w:t>向中国证监会办理基金备案手续获得书面确认的日期</w:t>
            </w:r>
          </w:p>
        </w:tc>
        <w:tc>
          <w:tcPr>
            <w:tcW w:w="4423" w:type="dxa"/>
            <w:gridSpan w:val="3"/>
            <w:tcBorders>
              <w:left w:val="single" w:sz="4" w:space="0" w:color="auto"/>
            </w:tcBorders>
          </w:tcPr>
          <w:p w:rsidR="00795098" w:rsidRPr="005A4950" w:rsidRDefault="005A4950" w:rsidP="005A4950">
            <w:pPr>
              <w:rPr>
                <w:rFonts w:ascii="宋体"/>
                <w:szCs w:val="21"/>
              </w:rPr>
            </w:pPr>
            <w:r w:rsidRPr="005A4950">
              <w:rPr>
                <w:rFonts w:ascii="宋体" w:hint="eastAsia"/>
                <w:szCs w:val="21"/>
              </w:rPr>
              <w:t>2</w:t>
            </w:r>
            <w:r w:rsidRPr="005A4950">
              <w:rPr>
                <w:rFonts w:ascii="宋体"/>
                <w:szCs w:val="21"/>
              </w:rPr>
              <w:t>025</w:t>
            </w:r>
            <w:r w:rsidR="00390867" w:rsidRPr="005A4950">
              <w:rPr>
                <w:rFonts w:ascii="宋体" w:hint="eastAsia"/>
                <w:szCs w:val="21"/>
              </w:rPr>
              <w:t>年</w:t>
            </w:r>
            <w:r w:rsidRPr="005A4950">
              <w:rPr>
                <w:rFonts w:ascii="宋体"/>
                <w:szCs w:val="21"/>
              </w:rPr>
              <w:t>7</w:t>
            </w:r>
            <w:r w:rsidR="00390867" w:rsidRPr="005A4950">
              <w:rPr>
                <w:rFonts w:ascii="宋体" w:hint="eastAsia"/>
                <w:szCs w:val="21"/>
              </w:rPr>
              <w:t>月</w:t>
            </w:r>
            <w:r w:rsidRPr="005A4950">
              <w:rPr>
                <w:rFonts w:ascii="宋体"/>
                <w:szCs w:val="21"/>
              </w:rPr>
              <w:t>25</w:t>
            </w:r>
            <w:r w:rsidR="00390867" w:rsidRPr="005A4950">
              <w:rPr>
                <w:rFonts w:ascii="宋体" w:hint="eastAsia"/>
                <w:szCs w:val="21"/>
              </w:rPr>
              <w:t>日</w:t>
            </w:r>
          </w:p>
        </w:tc>
      </w:tr>
    </w:tbl>
    <w:p w:rsidR="00795098" w:rsidRPr="005A4950" w:rsidRDefault="00390867">
      <w:pPr>
        <w:tabs>
          <w:tab w:val="right" w:pos="8844"/>
        </w:tabs>
        <w:spacing w:line="360" w:lineRule="auto"/>
        <w:rPr>
          <w:rFonts w:ascii="宋体"/>
          <w:szCs w:val="21"/>
        </w:rPr>
      </w:pPr>
      <w:r w:rsidRPr="005A4950">
        <w:rPr>
          <w:rFonts w:ascii="宋体" w:hint="eastAsia"/>
          <w:szCs w:val="21"/>
        </w:rPr>
        <w:t>注：</w:t>
      </w:r>
      <w:bookmarkEnd w:id="13"/>
      <w:r w:rsidRPr="005A4950">
        <w:rPr>
          <w:rFonts w:ascii="宋体" w:hint="eastAsia"/>
          <w:szCs w:val="21"/>
        </w:rPr>
        <w:t>（1）</w:t>
      </w:r>
      <w:r w:rsidRPr="005A4950">
        <w:rPr>
          <w:rFonts w:ascii="宋体"/>
          <w:szCs w:val="21"/>
        </w:rPr>
        <w:t>按照有关法律规定，本基金</w:t>
      </w:r>
      <w:r w:rsidRPr="005A4950">
        <w:rPr>
          <w:rFonts w:ascii="宋体" w:hint="eastAsia"/>
          <w:szCs w:val="21"/>
        </w:rPr>
        <w:t>基金合同生效前</w:t>
      </w:r>
      <w:r w:rsidRPr="005A4950">
        <w:rPr>
          <w:rFonts w:ascii="宋体"/>
          <w:szCs w:val="21"/>
        </w:rPr>
        <w:t>所发生的律师费、会计师费、信息披露费等费用由基金管理人承担，不从基金财产中列支。</w:t>
      </w:r>
    </w:p>
    <w:p w:rsidR="00795098" w:rsidRPr="005A4950" w:rsidRDefault="00390867">
      <w:pPr>
        <w:tabs>
          <w:tab w:val="right" w:pos="8844"/>
        </w:tabs>
        <w:spacing w:line="360" w:lineRule="auto"/>
        <w:rPr>
          <w:rFonts w:ascii="宋体"/>
          <w:szCs w:val="21"/>
        </w:rPr>
      </w:pPr>
      <w:r w:rsidRPr="005A4950">
        <w:rPr>
          <w:rFonts w:ascii="宋体" w:hint="eastAsia"/>
          <w:szCs w:val="21"/>
        </w:rPr>
        <w:t>（2</w:t>
      </w:r>
      <w:r w:rsidRPr="005A4950">
        <w:rPr>
          <w:rFonts w:ascii="宋体"/>
          <w:szCs w:val="21"/>
        </w:rPr>
        <w:t>）本公司高级管理人员、基金投资和研究部门负责人持有</w:t>
      </w:r>
      <w:r w:rsidRPr="005A4950">
        <w:rPr>
          <w:rFonts w:ascii="宋体" w:hint="eastAsia"/>
          <w:szCs w:val="21"/>
        </w:rPr>
        <w:t>本基金</w:t>
      </w:r>
      <w:r w:rsidRPr="005A4950">
        <w:rPr>
          <w:rFonts w:ascii="宋体"/>
          <w:szCs w:val="21"/>
        </w:rPr>
        <w:t>份额</w:t>
      </w:r>
      <w:r w:rsidRPr="005A4950">
        <w:rPr>
          <w:rFonts w:ascii="宋体" w:hint="eastAsia"/>
          <w:szCs w:val="21"/>
        </w:rPr>
        <w:t>总量的</w:t>
      </w:r>
      <w:r w:rsidRPr="005A4950">
        <w:rPr>
          <w:rFonts w:ascii="宋体"/>
          <w:szCs w:val="21"/>
        </w:rPr>
        <w:t>数量</w:t>
      </w:r>
      <w:r w:rsidRPr="005A4950">
        <w:rPr>
          <w:rFonts w:ascii="宋体" w:hint="eastAsia"/>
          <w:szCs w:val="21"/>
        </w:rPr>
        <w:t>区间</w:t>
      </w:r>
      <w:r w:rsidRPr="005A4950">
        <w:rPr>
          <w:rFonts w:ascii="宋体"/>
          <w:szCs w:val="21"/>
        </w:rPr>
        <w:t>为0</w:t>
      </w:r>
    </w:p>
    <w:p w:rsidR="00795098" w:rsidRPr="005A4950" w:rsidRDefault="00390867">
      <w:pPr>
        <w:spacing w:line="360" w:lineRule="auto"/>
        <w:jc w:val="left"/>
        <w:rPr>
          <w:rFonts w:ascii="宋体"/>
          <w:color w:val="000000"/>
          <w:sz w:val="24"/>
        </w:rPr>
      </w:pPr>
      <w:r w:rsidRPr="005A4950">
        <w:rPr>
          <w:rFonts w:ascii="宋体" w:hint="eastAsia"/>
          <w:szCs w:val="21"/>
        </w:rPr>
        <w:t>（3</w:t>
      </w:r>
      <w:r w:rsidRPr="005A4950">
        <w:rPr>
          <w:rFonts w:ascii="宋体"/>
          <w:szCs w:val="21"/>
        </w:rPr>
        <w:t>）本基金基金经理持有本</w:t>
      </w:r>
      <w:r w:rsidRPr="005A4950">
        <w:rPr>
          <w:rFonts w:ascii="宋体" w:hint="eastAsia"/>
          <w:szCs w:val="21"/>
        </w:rPr>
        <w:t>基金</w:t>
      </w:r>
      <w:r w:rsidRPr="005A4950">
        <w:rPr>
          <w:rFonts w:ascii="宋体"/>
          <w:szCs w:val="21"/>
        </w:rPr>
        <w:t>份额</w:t>
      </w:r>
      <w:r w:rsidRPr="005A4950">
        <w:rPr>
          <w:rFonts w:ascii="宋体" w:hint="eastAsia"/>
          <w:szCs w:val="21"/>
        </w:rPr>
        <w:t>总量的</w:t>
      </w:r>
      <w:r w:rsidRPr="005A4950">
        <w:rPr>
          <w:rFonts w:ascii="宋体"/>
          <w:szCs w:val="21"/>
        </w:rPr>
        <w:t>数量</w:t>
      </w:r>
      <w:r w:rsidRPr="005A4950">
        <w:rPr>
          <w:rFonts w:ascii="宋体" w:hint="eastAsia"/>
          <w:szCs w:val="21"/>
        </w:rPr>
        <w:t>区间</w:t>
      </w:r>
      <w:r w:rsidRPr="005A4950">
        <w:rPr>
          <w:rFonts w:ascii="宋体"/>
          <w:szCs w:val="21"/>
        </w:rPr>
        <w:t>为0</w:t>
      </w:r>
      <w:bookmarkStart w:id="15" w:name="t_1_3_table"/>
      <w:bookmarkEnd w:id="15"/>
    </w:p>
    <w:p w:rsidR="00795098" w:rsidRPr="005A4950" w:rsidRDefault="00390867">
      <w:pPr>
        <w:rPr>
          <w:rFonts w:ascii="宋体"/>
          <w:b/>
          <w:bCs/>
          <w:sz w:val="24"/>
          <w:szCs w:val="24"/>
        </w:rPr>
      </w:pPr>
      <w:r w:rsidRPr="005A4950">
        <w:rPr>
          <w:rFonts w:ascii="宋体"/>
          <w:b/>
          <w:bCs/>
          <w:sz w:val="24"/>
          <w:szCs w:val="24"/>
        </w:rPr>
        <w:t>3.</w:t>
      </w:r>
      <w:r w:rsidRPr="005A4950">
        <w:rPr>
          <w:rFonts w:ascii="宋体" w:hint="eastAsia"/>
          <w:b/>
          <w:bCs/>
          <w:sz w:val="24"/>
          <w:szCs w:val="24"/>
        </w:rPr>
        <w:t>其他需要提示的事项</w:t>
      </w:r>
    </w:p>
    <w:p w:rsidR="00795098" w:rsidRPr="005A4950" w:rsidRDefault="00390867">
      <w:pPr>
        <w:spacing w:line="360" w:lineRule="auto"/>
        <w:ind w:firstLineChars="200" w:firstLine="420"/>
        <w:rPr>
          <w:color w:val="000000"/>
          <w:sz w:val="22"/>
          <w:highlight w:val="yellow"/>
        </w:rPr>
      </w:pPr>
      <w:bookmarkStart w:id="16" w:name="t_1_3_2646_a1_fm1"/>
      <w:bookmarkEnd w:id="16"/>
      <w:r w:rsidRPr="005A4950">
        <w:t>自基金合同生效之日起，本基金管理人正式开始管理本基金。</w:t>
      </w:r>
    </w:p>
    <w:p w:rsidR="00795098" w:rsidRPr="005A4950" w:rsidRDefault="00390867">
      <w:pPr>
        <w:spacing w:line="360" w:lineRule="auto"/>
        <w:ind w:firstLineChars="200" w:firstLine="420"/>
        <w:rPr>
          <w:rFonts w:ascii="宋体"/>
          <w:bCs/>
          <w:szCs w:val="21"/>
        </w:rPr>
      </w:pPr>
      <w:r w:rsidRPr="005A4950">
        <w:rPr>
          <w:rFonts w:ascii="宋体"/>
          <w:bCs/>
          <w:szCs w:val="21"/>
        </w:rPr>
        <w:t>基金管理人可根据实际情况依法决定本基金开始办理申购的具体日期，具体业务办理时间在申购开始公告中规定。</w:t>
      </w:r>
    </w:p>
    <w:p w:rsidR="00795098" w:rsidRPr="005A4950" w:rsidRDefault="00390867">
      <w:pPr>
        <w:spacing w:line="360" w:lineRule="auto"/>
        <w:ind w:firstLineChars="200" w:firstLine="420"/>
        <w:rPr>
          <w:rFonts w:ascii="宋体"/>
          <w:bCs/>
          <w:szCs w:val="21"/>
        </w:rPr>
      </w:pPr>
      <w:r w:rsidRPr="005A4950">
        <w:rPr>
          <w:rFonts w:ascii="宋体"/>
          <w:bCs/>
          <w:szCs w:val="21"/>
        </w:rPr>
        <w:t>基金管理人自基金合同生效之日起不超过3个月开始办理赎回，具体业务办理时间在赎回开始公告中规定。</w:t>
      </w:r>
    </w:p>
    <w:p w:rsidR="00795098" w:rsidRPr="005A4950" w:rsidRDefault="00390867">
      <w:pPr>
        <w:spacing w:line="360" w:lineRule="auto"/>
        <w:ind w:firstLineChars="200" w:firstLine="420"/>
        <w:rPr>
          <w:rFonts w:ascii="宋体"/>
          <w:bCs/>
          <w:szCs w:val="21"/>
        </w:rPr>
      </w:pPr>
      <w:r w:rsidRPr="005A4950">
        <w:rPr>
          <w:rFonts w:ascii="宋体" w:hint="eastAsia"/>
          <w:bCs/>
          <w:szCs w:val="21"/>
        </w:rPr>
        <w:t>在确定申购开始与赎回开始时间后，基金管理人应在申购、赎回开放日前依照《公开募集证券投资基金信息披露管理办法》的有关规定在规定媒介上公告申购与赎回的开始时间。</w:t>
      </w:r>
    </w:p>
    <w:p w:rsidR="00795098" w:rsidRPr="005A4950" w:rsidRDefault="00390867">
      <w:pPr>
        <w:spacing w:line="360" w:lineRule="auto"/>
        <w:ind w:firstLineChars="200" w:firstLine="420"/>
        <w:rPr>
          <w:rFonts w:ascii="宋体"/>
          <w:bCs/>
          <w:szCs w:val="21"/>
        </w:rPr>
      </w:pPr>
      <w:r w:rsidRPr="005A4950">
        <w:rPr>
          <w:rFonts w:ascii="宋体" w:hint="eastAsia"/>
          <w:bCs/>
          <w:szCs w:val="21"/>
        </w:rPr>
        <w:t>基金管理人不得在基金合同约定之外的日期或者时间办理基金份额的申购、赎回或者转换。投资人在基金合同约定之外的日期和时间提出申购、赎回或转换申请，登记机构有权拒绝，如登记机构确认接受的，视为下一开放日的申购、赎回或转换申请，其基金份额申购、赎回或转换价格为下一开放日该类基金份额申购、赎回或转换的价格。</w:t>
      </w:r>
    </w:p>
    <w:p w:rsidR="00795098" w:rsidRPr="005A4950" w:rsidRDefault="00390867">
      <w:pPr>
        <w:spacing w:line="360" w:lineRule="auto"/>
        <w:ind w:firstLineChars="200" w:firstLine="420"/>
        <w:rPr>
          <w:rFonts w:ascii="宋体"/>
          <w:szCs w:val="21"/>
        </w:rPr>
      </w:pPr>
      <w:r w:rsidRPr="005A4950">
        <w:rPr>
          <w:rFonts w:ascii="宋体" w:hint="eastAsia"/>
          <w:bCs/>
          <w:szCs w:val="21"/>
        </w:rPr>
        <w:t>风险提示：本基金管理人承诺依照恪尽职守、诚实信用、谨慎勤勉的原则管理和运用基金财产，但不保证本基金一定盈利，也不保证最低收益。基金的过往业绩并不预示其未来表现，基金管理人管理的其他基金的业绩并不构成对本基金业绩表现的保证。投资者投资基金前应认真阅读基金合同、招募说明书、基金产品资料概要等信息披露文件，了解所投资基金的风险收益特征，并根据自身情况购买与本人风险承受能力相匹配的产品。基金有风险，投资需谨慎，敬请投资者注意投资风险。</w:t>
      </w:r>
    </w:p>
    <w:p w:rsidR="00795098" w:rsidRPr="005A4950" w:rsidRDefault="00795098">
      <w:pPr>
        <w:spacing w:line="360" w:lineRule="auto"/>
        <w:rPr>
          <w:rFonts w:ascii="宋体"/>
          <w:szCs w:val="21"/>
        </w:rPr>
      </w:pPr>
    </w:p>
    <w:p w:rsidR="00795098" w:rsidRPr="005A4950" w:rsidRDefault="00390867">
      <w:pPr>
        <w:spacing w:line="360" w:lineRule="auto"/>
        <w:ind w:left="425"/>
        <w:rPr>
          <w:rFonts w:ascii="宋体"/>
          <w:szCs w:val="21"/>
        </w:rPr>
      </w:pPr>
      <w:r w:rsidRPr="005A4950">
        <w:rPr>
          <w:rFonts w:ascii="宋体" w:hint="eastAsia"/>
          <w:szCs w:val="21"/>
        </w:rPr>
        <w:t>特此公告。</w:t>
      </w:r>
    </w:p>
    <w:p w:rsidR="00795098" w:rsidRPr="005A4950" w:rsidRDefault="00795098">
      <w:pPr>
        <w:spacing w:line="360" w:lineRule="auto"/>
        <w:rPr>
          <w:rFonts w:ascii="宋体"/>
          <w:szCs w:val="21"/>
        </w:rPr>
      </w:pPr>
    </w:p>
    <w:p w:rsidR="00795098" w:rsidRPr="005A4950" w:rsidRDefault="00795098">
      <w:pPr>
        <w:spacing w:line="360" w:lineRule="auto"/>
        <w:rPr>
          <w:rFonts w:ascii="宋体"/>
          <w:szCs w:val="21"/>
        </w:rPr>
      </w:pPr>
    </w:p>
    <w:p w:rsidR="00795098" w:rsidRPr="005A4950" w:rsidRDefault="00795098">
      <w:pPr>
        <w:spacing w:line="360" w:lineRule="auto"/>
        <w:jc w:val="right"/>
        <w:rPr>
          <w:rFonts w:ascii="宋体"/>
          <w:sz w:val="24"/>
          <w:szCs w:val="30"/>
        </w:rPr>
      </w:pPr>
    </w:p>
    <w:p w:rsidR="00795098" w:rsidRPr="005A4950" w:rsidRDefault="00390867">
      <w:pPr>
        <w:spacing w:line="360" w:lineRule="auto"/>
        <w:jc w:val="right"/>
        <w:rPr>
          <w:rFonts w:ascii="宋体"/>
          <w:sz w:val="24"/>
          <w:szCs w:val="30"/>
        </w:rPr>
      </w:pPr>
      <w:r w:rsidRPr="005A4950">
        <w:rPr>
          <w:rFonts w:ascii="宋体" w:hint="eastAsia"/>
          <w:sz w:val="24"/>
          <w:szCs w:val="30"/>
        </w:rPr>
        <w:t>兴业基金管理有限公司</w:t>
      </w:r>
    </w:p>
    <w:p w:rsidR="00795098" w:rsidRPr="005A4950" w:rsidRDefault="005A4950">
      <w:pPr>
        <w:wordWrap w:val="0"/>
        <w:spacing w:line="360" w:lineRule="auto"/>
        <w:jc w:val="right"/>
        <w:rPr>
          <w:rFonts w:ascii="宋体"/>
          <w:sz w:val="24"/>
          <w:szCs w:val="30"/>
        </w:rPr>
      </w:pPr>
      <w:r w:rsidRPr="005A4950">
        <w:rPr>
          <w:rFonts w:ascii="宋体" w:hint="eastAsia"/>
          <w:sz w:val="24"/>
          <w:szCs w:val="30"/>
        </w:rPr>
        <w:t>2</w:t>
      </w:r>
      <w:r w:rsidRPr="005A4950">
        <w:rPr>
          <w:rFonts w:ascii="宋体"/>
          <w:sz w:val="24"/>
          <w:szCs w:val="30"/>
        </w:rPr>
        <w:t>025</w:t>
      </w:r>
      <w:r w:rsidR="00390867" w:rsidRPr="005A4950">
        <w:rPr>
          <w:rFonts w:ascii="宋体" w:hint="eastAsia"/>
          <w:sz w:val="24"/>
          <w:szCs w:val="30"/>
        </w:rPr>
        <w:t>年</w:t>
      </w:r>
      <w:r w:rsidRPr="005A4950">
        <w:rPr>
          <w:rFonts w:ascii="宋体"/>
          <w:sz w:val="24"/>
          <w:szCs w:val="30"/>
        </w:rPr>
        <w:t>7</w:t>
      </w:r>
      <w:r w:rsidR="00390867" w:rsidRPr="005A4950">
        <w:rPr>
          <w:rFonts w:ascii="宋体" w:hint="eastAsia"/>
          <w:sz w:val="24"/>
          <w:szCs w:val="30"/>
        </w:rPr>
        <w:t>月</w:t>
      </w:r>
      <w:r w:rsidRPr="005A4950">
        <w:rPr>
          <w:rFonts w:ascii="宋体"/>
          <w:sz w:val="24"/>
          <w:szCs w:val="30"/>
        </w:rPr>
        <w:t>2</w:t>
      </w:r>
      <w:r w:rsidR="00A40D21">
        <w:rPr>
          <w:rFonts w:ascii="宋体"/>
          <w:sz w:val="24"/>
          <w:szCs w:val="30"/>
        </w:rPr>
        <w:t>6</w:t>
      </w:r>
      <w:bookmarkStart w:id="17" w:name="_GoBack"/>
      <w:bookmarkEnd w:id="17"/>
      <w:r w:rsidR="00390867" w:rsidRPr="005A4950">
        <w:rPr>
          <w:rFonts w:ascii="宋体" w:hint="eastAsia"/>
          <w:sz w:val="24"/>
          <w:szCs w:val="30"/>
        </w:rPr>
        <w:t>日</w:t>
      </w:r>
    </w:p>
    <w:p w:rsidR="00795098" w:rsidRPr="005A4950" w:rsidRDefault="00795098">
      <w:pPr>
        <w:spacing w:line="360" w:lineRule="auto"/>
        <w:jc w:val="right"/>
        <w:rPr>
          <w:rFonts w:ascii="宋体"/>
          <w:sz w:val="24"/>
          <w:szCs w:val="21"/>
        </w:rPr>
      </w:pPr>
    </w:p>
    <w:sectPr w:rsidR="00795098" w:rsidRPr="005A4950" w:rsidSect="00F457B8">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867" w:rsidRDefault="00390867">
      <w:r>
        <w:separator/>
      </w:r>
    </w:p>
  </w:endnote>
  <w:endnote w:type="continuationSeparator" w:id="0">
    <w:p w:rsidR="00390867" w:rsidRDefault="0039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98" w:rsidRDefault="00390867">
    <w:pPr>
      <w:pStyle w:val="a6"/>
      <w:jc w:val="center"/>
    </w:pPr>
    <w:r>
      <w:rPr>
        <w:rFonts w:hint="eastAsia"/>
      </w:rPr>
      <w:t>第</w:t>
    </w:r>
    <w:r w:rsidR="00F457B8">
      <w:fldChar w:fldCharType="begin"/>
    </w:r>
    <w:r>
      <w:instrText xml:space="preserve"> PAGE   \* MERGEFORMAT </w:instrText>
    </w:r>
    <w:r w:rsidR="00F457B8">
      <w:fldChar w:fldCharType="separate"/>
    </w:r>
    <w:r w:rsidR="00F52313">
      <w:rPr>
        <w:noProof/>
      </w:rPr>
      <w:t>1</w:t>
    </w:r>
    <w:r w:rsidR="00F457B8">
      <w:fldChar w:fldCharType="end"/>
    </w:r>
    <w:r>
      <w:rPr>
        <w:rFonts w:hint="eastAsia"/>
      </w:rPr>
      <w:t>页共</w:t>
    </w:r>
    <w:fldSimple w:instr=" NUMPAGES   \* MERGEFORMAT ">
      <w:r w:rsidR="00F52313">
        <w:rPr>
          <w:noProof/>
        </w:rPr>
        <w:t>1</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867" w:rsidRDefault="00390867">
      <w:r>
        <w:separator/>
      </w:r>
    </w:p>
  </w:footnote>
  <w:footnote w:type="continuationSeparator" w:id="0">
    <w:p w:rsidR="00390867" w:rsidRDefault="0039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098" w:rsidRDefault="00390867">
    <w:pPr>
      <w:pStyle w:val="a5"/>
      <w:tabs>
        <w:tab w:val="left" w:pos="1830"/>
      </w:tabs>
      <w:jc w:val="right"/>
    </w:pPr>
    <w:r>
      <w:rPr>
        <w:rFonts w:ascii="宋体" w:hint="eastAsia"/>
        <w:szCs w:val="21"/>
      </w:rPr>
      <w:t>兴业福盛债券型证券投资基金</w:t>
    </w:r>
    <w:r>
      <w:rPr>
        <w:rFonts w:hint="eastAsia"/>
      </w:rPr>
      <w:t>基金合同生效公告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rsids>
    <w:rsidRoot w:val="00795098"/>
    <w:rsid w:val="000851E1"/>
    <w:rsid w:val="00390867"/>
    <w:rsid w:val="005A4950"/>
    <w:rsid w:val="00795098"/>
    <w:rsid w:val="00A40D21"/>
    <w:rsid w:val="00A64981"/>
    <w:rsid w:val="00F457B8"/>
    <w:rsid w:val="00F52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7B8"/>
    <w:pPr>
      <w:widowControl w:val="0"/>
      <w:jc w:val="both"/>
    </w:pPr>
    <w:rPr>
      <w:rFonts w:ascii="Calibri" w:hAnsi="Calibri" w:cs="Times New Roman"/>
      <w:kern w:val="2"/>
      <w:sz w:val="21"/>
      <w:szCs w:val="22"/>
    </w:rPr>
  </w:style>
  <w:style w:type="paragraph" w:styleId="1">
    <w:name w:val="heading 1"/>
    <w:basedOn w:val="a"/>
    <w:next w:val="a"/>
    <w:link w:val="1Char"/>
    <w:uiPriority w:val="9"/>
    <w:qFormat/>
    <w:rsid w:val="00F457B8"/>
    <w:pPr>
      <w:keepNext/>
      <w:keepLines/>
      <w:spacing w:before="340" w:after="330" w:line="578" w:lineRule="auto"/>
      <w:outlineLvl w:val="0"/>
    </w:pPr>
    <w:rPr>
      <w:b/>
      <w:bCs/>
      <w:kern w:val="44"/>
      <w:sz w:val="44"/>
    </w:rPr>
  </w:style>
  <w:style w:type="paragraph" w:styleId="2">
    <w:name w:val="heading 2"/>
    <w:basedOn w:val="a"/>
    <w:next w:val="a"/>
    <w:link w:val="2Char"/>
    <w:uiPriority w:val="9"/>
    <w:semiHidden/>
    <w:unhideWhenUsed/>
    <w:qFormat/>
    <w:rsid w:val="00F457B8"/>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
    <w:semiHidden/>
    <w:unhideWhenUsed/>
    <w:qFormat/>
    <w:rsid w:val="00F457B8"/>
    <w:pPr>
      <w:keepNext/>
      <w:keepLines/>
      <w:spacing w:before="260" w:after="260" w:line="415" w:lineRule="auto"/>
      <w:outlineLvl w:val="2"/>
    </w:pPr>
    <w:rPr>
      <w:b/>
      <w:sz w:val="32"/>
    </w:rPr>
  </w:style>
  <w:style w:type="paragraph" w:styleId="4">
    <w:name w:val="heading 4"/>
    <w:basedOn w:val="a"/>
    <w:next w:val="a"/>
    <w:link w:val="4Char"/>
    <w:uiPriority w:val="9"/>
    <w:semiHidden/>
    <w:unhideWhenUsed/>
    <w:qFormat/>
    <w:rsid w:val="00F457B8"/>
    <w:pPr>
      <w:keepNext/>
      <w:keepLines/>
      <w:spacing w:before="280" w:after="290" w:line="377"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457B8"/>
    <w:rPr>
      <w:rFonts w:ascii="Calibri" w:eastAsia="宋体" w:hAnsi="Calibri" w:cs="Times New Roman"/>
      <w:b/>
      <w:bCs/>
      <w:kern w:val="44"/>
      <w:sz w:val="44"/>
      <w:szCs w:val="22"/>
      <w:lang w:val="en-US" w:eastAsia="zh-CN" w:bidi="ar-SA"/>
    </w:rPr>
  </w:style>
  <w:style w:type="character" w:customStyle="1" w:styleId="2Char">
    <w:name w:val="标题 2 Char"/>
    <w:basedOn w:val="a0"/>
    <w:link w:val="2"/>
    <w:rsid w:val="00F457B8"/>
    <w:rPr>
      <w:rFonts w:ascii="Arial" w:eastAsia="黑体" w:hAnsi="Arial" w:cs="Times New Roman"/>
      <w:b/>
      <w:kern w:val="2"/>
      <w:sz w:val="32"/>
      <w:szCs w:val="20"/>
      <w:lang w:val="en-US" w:eastAsia="zh-CN" w:bidi="ar-SA"/>
    </w:rPr>
  </w:style>
  <w:style w:type="character" w:customStyle="1" w:styleId="3Char">
    <w:name w:val="标题 3 Char"/>
    <w:basedOn w:val="a0"/>
    <w:link w:val="3"/>
    <w:rsid w:val="00F457B8"/>
    <w:rPr>
      <w:rFonts w:ascii="Calibri" w:eastAsia="宋体" w:hAnsi="Calibri" w:cs="Times New Roman"/>
      <w:b/>
      <w:kern w:val="2"/>
      <w:sz w:val="32"/>
      <w:szCs w:val="22"/>
      <w:lang w:val="en-US" w:eastAsia="zh-CN" w:bidi="ar-SA"/>
    </w:rPr>
  </w:style>
  <w:style w:type="character" w:customStyle="1" w:styleId="4Char">
    <w:name w:val="标题 4 Char"/>
    <w:basedOn w:val="a0"/>
    <w:link w:val="4"/>
    <w:rsid w:val="00F457B8"/>
    <w:rPr>
      <w:rFonts w:ascii="Cambria" w:eastAsia="宋体" w:hAnsi="Cambria" w:cs="Times New Roman"/>
      <w:b/>
      <w:bCs/>
      <w:kern w:val="2"/>
      <w:sz w:val="28"/>
      <w:szCs w:val="28"/>
      <w:lang w:val="en-US" w:eastAsia="zh-CN" w:bidi="ar-SA"/>
    </w:rPr>
  </w:style>
  <w:style w:type="paragraph" w:styleId="a3">
    <w:name w:val="Subtitle"/>
    <w:basedOn w:val="a"/>
    <w:next w:val="a"/>
    <w:uiPriority w:val="11"/>
    <w:qFormat/>
    <w:rsid w:val="00F457B8"/>
    <w:pPr>
      <w:spacing w:before="240" w:after="60" w:line="312" w:lineRule="auto"/>
      <w:jc w:val="center"/>
      <w:outlineLvl w:val="1"/>
    </w:pPr>
    <w:rPr>
      <w:rFonts w:ascii="Cambria" w:hAnsi="Cambria"/>
      <w:b/>
      <w:bCs/>
      <w:kern w:val="28"/>
      <w:sz w:val="32"/>
      <w:szCs w:val="32"/>
    </w:rPr>
  </w:style>
  <w:style w:type="paragraph" w:styleId="a4">
    <w:name w:val="footnote text"/>
    <w:basedOn w:val="a"/>
    <w:qFormat/>
    <w:rsid w:val="00F457B8"/>
    <w:pPr>
      <w:snapToGrid w:val="0"/>
      <w:jc w:val="left"/>
    </w:pPr>
    <w:rPr>
      <w:rFonts w:ascii="Times New Roman" w:hAnsi="Times New Roman"/>
      <w:sz w:val="18"/>
      <w:szCs w:val="20"/>
    </w:rPr>
  </w:style>
  <w:style w:type="paragraph" w:styleId="a5">
    <w:name w:val="header"/>
    <w:basedOn w:val="a"/>
    <w:qFormat/>
    <w:rsid w:val="00F457B8"/>
    <w:pPr>
      <w:pBdr>
        <w:bottom w:val="single" w:sz="6" w:space="1" w:color="auto"/>
      </w:pBdr>
      <w:tabs>
        <w:tab w:val="center" w:pos="4153"/>
        <w:tab w:val="right" w:pos="8306"/>
      </w:tabs>
      <w:snapToGrid w:val="0"/>
      <w:jc w:val="center"/>
    </w:pPr>
    <w:rPr>
      <w:sz w:val="18"/>
      <w:szCs w:val="18"/>
    </w:rPr>
  </w:style>
  <w:style w:type="paragraph" w:styleId="a6">
    <w:name w:val="footer"/>
    <w:basedOn w:val="a"/>
    <w:qFormat/>
    <w:rsid w:val="00F457B8"/>
    <w:pPr>
      <w:tabs>
        <w:tab w:val="center" w:pos="4153"/>
        <w:tab w:val="right" w:pos="8306"/>
      </w:tabs>
      <w:snapToGrid w:val="0"/>
      <w:jc w:val="left"/>
    </w:pPr>
    <w:rPr>
      <w:sz w:val="18"/>
      <w:szCs w:val="18"/>
    </w:rPr>
  </w:style>
  <w:style w:type="character" w:styleId="a7">
    <w:name w:val="footnote reference"/>
    <w:qFormat/>
    <w:rsid w:val="00F457B8"/>
    <w:rPr>
      <w:vertAlign w:val="superscript"/>
    </w:rPr>
  </w:style>
  <w:style w:type="character" w:styleId="a8">
    <w:name w:val="page number"/>
    <w:basedOn w:val="a0"/>
    <w:qFormat/>
    <w:rsid w:val="00F457B8"/>
  </w:style>
  <w:style w:type="paragraph" w:customStyle="1" w:styleId="XBRLTitle2">
    <w:name w:val="XBRLTitle2"/>
    <w:basedOn w:val="a3"/>
    <w:next w:val="4"/>
    <w:qFormat/>
    <w:rsid w:val="00F457B8"/>
    <w:pPr>
      <w:keepNext/>
      <w:keepLines/>
      <w:spacing w:beforeLines="50" w:afterLines="50" w:line="240" w:lineRule="auto"/>
      <w:ind w:left="454" w:hanging="454"/>
      <w:jc w:val="left"/>
    </w:pPr>
    <w:rPr>
      <w:sz w:val="24"/>
    </w:rPr>
  </w:style>
  <w:style w:type="paragraph" w:customStyle="1" w:styleId="Char">
    <w:name w:val="Char"/>
    <w:basedOn w:val="a"/>
    <w:qFormat/>
    <w:rsid w:val="00F457B8"/>
    <w:rPr>
      <w:rFonts w:ascii="Times New Roman" w:hAnsi="Times New Roman"/>
      <w:szCs w:val="24"/>
    </w:rPr>
  </w:style>
  <w:style w:type="paragraph" w:styleId="a9">
    <w:name w:val="Document Map"/>
    <w:basedOn w:val="a"/>
    <w:qFormat/>
    <w:rsid w:val="00F457B8"/>
    <w:pPr>
      <w:shd w:val="clear" w:color="auto" w:fill="000080"/>
    </w:pPr>
  </w:style>
  <w:style w:type="paragraph" w:styleId="aa">
    <w:name w:val="Balloon Text"/>
    <w:basedOn w:val="a"/>
    <w:qFormat/>
    <w:rsid w:val="00F457B8"/>
    <w:rPr>
      <w:sz w:val="18"/>
      <w:szCs w:val="18"/>
    </w:rPr>
  </w:style>
  <w:style w:type="character" w:styleId="ab">
    <w:name w:val="annotation reference"/>
    <w:basedOn w:val="a0"/>
    <w:qFormat/>
    <w:rsid w:val="00F457B8"/>
    <w:rPr>
      <w:sz w:val="21"/>
      <w:szCs w:val="21"/>
    </w:rPr>
  </w:style>
  <w:style w:type="paragraph" w:styleId="ac">
    <w:name w:val="annotation text"/>
    <w:basedOn w:val="a"/>
    <w:qFormat/>
    <w:rsid w:val="00F457B8"/>
    <w:pPr>
      <w:jc w:val="left"/>
    </w:pPr>
  </w:style>
  <w:style w:type="paragraph" w:styleId="ad">
    <w:name w:val="annotation subject"/>
    <w:basedOn w:val="ac"/>
    <w:next w:val="ac"/>
    <w:qFormat/>
    <w:rsid w:val="00F457B8"/>
    <w:rPr>
      <w:b/>
      <w:bCs/>
    </w:rPr>
  </w:style>
  <w:style w:type="paragraph" w:customStyle="1" w:styleId="10">
    <w:name w:val="修订1"/>
    <w:qFormat/>
    <w:rsid w:val="00F457B8"/>
    <w:rPr>
      <w:rFonts w:ascii="Calibri" w:hAnsi="Calibri" w:cs="Times New Roman"/>
      <w:kern w:val="2"/>
      <w:sz w:val="21"/>
      <w:szCs w:val="22"/>
    </w:rPr>
  </w:style>
  <w:style w:type="paragraph" w:styleId="ae">
    <w:name w:val="List Paragraph"/>
    <w:basedOn w:val="a"/>
    <w:qFormat/>
    <w:rsid w:val="00F457B8"/>
    <w:pPr>
      <w:ind w:firstLineChars="200" w:firstLine="200"/>
    </w:pPr>
  </w:style>
  <w:style w:type="paragraph" w:styleId="11">
    <w:name w:val="toc 1"/>
    <w:basedOn w:val="a"/>
    <w:next w:val="a"/>
    <w:autoRedefine/>
    <w:qFormat/>
    <w:rsid w:val="00F457B8"/>
  </w:style>
  <w:style w:type="paragraph" w:styleId="20">
    <w:name w:val="toc 2"/>
    <w:basedOn w:val="a"/>
    <w:next w:val="a"/>
    <w:autoRedefine/>
    <w:qFormat/>
    <w:rsid w:val="00F457B8"/>
    <w:pPr>
      <w:ind w:left="420"/>
    </w:pPr>
  </w:style>
  <w:style w:type="paragraph" w:styleId="30">
    <w:name w:val="toc 3"/>
    <w:basedOn w:val="a"/>
    <w:next w:val="a"/>
    <w:autoRedefine/>
    <w:qFormat/>
    <w:rsid w:val="00F457B8"/>
    <w:pPr>
      <w:ind w:left="840"/>
    </w:pPr>
  </w:style>
  <w:style w:type="paragraph" w:styleId="40">
    <w:name w:val="toc 4"/>
    <w:basedOn w:val="a"/>
    <w:next w:val="a"/>
    <w:autoRedefine/>
    <w:qFormat/>
    <w:rsid w:val="00F457B8"/>
    <w:pPr>
      <w:ind w:left="1260"/>
    </w:pPr>
  </w:style>
  <w:style w:type="paragraph" w:styleId="5">
    <w:name w:val="toc 5"/>
    <w:basedOn w:val="a"/>
    <w:next w:val="a"/>
    <w:autoRedefine/>
    <w:qFormat/>
    <w:rsid w:val="00F457B8"/>
    <w:pPr>
      <w:ind w:left="1680"/>
    </w:pPr>
  </w:style>
  <w:style w:type="paragraph" w:customStyle="1" w:styleId="21">
    <w:name w:val="修订2"/>
    <w:qFormat/>
    <w:rsid w:val="00F457B8"/>
    <w:rPr>
      <w:rFonts w:ascii="Calibri" w:hAnsi="Calibri" w:cs="Times New Roman"/>
      <w:kern w:val="2"/>
      <w:sz w:val="21"/>
      <w:szCs w:val="22"/>
    </w:rPr>
  </w:style>
  <w:style w:type="paragraph" w:customStyle="1" w:styleId="31">
    <w:name w:val="修订3"/>
    <w:qFormat/>
    <w:rsid w:val="00F457B8"/>
    <w:rPr>
      <w:rFonts w:ascii="Calibri"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31F4D05-B1A2-4B59-8FB4-4246543B785D}">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1528</Characters>
  <Application>Microsoft Office Word</Application>
  <DocSecurity>4</DocSecurity>
  <Lines>12</Lines>
  <Paragraphs>3</Paragraphs>
  <ScaleCrop>false</ScaleCrop>
  <Company>Microsoft</Company>
  <LinksUpToDate>false</LinksUpToDate>
  <CharactersWithSpaces>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2015-02-11T06:46:00Z</cp:lastPrinted>
  <dcterms:created xsi:type="dcterms:W3CDTF">2025-07-25T16:01:00Z</dcterms:created>
  <dcterms:modified xsi:type="dcterms:W3CDTF">2025-07-25T16:01:00Z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