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06E" w:rsidRPr="00DE1E7B" w:rsidRDefault="00821D89" w:rsidP="00624B76">
      <w:pPr>
        <w:spacing w:line="360" w:lineRule="auto"/>
        <w:jc w:val="center"/>
        <w:rPr>
          <w:rFonts w:ascii="宋体" w:hAnsi="宋体" w:hint="eastAsia"/>
          <w:b/>
          <w:bCs/>
          <w:color w:val="000000"/>
          <w:sz w:val="30"/>
          <w:szCs w:val="30"/>
        </w:rPr>
      </w:pPr>
      <w:bookmarkStart w:id="0" w:name="_Toc249760023"/>
      <w:r w:rsidRPr="00DE1E7B">
        <w:rPr>
          <w:rFonts w:ascii="宋体" w:hAnsi="宋体" w:hint="eastAsia"/>
          <w:b/>
          <w:bCs/>
          <w:color w:val="000000"/>
          <w:sz w:val="30"/>
          <w:szCs w:val="30"/>
        </w:rPr>
        <w:t>关于</w:t>
      </w:r>
      <w:r w:rsidR="00C117AA" w:rsidRPr="00DE1E7B">
        <w:rPr>
          <w:rFonts w:ascii="宋体" w:hAnsi="宋体" w:hint="eastAsia"/>
          <w:b/>
          <w:bCs/>
          <w:color w:val="000000"/>
          <w:sz w:val="30"/>
          <w:szCs w:val="30"/>
        </w:rPr>
        <w:t>对单个基金账户</w:t>
      </w:r>
      <w:r w:rsidR="007215FE">
        <w:rPr>
          <w:rFonts w:ascii="宋体" w:hAnsi="宋体" w:hint="eastAsia"/>
          <w:b/>
          <w:bCs/>
          <w:color w:val="000000"/>
          <w:sz w:val="30"/>
          <w:szCs w:val="30"/>
        </w:rPr>
        <w:t>国金量化精选混合型证券投资基金</w:t>
      </w:r>
      <w:r w:rsidR="001A02B3">
        <w:rPr>
          <w:rFonts w:ascii="宋体" w:hAnsi="宋体" w:hint="eastAsia"/>
          <w:b/>
          <w:bCs/>
          <w:color w:val="000000"/>
          <w:sz w:val="30"/>
          <w:szCs w:val="30"/>
        </w:rPr>
        <w:t>限制</w:t>
      </w:r>
      <w:r w:rsidRPr="00DE1E7B">
        <w:rPr>
          <w:rFonts w:ascii="宋体" w:hAnsi="宋体" w:hint="eastAsia"/>
          <w:b/>
          <w:bCs/>
          <w:color w:val="000000"/>
          <w:sz w:val="30"/>
          <w:szCs w:val="30"/>
        </w:rPr>
        <w:t>大额申购、转换转入</w:t>
      </w:r>
      <w:r w:rsidR="00585D47" w:rsidRPr="00DE1E7B">
        <w:rPr>
          <w:rFonts w:ascii="宋体" w:hAnsi="宋体" w:hint="eastAsia"/>
          <w:b/>
          <w:bCs/>
          <w:color w:val="000000"/>
          <w:sz w:val="30"/>
          <w:szCs w:val="30"/>
        </w:rPr>
        <w:t>及</w:t>
      </w:r>
      <w:r w:rsidR="00585D47" w:rsidRPr="00DE1E7B">
        <w:rPr>
          <w:rFonts w:ascii="宋体" w:hAnsi="宋体"/>
          <w:b/>
          <w:bCs/>
          <w:color w:val="000000"/>
          <w:sz w:val="30"/>
          <w:szCs w:val="30"/>
        </w:rPr>
        <w:t>定期定额投资</w:t>
      </w:r>
      <w:r w:rsidRPr="00DE1E7B">
        <w:rPr>
          <w:rFonts w:ascii="宋体" w:hAnsi="宋体" w:hint="eastAsia"/>
          <w:b/>
          <w:bCs/>
          <w:color w:val="000000"/>
          <w:sz w:val="30"/>
          <w:szCs w:val="30"/>
        </w:rPr>
        <w:t>业务的公告</w:t>
      </w:r>
    </w:p>
    <w:p w:rsidR="0010706E" w:rsidRPr="00DE1E7B" w:rsidRDefault="0010706E" w:rsidP="0010706E">
      <w:pPr>
        <w:spacing w:line="360" w:lineRule="auto"/>
        <w:jc w:val="center"/>
        <w:rPr>
          <w:rFonts w:ascii="宋体" w:hAnsi="宋体" w:hint="eastAsia"/>
          <w:color w:val="000000"/>
          <w:sz w:val="24"/>
        </w:rPr>
      </w:pPr>
    </w:p>
    <w:bookmarkEnd w:id="0"/>
    <w:p w:rsidR="0010706E" w:rsidRPr="00DE1E7B" w:rsidRDefault="004011A2" w:rsidP="006827E8">
      <w:pPr>
        <w:pStyle w:val="3"/>
        <w:keepNext w:val="0"/>
        <w:keepLines w:val="0"/>
        <w:adjustRightInd w:val="0"/>
        <w:snapToGrid w:val="0"/>
        <w:spacing w:before="0" w:after="0" w:line="360" w:lineRule="auto"/>
        <w:rPr>
          <w:rFonts w:ascii="宋体" w:hAnsi="宋体" w:cs="Arial"/>
          <w:color w:val="000000"/>
          <w:sz w:val="24"/>
          <w:szCs w:val="24"/>
        </w:rPr>
      </w:pPr>
      <w:r w:rsidRPr="00DE1E7B">
        <w:rPr>
          <w:rFonts w:ascii="宋体" w:hAnsi="宋体" w:cs="Arial" w:hint="eastAsia"/>
          <w:color w:val="000000"/>
          <w:sz w:val="24"/>
          <w:szCs w:val="24"/>
        </w:rPr>
        <w:t>一</w:t>
      </w:r>
      <w:r w:rsidR="0010706E" w:rsidRPr="00DE1E7B">
        <w:rPr>
          <w:rFonts w:ascii="宋体" w:hAnsi="宋体" w:cs="Arial"/>
          <w:color w:val="000000"/>
          <w:sz w:val="24"/>
          <w:szCs w:val="24"/>
        </w:rPr>
        <w:t>、公告基本信息</w:t>
      </w:r>
    </w:p>
    <w:tbl>
      <w:tblPr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085"/>
        <w:gridCol w:w="2553"/>
        <w:gridCol w:w="2884"/>
      </w:tblGrid>
      <w:tr w:rsidR="004B49B4" w:rsidRPr="00DE1E7B" w:rsidTr="00887C22">
        <w:trPr>
          <w:jc w:val="center"/>
        </w:trPr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4B49B4" w:rsidP="004B49B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E1E7B">
              <w:rPr>
                <w:rFonts w:ascii="宋体" w:hAnsi="宋体"/>
                <w:szCs w:val="21"/>
              </w:rPr>
              <w:t>基金名称</w:t>
            </w:r>
          </w:p>
        </w:tc>
        <w:tc>
          <w:tcPr>
            <w:tcW w:w="3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7215FE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国金量化精选混合型证券投资基金</w:t>
            </w:r>
          </w:p>
        </w:tc>
      </w:tr>
      <w:tr w:rsidR="004B49B4" w:rsidRPr="00DE1E7B" w:rsidTr="00887C22">
        <w:trPr>
          <w:jc w:val="center"/>
        </w:trPr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4B49B4" w:rsidP="004B49B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E1E7B">
              <w:rPr>
                <w:rFonts w:ascii="宋体" w:hAnsi="宋体"/>
                <w:szCs w:val="21"/>
              </w:rPr>
              <w:t>基金简称</w:t>
            </w:r>
          </w:p>
        </w:tc>
        <w:tc>
          <w:tcPr>
            <w:tcW w:w="3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7215FE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国金量化精选</w:t>
            </w:r>
          </w:p>
        </w:tc>
      </w:tr>
      <w:tr w:rsidR="004B49B4" w:rsidRPr="00DE1E7B" w:rsidTr="00887C22">
        <w:trPr>
          <w:jc w:val="center"/>
        </w:trPr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4B49B4" w:rsidP="004B49B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E1E7B">
              <w:rPr>
                <w:rFonts w:ascii="宋体" w:hAnsi="宋体"/>
                <w:szCs w:val="21"/>
              </w:rPr>
              <w:t>基金主代码</w:t>
            </w:r>
          </w:p>
        </w:tc>
        <w:tc>
          <w:tcPr>
            <w:tcW w:w="3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7215FE" w:rsidP="004B49B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7215FE">
              <w:rPr>
                <w:rFonts w:ascii="宋体" w:hAnsi="宋体" w:hint="eastAsia"/>
                <w:szCs w:val="21"/>
              </w:rPr>
              <w:t>014805</w:t>
            </w:r>
          </w:p>
        </w:tc>
      </w:tr>
      <w:tr w:rsidR="004B49B4" w:rsidRPr="00DE1E7B" w:rsidTr="00887C22">
        <w:trPr>
          <w:jc w:val="center"/>
        </w:trPr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4B49B4" w:rsidP="004B49B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E1E7B">
              <w:rPr>
                <w:rFonts w:ascii="宋体" w:hAnsi="宋体"/>
                <w:szCs w:val="21"/>
              </w:rPr>
              <w:t>基金管理人名称</w:t>
            </w:r>
          </w:p>
        </w:tc>
        <w:tc>
          <w:tcPr>
            <w:tcW w:w="3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4B49B4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DE1E7B">
              <w:rPr>
                <w:rFonts w:ascii="宋体" w:hAnsi="宋体" w:hint="eastAsia"/>
                <w:szCs w:val="21"/>
              </w:rPr>
              <w:t>国金基金管理有限公司</w:t>
            </w:r>
          </w:p>
        </w:tc>
      </w:tr>
      <w:tr w:rsidR="004B49B4" w:rsidRPr="00DE1E7B" w:rsidTr="00887C22">
        <w:trPr>
          <w:jc w:val="center"/>
        </w:trPr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4B49B4" w:rsidP="004B49B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E1E7B">
              <w:rPr>
                <w:rFonts w:ascii="宋体" w:hAnsi="宋体"/>
                <w:szCs w:val="21"/>
              </w:rPr>
              <w:t>公告依据</w:t>
            </w:r>
          </w:p>
        </w:tc>
        <w:tc>
          <w:tcPr>
            <w:tcW w:w="3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4B49B4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DE1E7B">
              <w:rPr>
                <w:rFonts w:ascii="宋体" w:hAnsi="宋体" w:hint="eastAsia"/>
                <w:szCs w:val="21"/>
              </w:rPr>
              <w:t>根据《中华人民共和国证券投资基金法》《公开募集证券投资基金运作管理办法》《公开募集证券投资基金信息披露管理办法》等法律法规及《</w:t>
            </w:r>
            <w:r w:rsidR="007215FE">
              <w:rPr>
                <w:rFonts w:ascii="宋体" w:hAnsi="宋体" w:hint="eastAsia"/>
                <w:szCs w:val="21"/>
              </w:rPr>
              <w:t>国金量化精选混合型证券投资基金</w:t>
            </w:r>
            <w:r w:rsidRPr="00DE1E7B">
              <w:rPr>
                <w:rFonts w:ascii="宋体" w:hAnsi="宋体" w:hint="eastAsia"/>
                <w:szCs w:val="21"/>
              </w:rPr>
              <w:t>基金合同》《</w:t>
            </w:r>
            <w:r w:rsidR="007215FE">
              <w:rPr>
                <w:rFonts w:ascii="宋体" w:hAnsi="宋体" w:hint="eastAsia"/>
                <w:szCs w:val="21"/>
              </w:rPr>
              <w:t>国金量化精选混合型证券投资基金</w:t>
            </w:r>
            <w:r w:rsidRPr="00DE1E7B">
              <w:rPr>
                <w:rFonts w:ascii="宋体" w:hAnsi="宋体" w:hint="eastAsia"/>
                <w:szCs w:val="21"/>
              </w:rPr>
              <w:t>招募说明书（更新）》等基金法律文件</w:t>
            </w:r>
          </w:p>
        </w:tc>
      </w:tr>
      <w:tr w:rsidR="004B49B4" w:rsidRPr="00DE1E7B" w:rsidTr="00887C22">
        <w:trPr>
          <w:jc w:val="center"/>
        </w:trPr>
        <w:tc>
          <w:tcPr>
            <w:tcW w:w="18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49B4" w:rsidRPr="00DE1E7B" w:rsidRDefault="001A02B3" w:rsidP="004B49B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限制</w:t>
            </w:r>
            <w:r w:rsidR="004B49B4" w:rsidRPr="00DE1E7B">
              <w:rPr>
                <w:rFonts w:ascii="宋体" w:hAnsi="宋体" w:hint="eastAsia"/>
                <w:szCs w:val="21"/>
              </w:rPr>
              <w:t>相关业务的起始日、金额及原因说明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1A02B3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限制</w:t>
            </w:r>
            <w:r w:rsidR="004B49B4" w:rsidRPr="00DE1E7B">
              <w:rPr>
                <w:rFonts w:ascii="宋体" w:hAnsi="宋体" w:hint="eastAsia"/>
                <w:szCs w:val="21"/>
              </w:rPr>
              <w:t>大额</w:t>
            </w:r>
            <w:r w:rsidR="004B49B4" w:rsidRPr="00DE1E7B">
              <w:rPr>
                <w:rFonts w:ascii="宋体" w:hAnsi="宋体"/>
                <w:szCs w:val="21"/>
              </w:rPr>
              <w:t>申购</w:t>
            </w:r>
            <w:r w:rsidR="004B49B4" w:rsidRPr="00DE1E7B">
              <w:rPr>
                <w:rFonts w:ascii="宋体" w:hAnsi="宋体" w:hint="eastAsia"/>
                <w:szCs w:val="21"/>
              </w:rPr>
              <w:t>（含转换转入、定期定额投资，下同）投资者类型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7E2077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DE1E7B">
              <w:rPr>
                <w:rFonts w:ascii="宋体" w:hAnsi="宋体" w:hint="eastAsia"/>
                <w:szCs w:val="21"/>
              </w:rPr>
              <w:t>所有</w:t>
            </w:r>
            <w:r w:rsidR="004B49B4" w:rsidRPr="00DE1E7B">
              <w:rPr>
                <w:rFonts w:ascii="宋体" w:hAnsi="宋体" w:hint="eastAsia"/>
                <w:szCs w:val="21"/>
              </w:rPr>
              <w:t>投资者</w:t>
            </w:r>
          </w:p>
        </w:tc>
      </w:tr>
      <w:tr w:rsidR="004B49B4" w:rsidRPr="00DE1E7B" w:rsidTr="00887C22">
        <w:trPr>
          <w:jc w:val="center"/>
        </w:trPr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9B4" w:rsidRPr="00DE1E7B" w:rsidRDefault="004B49B4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1A02B3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限制</w:t>
            </w:r>
            <w:r w:rsidR="004B49B4" w:rsidRPr="00DE1E7B">
              <w:rPr>
                <w:rFonts w:ascii="宋体" w:hAnsi="宋体" w:hint="eastAsia"/>
                <w:szCs w:val="21"/>
              </w:rPr>
              <w:t>大额</w:t>
            </w:r>
            <w:r w:rsidR="004B49B4" w:rsidRPr="00DE1E7B">
              <w:rPr>
                <w:rFonts w:ascii="宋体" w:hAnsi="宋体"/>
                <w:szCs w:val="21"/>
              </w:rPr>
              <w:t>申购</w:t>
            </w:r>
            <w:r w:rsidR="004B49B4" w:rsidRPr="00DE1E7B">
              <w:rPr>
                <w:rFonts w:ascii="宋体" w:hAnsi="宋体" w:hint="eastAsia"/>
                <w:szCs w:val="21"/>
              </w:rPr>
              <w:t>投资渠道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FF76D3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DE1E7B">
              <w:rPr>
                <w:rFonts w:ascii="宋体" w:hAnsi="宋体" w:hint="eastAsia"/>
                <w:szCs w:val="21"/>
              </w:rPr>
              <w:t>所有</w:t>
            </w:r>
            <w:r w:rsidR="004B49B4" w:rsidRPr="00DE1E7B">
              <w:rPr>
                <w:rFonts w:ascii="宋体" w:hAnsi="宋体" w:hint="eastAsia"/>
                <w:szCs w:val="21"/>
              </w:rPr>
              <w:t>渠道</w:t>
            </w:r>
          </w:p>
        </w:tc>
      </w:tr>
      <w:tr w:rsidR="004B49B4" w:rsidRPr="00DE1E7B" w:rsidTr="00887C22">
        <w:trPr>
          <w:jc w:val="center"/>
        </w:trPr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9B4" w:rsidRPr="00DE1E7B" w:rsidRDefault="004B49B4" w:rsidP="004B49B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bookmarkStart w:id="1" w:name="t_3_1_1_2797_a1_fm1"/>
            <w:bookmarkEnd w:id="1"/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1A02B3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限制</w:t>
            </w:r>
            <w:r w:rsidR="004B49B4" w:rsidRPr="00DE1E7B">
              <w:rPr>
                <w:rFonts w:ascii="宋体" w:hAnsi="宋体" w:hint="eastAsia"/>
                <w:szCs w:val="21"/>
              </w:rPr>
              <w:t>大额申购起始日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4F5234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DE1E7B">
              <w:rPr>
                <w:rFonts w:ascii="宋体" w:hAnsi="宋体" w:hint="eastAsia"/>
                <w:szCs w:val="21"/>
              </w:rPr>
              <w:t>2025年</w:t>
            </w:r>
            <w:r w:rsidR="00426FE0">
              <w:rPr>
                <w:rFonts w:ascii="宋体" w:hAnsi="宋体" w:hint="eastAsia"/>
                <w:szCs w:val="21"/>
              </w:rPr>
              <w:t>7</w:t>
            </w:r>
            <w:r w:rsidRPr="00DE1E7B">
              <w:rPr>
                <w:rFonts w:ascii="宋体" w:hAnsi="宋体" w:hint="eastAsia"/>
                <w:szCs w:val="21"/>
              </w:rPr>
              <w:t>月</w:t>
            </w:r>
            <w:r w:rsidR="00175914">
              <w:rPr>
                <w:rFonts w:ascii="宋体" w:hAnsi="宋体" w:hint="eastAsia"/>
                <w:szCs w:val="21"/>
              </w:rPr>
              <w:t>2</w:t>
            </w:r>
            <w:r w:rsidR="007215FE">
              <w:rPr>
                <w:rFonts w:ascii="宋体" w:hAnsi="宋体"/>
                <w:szCs w:val="21"/>
              </w:rPr>
              <w:t>5</w:t>
            </w:r>
            <w:r w:rsidRPr="00DE1E7B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1A02B3" w:rsidRPr="00DE1E7B" w:rsidTr="00887C22">
        <w:trPr>
          <w:jc w:val="center"/>
        </w:trPr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2B3" w:rsidRPr="00DE1E7B" w:rsidRDefault="001A02B3" w:rsidP="004B49B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02B3" w:rsidRDefault="001A02B3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限制大额申购金额（单位：人民币元）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2B3" w:rsidRPr="00DE1E7B" w:rsidRDefault="00426FE0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 w:rsidR="007215FE">
              <w:rPr>
                <w:rFonts w:ascii="宋体" w:hAnsi="宋体"/>
                <w:szCs w:val="21"/>
              </w:rPr>
              <w:t>0,00</w:t>
            </w:r>
            <w:r w:rsidR="001A02B3" w:rsidRPr="00DE1E7B">
              <w:rPr>
                <w:rFonts w:ascii="宋体" w:hAnsi="宋体" w:hint="eastAsia"/>
                <w:szCs w:val="21"/>
              </w:rPr>
              <w:t>0,000.00</w:t>
            </w:r>
          </w:p>
        </w:tc>
      </w:tr>
      <w:tr w:rsidR="004B49B4" w:rsidRPr="00DE1E7B" w:rsidTr="00887C22">
        <w:trPr>
          <w:jc w:val="center"/>
        </w:trPr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9B4" w:rsidRPr="00DE1E7B" w:rsidRDefault="004B49B4" w:rsidP="004B49B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bookmarkStart w:id="2" w:name="t_3_1_1_2632_a1_fm1"/>
            <w:bookmarkStart w:id="3" w:name="t_3_1_1_2798_a1_fm1"/>
            <w:bookmarkStart w:id="4" w:name="t_3_1_1_2633_a1_fm1"/>
            <w:bookmarkStart w:id="5" w:name="t_3_1_1_2799_a1_fm1"/>
            <w:bookmarkEnd w:id="2"/>
            <w:bookmarkEnd w:id="3"/>
            <w:bookmarkEnd w:id="4"/>
            <w:bookmarkEnd w:id="5"/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1A02B3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bookmarkStart w:id="6" w:name="t_3_1_3_table"/>
            <w:bookmarkEnd w:id="6"/>
            <w:r>
              <w:rPr>
                <w:rFonts w:ascii="宋体" w:hAnsi="宋体" w:hint="eastAsia"/>
                <w:szCs w:val="21"/>
              </w:rPr>
              <w:t>限制</w:t>
            </w:r>
            <w:r w:rsidR="004B49B4" w:rsidRPr="00DE1E7B">
              <w:rPr>
                <w:rFonts w:ascii="宋体" w:hAnsi="宋体" w:hint="eastAsia"/>
                <w:szCs w:val="21"/>
              </w:rPr>
              <w:t>大额申购的原因说明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624B76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DE1E7B">
              <w:rPr>
                <w:rFonts w:ascii="宋体" w:hAnsi="宋体" w:hint="eastAsia"/>
                <w:szCs w:val="21"/>
              </w:rPr>
              <w:t>保护基金持有人利益</w:t>
            </w:r>
          </w:p>
        </w:tc>
      </w:tr>
      <w:tr w:rsidR="004B49B4" w:rsidRPr="00DE1E7B" w:rsidTr="00887C22">
        <w:trPr>
          <w:jc w:val="center"/>
        </w:trPr>
        <w:tc>
          <w:tcPr>
            <w:tcW w:w="18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9B4" w:rsidRPr="00DE1E7B" w:rsidRDefault="004B49B4" w:rsidP="004B49B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E1E7B">
              <w:rPr>
                <w:rFonts w:ascii="宋体" w:hAnsi="宋体" w:hint="eastAsia"/>
                <w:szCs w:val="21"/>
              </w:rPr>
              <w:t>下属分级基金的基金简称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49B4" w:rsidRPr="00DE1E7B" w:rsidRDefault="007215FE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国金量化精选</w:t>
            </w:r>
            <w:r w:rsidR="004B49B4" w:rsidRPr="00DE1E7B"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9B4" w:rsidRPr="00DE1E7B" w:rsidRDefault="007215FE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国金量化精选</w:t>
            </w:r>
            <w:r w:rsidR="00B3618B" w:rsidRPr="00DE1E7B">
              <w:rPr>
                <w:rFonts w:ascii="宋体" w:hAnsi="宋体" w:hint="eastAsia"/>
                <w:szCs w:val="21"/>
              </w:rPr>
              <w:t>C</w:t>
            </w:r>
          </w:p>
        </w:tc>
      </w:tr>
      <w:tr w:rsidR="004B49B4" w:rsidRPr="00DE1E7B" w:rsidTr="00887C22">
        <w:trPr>
          <w:jc w:val="center"/>
        </w:trPr>
        <w:tc>
          <w:tcPr>
            <w:tcW w:w="18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9B4" w:rsidRPr="00DE1E7B" w:rsidRDefault="004B49B4" w:rsidP="004B49B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E1E7B">
              <w:rPr>
                <w:rFonts w:ascii="宋体" w:hAnsi="宋体" w:hint="eastAsia"/>
                <w:szCs w:val="21"/>
              </w:rPr>
              <w:t>下属分级基金的交易代码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49B4" w:rsidRPr="00DE1E7B" w:rsidRDefault="007215FE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7215FE">
              <w:rPr>
                <w:rFonts w:ascii="宋体" w:hAnsi="宋体" w:hint="eastAsia"/>
                <w:szCs w:val="21"/>
              </w:rPr>
              <w:t>014805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9B4" w:rsidRPr="00DE1E7B" w:rsidRDefault="007215FE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7215FE">
              <w:rPr>
                <w:rFonts w:ascii="宋体" w:hAnsi="宋体" w:hint="eastAsia"/>
                <w:szCs w:val="21"/>
              </w:rPr>
              <w:t>01480</w:t>
            </w:r>
            <w:r w:rsidRPr="007215FE">
              <w:rPr>
                <w:rFonts w:ascii="宋体" w:hAnsi="宋体"/>
                <w:szCs w:val="21"/>
              </w:rPr>
              <w:t>6</w:t>
            </w:r>
          </w:p>
        </w:tc>
      </w:tr>
      <w:tr w:rsidR="004B49B4" w:rsidRPr="00DE1E7B" w:rsidTr="00887C22">
        <w:trPr>
          <w:jc w:val="center"/>
        </w:trPr>
        <w:tc>
          <w:tcPr>
            <w:tcW w:w="18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9B4" w:rsidRPr="00DE1E7B" w:rsidRDefault="004B49B4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DE1E7B">
              <w:rPr>
                <w:rFonts w:ascii="宋体" w:hAnsi="宋体" w:hint="eastAsia"/>
                <w:szCs w:val="21"/>
              </w:rPr>
              <w:t>该分级基金是否</w:t>
            </w:r>
            <w:r w:rsidR="00545FE7">
              <w:rPr>
                <w:rFonts w:ascii="宋体" w:hAnsi="宋体" w:hint="eastAsia"/>
                <w:szCs w:val="21"/>
              </w:rPr>
              <w:t>限制</w:t>
            </w:r>
            <w:r w:rsidRPr="00DE1E7B">
              <w:rPr>
                <w:rFonts w:ascii="宋体" w:hAnsi="宋体" w:hint="eastAsia"/>
                <w:szCs w:val="21"/>
              </w:rPr>
              <w:t>大额申购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49B4" w:rsidRPr="00DE1E7B" w:rsidRDefault="004B49B4" w:rsidP="004B49B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E1E7B"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9B4" w:rsidRPr="00DE1E7B" w:rsidRDefault="007E2077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DE1E7B">
              <w:rPr>
                <w:rFonts w:ascii="宋体" w:hAnsi="宋体" w:hint="eastAsia"/>
                <w:szCs w:val="21"/>
              </w:rPr>
              <w:t>是</w:t>
            </w:r>
          </w:p>
        </w:tc>
      </w:tr>
    </w:tbl>
    <w:p w:rsidR="00F0702A" w:rsidRPr="00DE1E7B" w:rsidRDefault="007222AA" w:rsidP="004B49B4">
      <w:pPr>
        <w:spacing w:line="360" w:lineRule="auto"/>
        <w:jc w:val="left"/>
        <w:rPr>
          <w:rFonts w:ascii="宋体" w:hAnsi="宋体" w:hint="eastAsia"/>
          <w:szCs w:val="21"/>
        </w:rPr>
      </w:pPr>
      <w:r w:rsidRPr="00DE1E7B">
        <w:rPr>
          <w:rFonts w:ascii="宋体" w:hAnsi="宋体" w:hint="eastAsia"/>
          <w:szCs w:val="21"/>
        </w:rPr>
        <w:t>注：</w:t>
      </w:r>
      <w:r w:rsidR="00F0702A" w:rsidRPr="00DE1E7B">
        <w:rPr>
          <w:rFonts w:ascii="宋体" w:hAnsi="宋体" w:hint="eastAsia"/>
          <w:szCs w:val="21"/>
        </w:rPr>
        <w:t>1、</w:t>
      </w:r>
      <w:r w:rsidR="004B49B4" w:rsidRPr="00DE1E7B">
        <w:rPr>
          <w:rFonts w:ascii="宋体" w:hAnsi="宋体" w:hint="eastAsia"/>
          <w:szCs w:val="21"/>
        </w:rPr>
        <w:t>自</w:t>
      </w:r>
      <w:r w:rsidR="004F5234" w:rsidRPr="00DE1E7B">
        <w:rPr>
          <w:rFonts w:ascii="宋体" w:hAnsi="宋体" w:hint="eastAsia"/>
          <w:szCs w:val="21"/>
        </w:rPr>
        <w:t>2025年</w:t>
      </w:r>
      <w:r w:rsidR="00426FE0">
        <w:rPr>
          <w:rFonts w:ascii="宋体" w:hAnsi="宋体"/>
          <w:szCs w:val="21"/>
        </w:rPr>
        <w:t>7</w:t>
      </w:r>
      <w:r w:rsidR="004F5234" w:rsidRPr="00DE1E7B">
        <w:rPr>
          <w:rFonts w:ascii="宋体" w:hAnsi="宋体" w:hint="eastAsia"/>
          <w:szCs w:val="21"/>
        </w:rPr>
        <w:t>月</w:t>
      </w:r>
      <w:r w:rsidR="00175914">
        <w:rPr>
          <w:rFonts w:ascii="宋体" w:hAnsi="宋体" w:hint="eastAsia"/>
          <w:szCs w:val="21"/>
        </w:rPr>
        <w:t>2</w:t>
      </w:r>
      <w:r w:rsidR="007215FE">
        <w:rPr>
          <w:rFonts w:ascii="宋体" w:hAnsi="宋体"/>
          <w:szCs w:val="21"/>
        </w:rPr>
        <w:t>5</w:t>
      </w:r>
      <w:r w:rsidR="004F5234" w:rsidRPr="00DE1E7B">
        <w:rPr>
          <w:rFonts w:ascii="宋体" w:hAnsi="宋体" w:hint="eastAsia"/>
          <w:szCs w:val="21"/>
        </w:rPr>
        <w:t>日</w:t>
      </w:r>
      <w:r w:rsidR="00F0702A" w:rsidRPr="00DE1E7B">
        <w:rPr>
          <w:rFonts w:ascii="宋体" w:hAnsi="宋体" w:hint="eastAsia"/>
          <w:szCs w:val="21"/>
        </w:rPr>
        <w:t>起</w:t>
      </w:r>
      <w:r w:rsidR="009468D3">
        <w:rPr>
          <w:rFonts w:ascii="宋体" w:hAnsi="宋体" w:hint="eastAsia"/>
          <w:szCs w:val="21"/>
        </w:rPr>
        <w:t>，</w:t>
      </w:r>
      <w:r w:rsidR="00F0702A" w:rsidRPr="00DE1E7B">
        <w:rPr>
          <w:rFonts w:ascii="宋体" w:hAnsi="宋体" w:hint="eastAsia"/>
          <w:szCs w:val="21"/>
        </w:rPr>
        <w:t>国金基金管理有限公司（以下简称“本公司”）对</w:t>
      </w:r>
      <w:r w:rsidR="007215FE">
        <w:rPr>
          <w:rFonts w:ascii="宋体" w:hAnsi="宋体" w:hint="eastAsia"/>
          <w:szCs w:val="21"/>
        </w:rPr>
        <w:t>国金量化精选混合型证券投资基金</w:t>
      </w:r>
      <w:r w:rsidR="00E72F64" w:rsidRPr="00DE1E7B">
        <w:rPr>
          <w:rFonts w:ascii="宋体" w:hAnsi="宋体" w:hint="eastAsia"/>
          <w:szCs w:val="21"/>
        </w:rPr>
        <w:t>（以下简称“本基金”或“</w:t>
      </w:r>
      <w:r w:rsidR="007215FE">
        <w:rPr>
          <w:rFonts w:ascii="宋体" w:hAnsi="宋体" w:hint="eastAsia"/>
          <w:szCs w:val="21"/>
        </w:rPr>
        <w:t>国金量化精选</w:t>
      </w:r>
      <w:r w:rsidR="00E72F64" w:rsidRPr="00DE1E7B">
        <w:rPr>
          <w:rFonts w:ascii="宋体" w:hAnsi="宋体" w:hint="eastAsia"/>
          <w:szCs w:val="21"/>
        </w:rPr>
        <w:t>”）投资者单个基金账户的申购投资限额设置为：</w:t>
      </w:r>
      <w:r w:rsidR="007215FE">
        <w:rPr>
          <w:rFonts w:ascii="宋体" w:hAnsi="宋体" w:hint="eastAsia"/>
          <w:szCs w:val="21"/>
        </w:rPr>
        <w:t>国金量化精选</w:t>
      </w:r>
      <w:r w:rsidR="00E72F64" w:rsidRPr="00DE1E7B">
        <w:rPr>
          <w:rFonts w:ascii="宋体" w:hAnsi="宋体" w:hint="eastAsia"/>
          <w:szCs w:val="21"/>
        </w:rPr>
        <w:t>A</w:t>
      </w:r>
      <w:r w:rsidR="007E2077" w:rsidRPr="00DE1E7B">
        <w:rPr>
          <w:rFonts w:ascii="宋体" w:hAnsi="宋体" w:hint="eastAsia"/>
          <w:szCs w:val="21"/>
        </w:rPr>
        <w:t>及</w:t>
      </w:r>
      <w:r w:rsidR="007215FE">
        <w:rPr>
          <w:rFonts w:ascii="宋体" w:hAnsi="宋体" w:hint="eastAsia"/>
          <w:szCs w:val="21"/>
        </w:rPr>
        <w:t>国金量化精选</w:t>
      </w:r>
      <w:r w:rsidR="00B3618B" w:rsidRPr="00DE1E7B">
        <w:rPr>
          <w:rFonts w:ascii="宋体" w:hAnsi="宋体" w:hint="eastAsia"/>
          <w:szCs w:val="21"/>
        </w:rPr>
        <w:t>C</w:t>
      </w:r>
      <w:r w:rsidR="00E72F64" w:rsidRPr="00DE1E7B">
        <w:rPr>
          <w:rFonts w:ascii="宋体" w:hAnsi="宋体" w:hint="eastAsia"/>
          <w:szCs w:val="21"/>
        </w:rPr>
        <w:t>的投资者单个开放日单笔申购及单个开放日累计申购金额不得超过</w:t>
      </w:r>
      <w:r w:rsidR="00B3618B" w:rsidRPr="00DE1E7B">
        <w:rPr>
          <w:rFonts w:ascii="宋体" w:hAnsi="宋体"/>
          <w:szCs w:val="21"/>
        </w:rPr>
        <w:t>1</w:t>
      </w:r>
      <w:r w:rsidR="009D5EE9">
        <w:rPr>
          <w:rFonts w:ascii="宋体" w:hAnsi="宋体" w:hint="eastAsia"/>
          <w:szCs w:val="21"/>
        </w:rPr>
        <w:t>0</w:t>
      </w:r>
      <w:r w:rsidR="009D5EE9">
        <w:rPr>
          <w:rFonts w:ascii="宋体" w:hAnsi="宋体"/>
          <w:szCs w:val="21"/>
        </w:rPr>
        <w:t>00</w:t>
      </w:r>
      <w:r w:rsidR="007E2077" w:rsidRPr="00DE1E7B">
        <w:rPr>
          <w:rFonts w:ascii="宋体" w:hAnsi="宋体" w:hint="eastAsia"/>
          <w:szCs w:val="21"/>
        </w:rPr>
        <w:t>万</w:t>
      </w:r>
      <w:r w:rsidR="00E72F64" w:rsidRPr="00DE1E7B">
        <w:rPr>
          <w:rFonts w:ascii="宋体" w:hAnsi="宋体" w:hint="eastAsia"/>
          <w:szCs w:val="21"/>
        </w:rPr>
        <w:t>元，如超过</w:t>
      </w:r>
      <w:r w:rsidR="00B3618B" w:rsidRPr="00DE1E7B">
        <w:rPr>
          <w:rFonts w:ascii="宋体" w:hAnsi="宋体"/>
          <w:szCs w:val="21"/>
        </w:rPr>
        <w:t>1</w:t>
      </w:r>
      <w:r w:rsidR="009D5EE9">
        <w:rPr>
          <w:rFonts w:ascii="宋体" w:hAnsi="宋体" w:hint="eastAsia"/>
          <w:szCs w:val="21"/>
        </w:rPr>
        <w:t>0</w:t>
      </w:r>
      <w:r w:rsidR="009D5EE9">
        <w:rPr>
          <w:rFonts w:ascii="宋体" w:hAnsi="宋体"/>
          <w:szCs w:val="21"/>
        </w:rPr>
        <w:t>00</w:t>
      </w:r>
      <w:r w:rsidR="009D5EE9" w:rsidRPr="00DE1E7B">
        <w:rPr>
          <w:rFonts w:ascii="宋体" w:hAnsi="宋体" w:hint="eastAsia"/>
          <w:szCs w:val="21"/>
        </w:rPr>
        <w:t>万</w:t>
      </w:r>
      <w:r w:rsidR="007E2077" w:rsidRPr="00DE1E7B">
        <w:rPr>
          <w:rFonts w:ascii="宋体" w:hAnsi="宋体" w:hint="eastAsia"/>
          <w:szCs w:val="21"/>
        </w:rPr>
        <w:t>元</w:t>
      </w:r>
      <w:r w:rsidR="00E72F64" w:rsidRPr="00DE1E7B">
        <w:rPr>
          <w:rFonts w:ascii="宋体" w:hAnsi="宋体" w:hint="eastAsia"/>
          <w:szCs w:val="21"/>
        </w:rPr>
        <w:t>，本基金管理人将有权拒绝。</w:t>
      </w:r>
    </w:p>
    <w:p w:rsidR="005542BF" w:rsidRPr="00DE1E7B" w:rsidRDefault="00FF76D3" w:rsidP="005542BF">
      <w:pPr>
        <w:spacing w:line="360" w:lineRule="auto"/>
        <w:jc w:val="left"/>
        <w:rPr>
          <w:rFonts w:ascii="宋体" w:hAnsi="宋体" w:hint="eastAsia"/>
          <w:szCs w:val="21"/>
        </w:rPr>
      </w:pPr>
      <w:r w:rsidRPr="00DE1E7B">
        <w:rPr>
          <w:rFonts w:ascii="宋体" w:hAnsi="宋体"/>
          <w:szCs w:val="21"/>
        </w:rPr>
        <w:t>2</w:t>
      </w:r>
      <w:r w:rsidR="005542BF" w:rsidRPr="00DE1E7B">
        <w:rPr>
          <w:rFonts w:ascii="宋体" w:hAnsi="宋体" w:hint="eastAsia"/>
          <w:szCs w:val="21"/>
        </w:rPr>
        <w:t>、投资者在本基金基金合同约定之外的日期和时间提出申购申请的，视为下一个开放日的</w:t>
      </w:r>
      <w:r w:rsidR="005542BF" w:rsidRPr="00DE1E7B">
        <w:rPr>
          <w:rFonts w:ascii="宋体" w:hAnsi="宋体" w:hint="eastAsia"/>
          <w:szCs w:val="21"/>
        </w:rPr>
        <w:lastRenderedPageBreak/>
        <w:t>申请。</w:t>
      </w:r>
    </w:p>
    <w:p w:rsidR="00756F57" w:rsidRPr="00DE1E7B" w:rsidRDefault="00FF76D3" w:rsidP="00756F57">
      <w:pPr>
        <w:spacing w:line="360" w:lineRule="auto"/>
        <w:jc w:val="left"/>
        <w:rPr>
          <w:rFonts w:ascii="宋体" w:hAnsi="宋体"/>
          <w:szCs w:val="21"/>
        </w:rPr>
      </w:pPr>
      <w:r w:rsidRPr="00DE1E7B">
        <w:rPr>
          <w:rFonts w:ascii="宋体" w:hAnsi="宋体"/>
          <w:szCs w:val="21"/>
        </w:rPr>
        <w:t>3</w:t>
      </w:r>
      <w:r w:rsidR="00756F57" w:rsidRPr="00DE1E7B">
        <w:rPr>
          <w:rFonts w:ascii="宋体" w:hAnsi="宋体" w:hint="eastAsia"/>
          <w:szCs w:val="21"/>
        </w:rPr>
        <w:t>、在设置本基金申购金额限制业务实施期间，本基金的开户、申购、赎回等其它业务仍照常办理。</w:t>
      </w:r>
      <w:r w:rsidR="00622938" w:rsidRPr="00DE1E7B">
        <w:rPr>
          <w:rFonts w:ascii="宋体" w:hAnsi="宋体" w:hint="eastAsia"/>
          <w:szCs w:val="21"/>
        </w:rPr>
        <w:t>如本基金新增代销机构，同样适用以上投资限额。</w:t>
      </w:r>
    </w:p>
    <w:p w:rsidR="00EE0750" w:rsidRPr="00DE1E7B" w:rsidRDefault="00FF76D3" w:rsidP="007222AA">
      <w:pPr>
        <w:spacing w:line="360" w:lineRule="auto"/>
        <w:jc w:val="left"/>
        <w:rPr>
          <w:rFonts w:ascii="宋体" w:hAnsi="宋体" w:hint="eastAsia"/>
          <w:szCs w:val="21"/>
        </w:rPr>
      </w:pPr>
      <w:r w:rsidRPr="00DE1E7B">
        <w:rPr>
          <w:rFonts w:ascii="宋体" w:hAnsi="宋体"/>
          <w:szCs w:val="21"/>
        </w:rPr>
        <w:t>4</w:t>
      </w:r>
      <w:r w:rsidR="00EE0750" w:rsidRPr="00DE1E7B">
        <w:rPr>
          <w:rFonts w:ascii="宋体" w:hAnsi="宋体" w:hint="eastAsia"/>
          <w:szCs w:val="21"/>
        </w:rPr>
        <w:t>、</w:t>
      </w:r>
      <w:r w:rsidR="00E6137F" w:rsidRPr="00DE1E7B">
        <w:rPr>
          <w:rFonts w:ascii="宋体" w:hAnsi="宋体" w:hint="eastAsia"/>
          <w:szCs w:val="21"/>
        </w:rPr>
        <w:t>本</w:t>
      </w:r>
      <w:r w:rsidR="00EE0750" w:rsidRPr="00DE1E7B">
        <w:rPr>
          <w:rFonts w:ascii="宋体" w:hAnsi="宋体" w:hint="eastAsia"/>
          <w:szCs w:val="21"/>
        </w:rPr>
        <w:t>基金管理人可以根据市场情况调整上述标准，届时详见相关公告。</w:t>
      </w:r>
    </w:p>
    <w:p w:rsidR="007222AA" w:rsidRPr="00DE1E7B" w:rsidRDefault="007222AA" w:rsidP="00D44CB3">
      <w:pPr>
        <w:rPr>
          <w:rFonts w:hint="eastAsia"/>
        </w:rPr>
      </w:pPr>
    </w:p>
    <w:p w:rsidR="0010706E" w:rsidRPr="00DE1E7B" w:rsidRDefault="004011A2" w:rsidP="001C012E">
      <w:pPr>
        <w:pStyle w:val="3"/>
        <w:keepNext w:val="0"/>
        <w:keepLines w:val="0"/>
        <w:adjustRightInd w:val="0"/>
        <w:snapToGrid w:val="0"/>
        <w:spacing w:before="0" w:after="0" w:line="360" w:lineRule="auto"/>
        <w:rPr>
          <w:rFonts w:ascii="宋体" w:hAnsi="宋体" w:cs="Arial"/>
          <w:color w:val="000000"/>
          <w:sz w:val="24"/>
        </w:rPr>
      </w:pPr>
      <w:r w:rsidRPr="00DE1E7B">
        <w:rPr>
          <w:rFonts w:ascii="宋体" w:hAnsi="宋体" w:cs="Arial" w:hint="eastAsia"/>
          <w:color w:val="000000"/>
          <w:sz w:val="24"/>
          <w:szCs w:val="24"/>
        </w:rPr>
        <w:t>二</w:t>
      </w:r>
      <w:r w:rsidR="0010706E" w:rsidRPr="00DE1E7B">
        <w:rPr>
          <w:rFonts w:ascii="宋体" w:hAnsi="宋体" w:cs="Arial"/>
          <w:color w:val="000000"/>
          <w:sz w:val="24"/>
          <w:szCs w:val="24"/>
        </w:rPr>
        <w:t>、其他需要提示的事项</w:t>
      </w:r>
    </w:p>
    <w:p w:rsidR="00CE7EDA" w:rsidRPr="00DE1E7B" w:rsidRDefault="00CE7EDA" w:rsidP="00CE7EDA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DE1E7B">
        <w:rPr>
          <w:rFonts w:ascii="宋体" w:hAnsi="宋体"/>
          <w:szCs w:val="21"/>
        </w:rPr>
        <w:t>1、投资者如有疑问，请拨打基金管理人客户服务热线：4000-2000-18，或登录基金管理人官方网站www.gfund.</w:t>
      </w:r>
      <w:r w:rsidR="00324C3E" w:rsidRPr="00DE1E7B">
        <w:rPr>
          <w:rFonts w:ascii="宋体" w:hAnsi="宋体" w:hint="eastAsia"/>
          <w:szCs w:val="21"/>
        </w:rPr>
        <w:t>c</w:t>
      </w:r>
      <w:r w:rsidRPr="00DE1E7B">
        <w:rPr>
          <w:rFonts w:ascii="宋体" w:hAnsi="宋体"/>
          <w:szCs w:val="21"/>
        </w:rPr>
        <w:t>om获取相关信息。</w:t>
      </w:r>
    </w:p>
    <w:p w:rsidR="00CE7EDA" w:rsidRPr="00DE1E7B" w:rsidRDefault="00CE7EDA" w:rsidP="00CE7EDA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DE1E7B">
        <w:rPr>
          <w:rFonts w:ascii="宋体" w:hAnsi="宋体" w:hint="eastAsia"/>
          <w:szCs w:val="21"/>
        </w:rPr>
        <w:t>2、</w:t>
      </w:r>
      <w:r w:rsidR="00242239" w:rsidRPr="00DE1E7B">
        <w:rPr>
          <w:rFonts w:ascii="宋体" w:hAnsi="宋体" w:hint="eastAsia"/>
          <w:szCs w:val="21"/>
        </w:rPr>
        <w:t>风险提示：本公司承诺以诚实信用、勤勉尽责的原则管理和运用基金资产，但不保证基金一定盈利,也不保证最低收益。基金的过往业绩及其净值高低并不预示其未来业绩表现，基金管理人管理的其他基金的业绩不构成对本基金业绩表现的保证。投资有风险，投资者投资基金时应认真阅读基金的基金合同、招募说明书等法律文件。</w:t>
      </w:r>
    </w:p>
    <w:p w:rsidR="0010706E" w:rsidRPr="00DE1E7B" w:rsidRDefault="0010706E" w:rsidP="0010706E">
      <w:pPr>
        <w:adjustRightInd w:val="0"/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sz w:val="24"/>
        </w:rPr>
      </w:pPr>
    </w:p>
    <w:p w:rsidR="0010706E" w:rsidRPr="00DE1E7B" w:rsidRDefault="0010706E" w:rsidP="00D44CB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DE1E7B">
        <w:rPr>
          <w:rFonts w:ascii="宋体" w:hAnsi="宋体"/>
          <w:szCs w:val="21"/>
        </w:rPr>
        <w:t>特此公告。</w:t>
      </w:r>
    </w:p>
    <w:p w:rsidR="009724B3" w:rsidRPr="00DE1E7B" w:rsidRDefault="009724B3" w:rsidP="00260645">
      <w:pPr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color w:val="000000"/>
          <w:sz w:val="24"/>
        </w:rPr>
      </w:pPr>
    </w:p>
    <w:p w:rsidR="009724B3" w:rsidRPr="00DE1E7B" w:rsidRDefault="009724B3" w:rsidP="00260645">
      <w:pPr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color w:val="000000"/>
          <w:sz w:val="24"/>
        </w:rPr>
      </w:pPr>
    </w:p>
    <w:p w:rsidR="0010706E" w:rsidRPr="00DE1E7B" w:rsidRDefault="0010706E" w:rsidP="00C7051A">
      <w:pPr>
        <w:adjustRightInd w:val="0"/>
        <w:snapToGrid w:val="0"/>
        <w:spacing w:line="360" w:lineRule="auto"/>
        <w:ind w:firstLineChars="200" w:firstLine="482"/>
        <w:jc w:val="right"/>
        <w:rPr>
          <w:rFonts w:ascii="宋体" w:hAnsi="宋体" w:cs="Arial"/>
          <w:b/>
          <w:color w:val="000000"/>
          <w:sz w:val="24"/>
        </w:rPr>
      </w:pPr>
      <w:r w:rsidRPr="00DE1E7B">
        <w:rPr>
          <w:rFonts w:ascii="宋体" w:hAnsi="宋体" w:cs="Arial" w:hint="eastAsia"/>
          <w:b/>
          <w:color w:val="000000"/>
          <w:sz w:val="24"/>
        </w:rPr>
        <w:t>国金</w:t>
      </w:r>
      <w:r w:rsidRPr="00DE1E7B">
        <w:rPr>
          <w:rFonts w:ascii="宋体" w:hAnsi="宋体" w:cs="Arial"/>
          <w:b/>
          <w:color w:val="000000"/>
          <w:sz w:val="24"/>
        </w:rPr>
        <w:t>基金管理有限公司</w:t>
      </w:r>
    </w:p>
    <w:p w:rsidR="0010706E" w:rsidRPr="00726BDD" w:rsidRDefault="004F5234" w:rsidP="00C7051A">
      <w:pPr>
        <w:adjustRightInd w:val="0"/>
        <w:snapToGrid w:val="0"/>
        <w:spacing w:line="360" w:lineRule="auto"/>
        <w:ind w:firstLineChars="200" w:firstLine="482"/>
        <w:jc w:val="right"/>
        <w:rPr>
          <w:rFonts w:ascii="宋体" w:hAnsi="宋体" w:cs="Arial"/>
          <w:sz w:val="24"/>
        </w:rPr>
      </w:pPr>
      <w:r w:rsidRPr="00DE1E7B">
        <w:rPr>
          <w:rFonts w:ascii="宋体" w:hAnsi="宋体" w:cs="Arial"/>
          <w:b/>
          <w:color w:val="000000"/>
          <w:sz w:val="24"/>
        </w:rPr>
        <w:t>2025年</w:t>
      </w:r>
      <w:r w:rsidR="002C362B">
        <w:rPr>
          <w:rFonts w:ascii="宋体" w:hAnsi="宋体" w:cs="Arial"/>
          <w:b/>
          <w:color w:val="000000"/>
          <w:sz w:val="24"/>
        </w:rPr>
        <w:t>7</w:t>
      </w:r>
      <w:r w:rsidRPr="00DE1E7B">
        <w:rPr>
          <w:rFonts w:ascii="宋体" w:hAnsi="宋体" w:cs="Arial"/>
          <w:b/>
          <w:color w:val="000000"/>
          <w:sz w:val="24"/>
        </w:rPr>
        <w:t>月</w:t>
      </w:r>
      <w:r w:rsidR="00175914">
        <w:rPr>
          <w:rFonts w:ascii="宋体" w:hAnsi="宋体" w:cs="Arial"/>
          <w:b/>
          <w:color w:val="000000"/>
          <w:sz w:val="24"/>
        </w:rPr>
        <w:t>2</w:t>
      </w:r>
      <w:r w:rsidR="00903A20">
        <w:rPr>
          <w:rFonts w:ascii="宋体" w:hAnsi="宋体" w:cs="Arial"/>
          <w:b/>
          <w:color w:val="000000"/>
          <w:sz w:val="24"/>
        </w:rPr>
        <w:t>4</w:t>
      </w:r>
      <w:r w:rsidRPr="00DE1E7B">
        <w:rPr>
          <w:rFonts w:ascii="宋体" w:hAnsi="宋体" w:cs="Arial"/>
          <w:b/>
          <w:color w:val="000000"/>
          <w:sz w:val="24"/>
        </w:rPr>
        <w:t>日</w:t>
      </w:r>
    </w:p>
    <w:sectPr w:rsidR="0010706E" w:rsidRPr="00726BD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137" w:rsidRDefault="00514137" w:rsidP="00AF2A78">
      <w:r>
        <w:separator/>
      </w:r>
    </w:p>
  </w:endnote>
  <w:endnote w:type="continuationSeparator" w:id="0">
    <w:p w:rsidR="00514137" w:rsidRDefault="00514137" w:rsidP="00AF2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ˎ̥">
    <w:altName w:val="宋体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137" w:rsidRDefault="00514137" w:rsidP="00AF2A78">
      <w:r>
        <w:separator/>
      </w:r>
    </w:p>
  </w:footnote>
  <w:footnote w:type="continuationSeparator" w:id="0">
    <w:p w:rsidR="00514137" w:rsidRDefault="00514137" w:rsidP="00AF2A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F571C"/>
    <w:multiLevelType w:val="hybridMultilevel"/>
    <w:tmpl w:val="D50491CA"/>
    <w:lvl w:ilvl="0" w:tplc="E3C8349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2127C65"/>
    <w:multiLevelType w:val="hybridMultilevel"/>
    <w:tmpl w:val="1FFA08A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551839DE"/>
    <w:multiLevelType w:val="hybridMultilevel"/>
    <w:tmpl w:val="90F204C4"/>
    <w:lvl w:ilvl="0" w:tplc="B6625C7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5372"/>
    <w:rsid w:val="00010FE4"/>
    <w:rsid w:val="00015781"/>
    <w:rsid w:val="0002326F"/>
    <w:rsid w:val="000256CF"/>
    <w:rsid w:val="00025ADF"/>
    <w:rsid w:val="0003433D"/>
    <w:rsid w:val="0003522C"/>
    <w:rsid w:val="00052E7C"/>
    <w:rsid w:val="0005692D"/>
    <w:rsid w:val="000601C1"/>
    <w:rsid w:val="00063D33"/>
    <w:rsid w:val="00075C8D"/>
    <w:rsid w:val="000830C8"/>
    <w:rsid w:val="0008716F"/>
    <w:rsid w:val="000967A5"/>
    <w:rsid w:val="00096B16"/>
    <w:rsid w:val="000A3517"/>
    <w:rsid w:val="000A7C4E"/>
    <w:rsid w:val="000C0302"/>
    <w:rsid w:val="000C6686"/>
    <w:rsid w:val="000C6932"/>
    <w:rsid w:val="000D5088"/>
    <w:rsid w:val="000E28B4"/>
    <w:rsid w:val="000E5FAF"/>
    <w:rsid w:val="000E70B5"/>
    <w:rsid w:val="000F5E17"/>
    <w:rsid w:val="00101A02"/>
    <w:rsid w:val="00101CEC"/>
    <w:rsid w:val="00106FDC"/>
    <w:rsid w:val="0010706E"/>
    <w:rsid w:val="001072DF"/>
    <w:rsid w:val="0011114B"/>
    <w:rsid w:val="00115CF9"/>
    <w:rsid w:val="0012106E"/>
    <w:rsid w:val="0012225B"/>
    <w:rsid w:val="00135010"/>
    <w:rsid w:val="00137F0D"/>
    <w:rsid w:val="00145321"/>
    <w:rsid w:val="00150760"/>
    <w:rsid w:val="00150BB5"/>
    <w:rsid w:val="001556DE"/>
    <w:rsid w:val="00155B92"/>
    <w:rsid w:val="001746B4"/>
    <w:rsid w:val="00175914"/>
    <w:rsid w:val="00175C49"/>
    <w:rsid w:val="001774A6"/>
    <w:rsid w:val="001810D7"/>
    <w:rsid w:val="001827E1"/>
    <w:rsid w:val="001829C3"/>
    <w:rsid w:val="00184E70"/>
    <w:rsid w:val="00196A7A"/>
    <w:rsid w:val="001A02B3"/>
    <w:rsid w:val="001A10A5"/>
    <w:rsid w:val="001A3F22"/>
    <w:rsid w:val="001A5149"/>
    <w:rsid w:val="001A6513"/>
    <w:rsid w:val="001B3B67"/>
    <w:rsid w:val="001C012E"/>
    <w:rsid w:val="001C030F"/>
    <w:rsid w:val="001C0316"/>
    <w:rsid w:val="001C1324"/>
    <w:rsid w:val="001C6529"/>
    <w:rsid w:val="001D072F"/>
    <w:rsid w:val="001E0AB2"/>
    <w:rsid w:val="001E3B9A"/>
    <w:rsid w:val="001E4542"/>
    <w:rsid w:val="001E7C1F"/>
    <w:rsid w:val="001F0C3D"/>
    <w:rsid w:val="002014C7"/>
    <w:rsid w:val="00207C55"/>
    <w:rsid w:val="00211202"/>
    <w:rsid w:val="00217343"/>
    <w:rsid w:val="002214EE"/>
    <w:rsid w:val="00223F19"/>
    <w:rsid w:val="00224CD5"/>
    <w:rsid w:val="00225127"/>
    <w:rsid w:val="00232298"/>
    <w:rsid w:val="00235B19"/>
    <w:rsid w:val="00235D55"/>
    <w:rsid w:val="00241E2F"/>
    <w:rsid w:val="00242239"/>
    <w:rsid w:val="00247E3B"/>
    <w:rsid w:val="002509CB"/>
    <w:rsid w:val="00253CB7"/>
    <w:rsid w:val="002544EB"/>
    <w:rsid w:val="00254D1D"/>
    <w:rsid w:val="002560E7"/>
    <w:rsid w:val="00260645"/>
    <w:rsid w:val="0026605D"/>
    <w:rsid w:val="00270CCB"/>
    <w:rsid w:val="0027375C"/>
    <w:rsid w:val="00282154"/>
    <w:rsid w:val="0029605D"/>
    <w:rsid w:val="00297D0F"/>
    <w:rsid w:val="002A11F4"/>
    <w:rsid w:val="002B0519"/>
    <w:rsid w:val="002B2FCC"/>
    <w:rsid w:val="002B42B4"/>
    <w:rsid w:val="002B6E84"/>
    <w:rsid w:val="002B6F53"/>
    <w:rsid w:val="002C0040"/>
    <w:rsid w:val="002C03CA"/>
    <w:rsid w:val="002C362B"/>
    <w:rsid w:val="002C5531"/>
    <w:rsid w:val="002D4FA2"/>
    <w:rsid w:val="002D500E"/>
    <w:rsid w:val="002D50B5"/>
    <w:rsid w:val="002E2601"/>
    <w:rsid w:val="002E6AFA"/>
    <w:rsid w:val="002F1F06"/>
    <w:rsid w:val="002F51EA"/>
    <w:rsid w:val="0030085B"/>
    <w:rsid w:val="003071B7"/>
    <w:rsid w:val="003146B4"/>
    <w:rsid w:val="00322C5F"/>
    <w:rsid w:val="00323256"/>
    <w:rsid w:val="00324C3E"/>
    <w:rsid w:val="00331326"/>
    <w:rsid w:val="00331C68"/>
    <w:rsid w:val="003371BF"/>
    <w:rsid w:val="00341C00"/>
    <w:rsid w:val="003430D4"/>
    <w:rsid w:val="00354008"/>
    <w:rsid w:val="00363147"/>
    <w:rsid w:val="00363B56"/>
    <w:rsid w:val="00364054"/>
    <w:rsid w:val="00366C89"/>
    <w:rsid w:val="0036780A"/>
    <w:rsid w:val="00367BD9"/>
    <w:rsid w:val="00372281"/>
    <w:rsid w:val="00376E22"/>
    <w:rsid w:val="00377667"/>
    <w:rsid w:val="003925A7"/>
    <w:rsid w:val="00396330"/>
    <w:rsid w:val="003A1D8D"/>
    <w:rsid w:val="003A1EAD"/>
    <w:rsid w:val="003A54EA"/>
    <w:rsid w:val="003A581B"/>
    <w:rsid w:val="003B2EB1"/>
    <w:rsid w:val="003B5383"/>
    <w:rsid w:val="003B64D9"/>
    <w:rsid w:val="003C2206"/>
    <w:rsid w:val="003C3678"/>
    <w:rsid w:val="003C60A6"/>
    <w:rsid w:val="003C7042"/>
    <w:rsid w:val="003C7258"/>
    <w:rsid w:val="003D0B26"/>
    <w:rsid w:val="003D2D6E"/>
    <w:rsid w:val="003E0390"/>
    <w:rsid w:val="003E61E6"/>
    <w:rsid w:val="003E6FE4"/>
    <w:rsid w:val="00400965"/>
    <w:rsid w:val="004011A2"/>
    <w:rsid w:val="0040367A"/>
    <w:rsid w:val="00414CD1"/>
    <w:rsid w:val="004269F0"/>
    <w:rsid w:val="00426FE0"/>
    <w:rsid w:val="00427C9E"/>
    <w:rsid w:val="0043103F"/>
    <w:rsid w:val="00433E48"/>
    <w:rsid w:val="00434231"/>
    <w:rsid w:val="00436C04"/>
    <w:rsid w:val="00441790"/>
    <w:rsid w:val="004417F2"/>
    <w:rsid w:val="00441F56"/>
    <w:rsid w:val="004444F7"/>
    <w:rsid w:val="00455421"/>
    <w:rsid w:val="00456087"/>
    <w:rsid w:val="00456F5A"/>
    <w:rsid w:val="0046363A"/>
    <w:rsid w:val="00464253"/>
    <w:rsid w:val="00466BC7"/>
    <w:rsid w:val="00477F20"/>
    <w:rsid w:val="004916E2"/>
    <w:rsid w:val="00492A34"/>
    <w:rsid w:val="004A220A"/>
    <w:rsid w:val="004A26D4"/>
    <w:rsid w:val="004A42A0"/>
    <w:rsid w:val="004B49B4"/>
    <w:rsid w:val="004B6511"/>
    <w:rsid w:val="004B73B5"/>
    <w:rsid w:val="004C08DB"/>
    <w:rsid w:val="004D2A3C"/>
    <w:rsid w:val="004D2AC9"/>
    <w:rsid w:val="004D4767"/>
    <w:rsid w:val="004D6BC1"/>
    <w:rsid w:val="004D6F65"/>
    <w:rsid w:val="004D7468"/>
    <w:rsid w:val="004E043E"/>
    <w:rsid w:val="004E102D"/>
    <w:rsid w:val="004F1504"/>
    <w:rsid w:val="004F1F20"/>
    <w:rsid w:val="004F5234"/>
    <w:rsid w:val="00501D3E"/>
    <w:rsid w:val="005114C5"/>
    <w:rsid w:val="00514137"/>
    <w:rsid w:val="0051436A"/>
    <w:rsid w:val="00515E9C"/>
    <w:rsid w:val="00517EB9"/>
    <w:rsid w:val="00522B39"/>
    <w:rsid w:val="005247E0"/>
    <w:rsid w:val="0053107D"/>
    <w:rsid w:val="0053110B"/>
    <w:rsid w:val="005417CE"/>
    <w:rsid w:val="00543ACF"/>
    <w:rsid w:val="00545FE7"/>
    <w:rsid w:val="00547DD1"/>
    <w:rsid w:val="00553CD6"/>
    <w:rsid w:val="005542BF"/>
    <w:rsid w:val="00566121"/>
    <w:rsid w:val="0057347C"/>
    <w:rsid w:val="005775DE"/>
    <w:rsid w:val="00577E8E"/>
    <w:rsid w:val="00584A1C"/>
    <w:rsid w:val="00585D47"/>
    <w:rsid w:val="00590D4E"/>
    <w:rsid w:val="00591424"/>
    <w:rsid w:val="00592C6A"/>
    <w:rsid w:val="005B34EA"/>
    <w:rsid w:val="005B4D0A"/>
    <w:rsid w:val="005C690D"/>
    <w:rsid w:val="005C7D7A"/>
    <w:rsid w:val="005D485F"/>
    <w:rsid w:val="005E21C7"/>
    <w:rsid w:val="005E5172"/>
    <w:rsid w:val="005E6835"/>
    <w:rsid w:val="005E7B12"/>
    <w:rsid w:val="0060097A"/>
    <w:rsid w:val="006038EC"/>
    <w:rsid w:val="00604C20"/>
    <w:rsid w:val="00611625"/>
    <w:rsid w:val="006131D3"/>
    <w:rsid w:val="0061335D"/>
    <w:rsid w:val="006133E0"/>
    <w:rsid w:val="006220DA"/>
    <w:rsid w:val="0062269C"/>
    <w:rsid w:val="00622938"/>
    <w:rsid w:val="00624B76"/>
    <w:rsid w:val="00626277"/>
    <w:rsid w:val="00632C14"/>
    <w:rsid w:val="00635AC5"/>
    <w:rsid w:val="0063655A"/>
    <w:rsid w:val="00636656"/>
    <w:rsid w:val="006405C0"/>
    <w:rsid w:val="00641B71"/>
    <w:rsid w:val="00642191"/>
    <w:rsid w:val="0064277F"/>
    <w:rsid w:val="00654560"/>
    <w:rsid w:val="006554D0"/>
    <w:rsid w:val="006569CE"/>
    <w:rsid w:val="00663228"/>
    <w:rsid w:val="00664675"/>
    <w:rsid w:val="00664F4F"/>
    <w:rsid w:val="00667E6C"/>
    <w:rsid w:val="0067208F"/>
    <w:rsid w:val="00676D31"/>
    <w:rsid w:val="00681691"/>
    <w:rsid w:val="00682575"/>
    <w:rsid w:val="006827E8"/>
    <w:rsid w:val="00694CA8"/>
    <w:rsid w:val="00695058"/>
    <w:rsid w:val="006A7A5B"/>
    <w:rsid w:val="006B1214"/>
    <w:rsid w:val="006C19CB"/>
    <w:rsid w:val="006C57B1"/>
    <w:rsid w:val="006D40E7"/>
    <w:rsid w:val="006D7C79"/>
    <w:rsid w:val="006E03DB"/>
    <w:rsid w:val="006E144C"/>
    <w:rsid w:val="006E6CAF"/>
    <w:rsid w:val="006E7839"/>
    <w:rsid w:val="006F1111"/>
    <w:rsid w:val="006F21B1"/>
    <w:rsid w:val="00705727"/>
    <w:rsid w:val="00710D39"/>
    <w:rsid w:val="007215FE"/>
    <w:rsid w:val="007219B0"/>
    <w:rsid w:val="007222AA"/>
    <w:rsid w:val="007245B0"/>
    <w:rsid w:val="00724711"/>
    <w:rsid w:val="00725269"/>
    <w:rsid w:val="0072562E"/>
    <w:rsid w:val="00726BDD"/>
    <w:rsid w:val="007349B8"/>
    <w:rsid w:val="00736CCF"/>
    <w:rsid w:val="007406CF"/>
    <w:rsid w:val="00756F57"/>
    <w:rsid w:val="00757783"/>
    <w:rsid w:val="00760B10"/>
    <w:rsid w:val="0076564A"/>
    <w:rsid w:val="0077291E"/>
    <w:rsid w:val="00772E83"/>
    <w:rsid w:val="00776891"/>
    <w:rsid w:val="00780F43"/>
    <w:rsid w:val="00781459"/>
    <w:rsid w:val="007863F5"/>
    <w:rsid w:val="00786402"/>
    <w:rsid w:val="007921A5"/>
    <w:rsid w:val="007A5B9D"/>
    <w:rsid w:val="007B34ED"/>
    <w:rsid w:val="007C0884"/>
    <w:rsid w:val="007C4ADC"/>
    <w:rsid w:val="007D1757"/>
    <w:rsid w:val="007D4F28"/>
    <w:rsid w:val="007D7D38"/>
    <w:rsid w:val="007E2077"/>
    <w:rsid w:val="007E2376"/>
    <w:rsid w:val="007F0FDF"/>
    <w:rsid w:val="007F2478"/>
    <w:rsid w:val="007F7B86"/>
    <w:rsid w:val="00804DB6"/>
    <w:rsid w:val="0080546B"/>
    <w:rsid w:val="0080645A"/>
    <w:rsid w:val="00811C2E"/>
    <w:rsid w:val="008130CE"/>
    <w:rsid w:val="00815934"/>
    <w:rsid w:val="00815F1A"/>
    <w:rsid w:val="00821D89"/>
    <w:rsid w:val="008268F5"/>
    <w:rsid w:val="0083560B"/>
    <w:rsid w:val="00842C1D"/>
    <w:rsid w:val="008446DC"/>
    <w:rsid w:val="008448FE"/>
    <w:rsid w:val="00854664"/>
    <w:rsid w:val="008572F6"/>
    <w:rsid w:val="008602C8"/>
    <w:rsid w:val="0086117A"/>
    <w:rsid w:val="00861432"/>
    <w:rsid w:val="00865600"/>
    <w:rsid w:val="00866583"/>
    <w:rsid w:val="00871131"/>
    <w:rsid w:val="0087569C"/>
    <w:rsid w:val="008760A8"/>
    <w:rsid w:val="008807EA"/>
    <w:rsid w:val="00881556"/>
    <w:rsid w:val="0088405B"/>
    <w:rsid w:val="00887C22"/>
    <w:rsid w:val="00891A96"/>
    <w:rsid w:val="00892853"/>
    <w:rsid w:val="00892A1D"/>
    <w:rsid w:val="0089507A"/>
    <w:rsid w:val="008A26B5"/>
    <w:rsid w:val="008A4BE3"/>
    <w:rsid w:val="008C0778"/>
    <w:rsid w:val="008C5ED2"/>
    <w:rsid w:val="008C6C26"/>
    <w:rsid w:val="008D3823"/>
    <w:rsid w:val="008E35C0"/>
    <w:rsid w:val="008E6A6F"/>
    <w:rsid w:val="008F1ADA"/>
    <w:rsid w:val="008F456D"/>
    <w:rsid w:val="008F6E6D"/>
    <w:rsid w:val="009015EA"/>
    <w:rsid w:val="0090211B"/>
    <w:rsid w:val="00903A20"/>
    <w:rsid w:val="009075A6"/>
    <w:rsid w:val="009106A3"/>
    <w:rsid w:val="00912283"/>
    <w:rsid w:val="0091569A"/>
    <w:rsid w:val="00922BF8"/>
    <w:rsid w:val="009231B4"/>
    <w:rsid w:val="009238EA"/>
    <w:rsid w:val="009242B3"/>
    <w:rsid w:val="0093467B"/>
    <w:rsid w:val="00937F28"/>
    <w:rsid w:val="00941EC8"/>
    <w:rsid w:val="009468D3"/>
    <w:rsid w:val="0095484B"/>
    <w:rsid w:val="00962C6B"/>
    <w:rsid w:val="00967EC4"/>
    <w:rsid w:val="009724B3"/>
    <w:rsid w:val="00972699"/>
    <w:rsid w:val="00973A34"/>
    <w:rsid w:val="0097764B"/>
    <w:rsid w:val="00982A39"/>
    <w:rsid w:val="0098740D"/>
    <w:rsid w:val="009950E5"/>
    <w:rsid w:val="00996238"/>
    <w:rsid w:val="00997EBE"/>
    <w:rsid w:val="009A07CF"/>
    <w:rsid w:val="009A2C51"/>
    <w:rsid w:val="009A7EA8"/>
    <w:rsid w:val="009B6CA5"/>
    <w:rsid w:val="009C1719"/>
    <w:rsid w:val="009D5633"/>
    <w:rsid w:val="009D5EE9"/>
    <w:rsid w:val="009D6991"/>
    <w:rsid w:val="009E1B81"/>
    <w:rsid w:val="009E40FA"/>
    <w:rsid w:val="009E5E6B"/>
    <w:rsid w:val="009E6AD0"/>
    <w:rsid w:val="009F08EF"/>
    <w:rsid w:val="009F0C41"/>
    <w:rsid w:val="009F4B69"/>
    <w:rsid w:val="009F56F1"/>
    <w:rsid w:val="00A04B25"/>
    <w:rsid w:val="00A1013A"/>
    <w:rsid w:val="00A149FA"/>
    <w:rsid w:val="00A15321"/>
    <w:rsid w:val="00A215EC"/>
    <w:rsid w:val="00A2434A"/>
    <w:rsid w:val="00A301D7"/>
    <w:rsid w:val="00A331BD"/>
    <w:rsid w:val="00A3334D"/>
    <w:rsid w:val="00A4030E"/>
    <w:rsid w:val="00A4039D"/>
    <w:rsid w:val="00A41A59"/>
    <w:rsid w:val="00A41CBC"/>
    <w:rsid w:val="00A4215C"/>
    <w:rsid w:val="00A8360A"/>
    <w:rsid w:val="00A83E58"/>
    <w:rsid w:val="00A91AD4"/>
    <w:rsid w:val="00A97DC7"/>
    <w:rsid w:val="00AA1DF0"/>
    <w:rsid w:val="00AB042C"/>
    <w:rsid w:val="00AB232C"/>
    <w:rsid w:val="00AC20AC"/>
    <w:rsid w:val="00AC2990"/>
    <w:rsid w:val="00AC29D4"/>
    <w:rsid w:val="00AC4329"/>
    <w:rsid w:val="00AD050A"/>
    <w:rsid w:val="00AD17E7"/>
    <w:rsid w:val="00AE691C"/>
    <w:rsid w:val="00AE70A3"/>
    <w:rsid w:val="00AF0579"/>
    <w:rsid w:val="00AF2A78"/>
    <w:rsid w:val="00AF31EF"/>
    <w:rsid w:val="00AF4100"/>
    <w:rsid w:val="00B0056E"/>
    <w:rsid w:val="00B04BE0"/>
    <w:rsid w:val="00B11AE1"/>
    <w:rsid w:val="00B13AB1"/>
    <w:rsid w:val="00B14EEA"/>
    <w:rsid w:val="00B151B1"/>
    <w:rsid w:val="00B2283B"/>
    <w:rsid w:val="00B3618B"/>
    <w:rsid w:val="00B51BC7"/>
    <w:rsid w:val="00B53044"/>
    <w:rsid w:val="00B54551"/>
    <w:rsid w:val="00B618EC"/>
    <w:rsid w:val="00B63206"/>
    <w:rsid w:val="00B70750"/>
    <w:rsid w:val="00B863A5"/>
    <w:rsid w:val="00B86C23"/>
    <w:rsid w:val="00B96A0D"/>
    <w:rsid w:val="00B97B5C"/>
    <w:rsid w:val="00B97DA3"/>
    <w:rsid w:val="00BA066A"/>
    <w:rsid w:val="00BB3A77"/>
    <w:rsid w:val="00BB488E"/>
    <w:rsid w:val="00BC0810"/>
    <w:rsid w:val="00BD21D6"/>
    <w:rsid w:val="00BD26BE"/>
    <w:rsid w:val="00BD3C8E"/>
    <w:rsid w:val="00BD5957"/>
    <w:rsid w:val="00BD639E"/>
    <w:rsid w:val="00BD6428"/>
    <w:rsid w:val="00BD6573"/>
    <w:rsid w:val="00BF4B26"/>
    <w:rsid w:val="00BF721E"/>
    <w:rsid w:val="00C117AA"/>
    <w:rsid w:val="00C174D1"/>
    <w:rsid w:val="00C21878"/>
    <w:rsid w:val="00C21FC2"/>
    <w:rsid w:val="00C25697"/>
    <w:rsid w:val="00C26AB8"/>
    <w:rsid w:val="00C377BE"/>
    <w:rsid w:val="00C40E26"/>
    <w:rsid w:val="00C43000"/>
    <w:rsid w:val="00C45E62"/>
    <w:rsid w:val="00C47034"/>
    <w:rsid w:val="00C53F1D"/>
    <w:rsid w:val="00C6582D"/>
    <w:rsid w:val="00C7051A"/>
    <w:rsid w:val="00C70635"/>
    <w:rsid w:val="00C73CC2"/>
    <w:rsid w:val="00C73DAA"/>
    <w:rsid w:val="00C7404E"/>
    <w:rsid w:val="00C831C6"/>
    <w:rsid w:val="00C849DB"/>
    <w:rsid w:val="00C935A5"/>
    <w:rsid w:val="00C938FB"/>
    <w:rsid w:val="00C9468E"/>
    <w:rsid w:val="00C96BE1"/>
    <w:rsid w:val="00CA3502"/>
    <w:rsid w:val="00CA381C"/>
    <w:rsid w:val="00CA6289"/>
    <w:rsid w:val="00CA6BC4"/>
    <w:rsid w:val="00CB19AE"/>
    <w:rsid w:val="00CB6328"/>
    <w:rsid w:val="00CD2BD5"/>
    <w:rsid w:val="00CD366C"/>
    <w:rsid w:val="00CD4183"/>
    <w:rsid w:val="00CE15BA"/>
    <w:rsid w:val="00CE1C7A"/>
    <w:rsid w:val="00CE7EDA"/>
    <w:rsid w:val="00CF71CA"/>
    <w:rsid w:val="00D15A06"/>
    <w:rsid w:val="00D25843"/>
    <w:rsid w:val="00D376D5"/>
    <w:rsid w:val="00D37B52"/>
    <w:rsid w:val="00D44CB3"/>
    <w:rsid w:val="00D455BF"/>
    <w:rsid w:val="00D50E88"/>
    <w:rsid w:val="00D63B52"/>
    <w:rsid w:val="00D66D6F"/>
    <w:rsid w:val="00D701CF"/>
    <w:rsid w:val="00D70CF1"/>
    <w:rsid w:val="00D73FA9"/>
    <w:rsid w:val="00D76F66"/>
    <w:rsid w:val="00D906F5"/>
    <w:rsid w:val="00DA1508"/>
    <w:rsid w:val="00DB0E82"/>
    <w:rsid w:val="00DB133A"/>
    <w:rsid w:val="00DB7390"/>
    <w:rsid w:val="00DC034F"/>
    <w:rsid w:val="00DC1AC7"/>
    <w:rsid w:val="00DC5221"/>
    <w:rsid w:val="00DC7292"/>
    <w:rsid w:val="00DD0DE5"/>
    <w:rsid w:val="00DD133E"/>
    <w:rsid w:val="00DD6C61"/>
    <w:rsid w:val="00DE1E7B"/>
    <w:rsid w:val="00DE1FCE"/>
    <w:rsid w:val="00DF1654"/>
    <w:rsid w:val="00DF1E9A"/>
    <w:rsid w:val="00DF43F7"/>
    <w:rsid w:val="00DF4B9C"/>
    <w:rsid w:val="00DF5D5A"/>
    <w:rsid w:val="00E031E2"/>
    <w:rsid w:val="00E13FC4"/>
    <w:rsid w:val="00E16A3B"/>
    <w:rsid w:val="00E272C8"/>
    <w:rsid w:val="00E31124"/>
    <w:rsid w:val="00E3207F"/>
    <w:rsid w:val="00E32EE3"/>
    <w:rsid w:val="00E454BF"/>
    <w:rsid w:val="00E465F8"/>
    <w:rsid w:val="00E56EAA"/>
    <w:rsid w:val="00E6137F"/>
    <w:rsid w:val="00E6178B"/>
    <w:rsid w:val="00E63634"/>
    <w:rsid w:val="00E65887"/>
    <w:rsid w:val="00E66C7F"/>
    <w:rsid w:val="00E72F64"/>
    <w:rsid w:val="00E739FD"/>
    <w:rsid w:val="00E755B0"/>
    <w:rsid w:val="00E7563C"/>
    <w:rsid w:val="00E83FB6"/>
    <w:rsid w:val="00E83FF5"/>
    <w:rsid w:val="00E84445"/>
    <w:rsid w:val="00E87677"/>
    <w:rsid w:val="00E95094"/>
    <w:rsid w:val="00E96D7C"/>
    <w:rsid w:val="00EA2212"/>
    <w:rsid w:val="00EC527B"/>
    <w:rsid w:val="00EC6F0C"/>
    <w:rsid w:val="00ED5B53"/>
    <w:rsid w:val="00EE0750"/>
    <w:rsid w:val="00EE192C"/>
    <w:rsid w:val="00EE5514"/>
    <w:rsid w:val="00EF406B"/>
    <w:rsid w:val="00EF5FD3"/>
    <w:rsid w:val="00EF63E6"/>
    <w:rsid w:val="00F0702A"/>
    <w:rsid w:val="00F15372"/>
    <w:rsid w:val="00F24708"/>
    <w:rsid w:val="00F26037"/>
    <w:rsid w:val="00F309A9"/>
    <w:rsid w:val="00F31E85"/>
    <w:rsid w:val="00F37458"/>
    <w:rsid w:val="00F41975"/>
    <w:rsid w:val="00F449DC"/>
    <w:rsid w:val="00F50D7D"/>
    <w:rsid w:val="00F514A0"/>
    <w:rsid w:val="00F529FA"/>
    <w:rsid w:val="00F57AE2"/>
    <w:rsid w:val="00F61E7D"/>
    <w:rsid w:val="00F6345A"/>
    <w:rsid w:val="00F76AA0"/>
    <w:rsid w:val="00F77DC6"/>
    <w:rsid w:val="00F9306B"/>
    <w:rsid w:val="00F946D4"/>
    <w:rsid w:val="00FB13C4"/>
    <w:rsid w:val="00FB1788"/>
    <w:rsid w:val="00FB1FA2"/>
    <w:rsid w:val="00FB35B6"/>
    <w:rsid w:val="00FB3636"/>
    <w:rsid w:val="00FB7F23"/>
    <w:rsid w:val="00FC2CD9"/>
    <w:rsid w:val="00FC4EFF"/>
    <w:rsid w:val="00FC560B"/>
    <w:rsid w:val="00FC6668"/>
    <w:rsid w:val="00FD751E"/>
    <w:rsid w:val="00FE6FC0"/>
    <w:rsid w:val="00FE7A91"/>
    <w:rsid w:val="00FF4543"/>
    <w:rsid w:val="00FF76D3"/>
    <w:rsid w:val="00FF7B21"/>
    <w:rsid w:val="03114FC3"/>
    <w:rsid w:val="0BBD1B53"/>
    <w:rsid w:val="11EE62D6"/>
    <w:rsid w:val="13584DCD"/>
    <w:rsid w:val="221B6805"/>
    <w:rsid w:val="23B76226"/>
    <w:rsid w:val="261A1293"/>
    <w:rsid w:val="2676612A"/>
    <w:rsid w:val="29496ECC"/>
    <w:rsid w:val="2AD82E5B"/>
    <w:rsid w:val="314224E0"/>
    <w:rsid w:val="3ED34AA0"/>
    <w:rsid w:val="45FC6AE1"/>
    <w:rsid w:val="55F0410E"/>
    <w:rsid w:val="5F1F779F"/>
    <w:rsid w:val="64496497"/>
    <w:rsid w:val="690E546B"/>
    <w:rsid w:val="789F07F6"/>
    <w:rsid w:val="7FD37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10706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Char">
    <w:name w:val="页眉 Char"/>
    <w:link w:val="a4"/>
    <w:rPr>
      <w:kern w:val="2"/>
      <w:sz w:val="18"/>
      <w:szCs w:val="18"/>
    </w:rPr>
  </w:style>
  <w:style w:type="character" w:customStyle="1" w:styleId="Char0">
    <w:name w:val="页脚 Char"/>
    <w:link w:val="a5"/>
    <w:rPr>
      <w:kern w:val="2"/>
      <w:sz w:val="18"/>
      <w:szCs w:val="18"/>
    </w:rPr>
  </w:style>
  <w:style w:type="character" w:customStyle="1" w:styleId="hui14-x1">
    <w:name w:val="hui14-x1"/>
    <w:rPr>
      <w:rFonts w:ascii="ˎ̥" w:hAnsi="ˎ̥" w:hint="default"/>
      <w:strike w:val="0"/>
      <w:dstrike w:val="0"/>
      <w:color w:val="333333"/>
      <w:sz w:val="21"/>
      <w:szCs w:val="21"/>
      <w:u w:val="none"/>
    </w:rPr>
  </w:style>
  <w:style w:type="character" w:customStyle="1" w:styleId="Char1">
    <w:name w:val="批注框文本 Char"/>
    <w:link w:val="a6"/>
    <w:rPr>
      <w:kern w:val="2"/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link w:val="Char1"/>
    <w:rPr>
      <w:sz w:val="18"/>
      <w:szCs w:val="18"/>
    </w:rPr>
  </w:style>
  <w:style w:type="character" w:customStyle="1" w:styleId="3Char">
    <w:name w:val="标题 3 Char"/>
    <w:link w:val="3"/>
    <w:rsid w:val="0010706E"/>
    <w:rPr>
      <w:b/>
      <w:bCs/>
      <w:kern w:val="2"/>
      <w:sz w:val="32"/>
      <w:szCs w:val="32"/>
    </w:rPr>
  </w:style>
  <w:style w:type="paragraph" w:styleId="a7">
    <w:name w:val="Revision"/>
    <w:hidden/>
    <w:uiPriority w:val="99"/>
    <w:unhideWhenUsed/>
    <w:rsid w:val="0010706E"/>
    <w:rPr>
      <w:kern w:val="2"/>
      <w:sz w:val="21"/>
      <w:szCs w:val="24"/>
    </w:rPr>
  </w:style>
  <w:style w:type="character" w:styleId="a8">
    <w:name w:val="annotation reference"/>
    <w:rsid w:val="00871131"/>
    <w:rPr>
      <w:sz w:val="21"/>
      <w:szCs w:val="21"/>
    </w:rPr>
  </w:style>
  <w:style w:type="paragraph" w:styleId="a9">
    <w:name w:val="annotation text"/>
    <w:basedOn w:val="a"/>
    <w:link w:val="aa"/>
    <w:rsid w:val="00871131"/>
    <w:pPr>
      <w:jc w:val="left"/>
    </w:pPr>
  </w:style>
  <w:style w:type="character" w:customStyle="1" w:styleId="aa">
    <w:name w:val="批注文字 字符"/>
    <w:link w:val="a9"/>
    <w:rsid w:val="00871131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871131"/>
    <w:rPr>
      <w:b/>
      <w:bCs/>
    </w:rPr>
  </w:style>
  <w:style w:type="character" w:customStyle="1" w:styleId="ac">
    <w:name w:val="批注主题 字符"/>
    <w:link w:val="ab"/>
    <w:rsid w:val="00871131"/>
    <w:rPr>
      <w:b/>
      <w:bCs/>
      <w:kern w:val="2"/>
      <w:sz w:val="21"/>
      <w:szCs w:val="24"/>
    </w:rPr>
  </w:style>
  <w:style w:type="paragraph" w:customStyle="1" w:styleId="Default">
    <w:name w:val="Default"/>
    <w:rsid w:val="00AC29D4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3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FD528-41EA-4E1E-A74F-2C53C1873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898</Characters>
  <Application>Microsoft Office Word</Application>
  <DocSecurity>4</DocSecurity>
  <PresentationFormat/>
  <Lines>7</Lines>
  <Paragraphs>2</Paragraphs>
  <Slides>0</Slides>
  <Notes>0</Notes>
  <HiddenSlides>0</HiddenSlides>
  <MMClips>0</MMClips>
  <ScaleCrop>false</ScaleCrop>
  <Company>csjj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关于长盛同祥泛资源主题股票型证券投资基金开通部分银行</dc:title>
  <dc:subject/>
  <dc:creator>sunjing</dc:creator>
  <cp:keywords/>
  <cp:lastModifiedBy>ZHONGM</cp:lastModifiedBy>
  <cp:revision>2</cp:revision>
  <cp:lastPrinted>2013-07-01T02:08:00Z</cp:lastPrinted>
  <dcterms:created xsi:type="dcterms:W3CDTF">2025-07-23T16:00:00Z</dcterms:created>
  <dcterms:modified xsi:type="dcterms:W3CDTF">2025-07-23T16:00:00Z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