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C05" w:rsidRDefault="00DD3BED" w:rsidP="00E20F18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大成创优鑫选混合型证券投资基金</w:t>
      </w:r>
    </w:p>
    <w:p w:rsidR="00B07C05" w:rsidRDefault="00DD3BED" w:rsidP="00E20F18">
      <w:pPr>
        <w:spacing w:line="540" w:lineRule="exact"/>
        <w:ind w:firstLineChars="50" w:firstLine="160"/>
        <w:jc w:val="center"/>
        <w:rPr>
          <w:rFonts w:ascii="仿宋" w:eastAsia="仿宋"/>
          <w:b/>
          <w:color w:val="000000"/>
          <w:sz w:val="32"/>
          <w:szCs w:val="32"/>
        </w:rPr>
      </w:pPr>
      <w:r>
        <w:rPr>
          <w:rFonts w:ascii="仿宋" w:eastAsia="仿宋" w:hint="eastAsia"/>
          <w:b/>
          <w:color w:val="000000"/>
          <w:sz w:val="32"/>
          <w:szCs w:val="32"/>
        </w:rPr>
        <w:t>基金</w:t>
      </w:r>
      <w:r>
        <w:rPr>
          <w:rFonts w:ascii="仿宋" w:eastAsia="仿宋"/>
          <w:b/>
          <w:color w:val="000000"/>
          <w:sz w:val="32"/>
          <w:szCs w:val="32"/>
        </w:rPr>
        <w:t>合同及招募说明书</w:t>
      </w:r>
      <w:r>
        <w:rPr>
          <w:rFonts w:ascii="仿宋" w:eastAsia="仿宋" w:hint="eastAsia"/>
          <w:b/>
          <w:color w:val="000000"/>
          <w:sz w:val="32"/>
          <w:szCs w:val="32"/>
        </w:rPr>
        <w:t>提示性公告</w:t>
      </w:r>
    </w:p>
    <w:p w:rsidR="00B07C05" w:rsidRDefault="00B07C05">
      <w:pPr>
        <w:spacing w:line="540" w:lineRule="exact"/>
        <w:rPr>
          <w:rFonts w:ascii="仿宋" w:eastAsia="仿宋"/>
          <w:color w:val="000000"/>
          <w:sz w:val="32"/>
          <w:szCs w:val="32"/>
        </w:rPr>
      </w:pPr>
    </w:p>
    <w:p w:rsidR="00B07C05" w:rsidRDefault="00DD3BED">
      <w:pPr>
        <w:wordWrap w:val="0"/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大成创优鑫选混合型证券投资基金基金</w:t>
      </w:r>
      <w:r>
        <w:rPr>
          <w:rFonts w:ascii="仿宋" w:eastAsia="仿宋"/>
          <w:color w:val="000000"/>
          <w:sz w:val="32"/>
          <w:szCs w:val="32"/>
        </w:rPr>
        <w:t>合同全文和</w:t>
      </w:r>
      <w:r>
        <w:rPr>
          <w:rFonts w:ascii="仿宋" w:eastAsia="仿宋" w:hint="eastAsia"/>
          <w:color w:val="000000"/>
          <w:sz w:val="32"/>
          <w:szCs w:val="32"/>
        </w:rPr>
        <w:t>招募说明书全文于2025年7月23日在本公司网站（www.dcfund.com.cn）和中国证监会基金电子</w:t>
      </w:r>
      <w:r>
        <w:rPr>
          <w:rFonts w:ascii="仿宋" w:eastAsia="仿宋"/>
          <w:color w:val="000000"/>
          <w:sz w:val="32"/>
          <w:szCs w:val="32"/>
        </w:rPr>
        <w:t>披露网站</w:t>
      </w:r>
      <w:r>
        <w:rPr>
          <w:rFonts w:ascii="仿宋" w:eastAsia="仿宋" w:hint="eastAsia"/>
          <w:color w:val="000000"/>
          <w:sz w:val="32"/>
          <w:szCs w:val="32"/>
        </w:rPr>
        <w:t>（</w:t>
      </w:r>
      <w:r w:rsidRPr="00B6145B">
        <w:rPr>
          <w:rFonts w:ascii="仿宋" w:eastAsia="仿宋" w:hint="eastAsia"/>
          <w:sz w:val="32"/>
          <w:szCs w:val="32"/>
        </w:rPr>
        <w:t>http://ei</w:t>
      </w:r>
      <w:bookmarkStart w:id="0" w:name="_GoBack"/>
      <w:bookmarkEnd w:id="0"/>
      <w:r w:rsidRPr="00B6145B">
        <w:rPr>
          <w:rFonts w:ascii="仿宋" w:eastAsia="仿宋" w:hint="eastAsia"/>
          <w:sz w:val="32"/>
          <w:szCs w:val="32"/>
        </w:rPr>
        <w:t>d.csrc.gov.cn/fund</w:t>
      </w:r>
      <w:r>
        <w:rPr>
          <w:rFonts w:ascii="仿宋" w:eastAsia="仿宋" w:hint="eastAsia"/>
          <w:color w:val="000000"/>
          <w:sz w:val="32"/>
          <w:szCs w:val="32"/>
        </w:rPr>
        <w:t>）披露</w:t>
      </w:r>
      <w:r>
        <w:rPr>
          <w:rFonts w:ascii="仿宋" w:eastAsia="仿宋"/>
          <w:color w:val="000000"/>
          <w:sz w:val="32"/>
          <w:szCs w:val="32"/>
        </w:rPr>
        <w:t>，供投资者查阅。</w:t>
      </w:r>
      <w:r>
        <w:rPr>
          <w:rFonts w:ascii="仿宋" w:eastAsia="仿宋" w:hint="eastAsia"/>
          <w:color w:val="000000"/>
          <w:sz w:val="32"/>
          <w:szCs w:val="32"/>
        </w:rPr>
        <w:t>如有疑问可拨打本公司客服电话（400-888-5558（国内免长途话费））咨询</w:t>
      </w:r>
      <w:r>
        <w:rPr>
          <w:rFonts w:ascii="仿宋" w:eastAsia="仿宋"/>
          <w:color w:val="000000"/>
          <w:sz w:val="32"/>
          <w:szCs w:val="32"/>
        </w:rPr>
        <w:t>。</w:t>
      </w:r>
    </w:p>
    <w:p w:rsidR="00B07C05" w:rsidRDefault="00DD3BED">
      <w:pPr>
        <w:wordWrap w:val="0"/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本基金管理人承诺以诚实信</w:t>
      </w:r>
      <w:r>
        <w:rPr>
          <w:rFonts w:ascii="仿宋" w:eastAsia="仿宋"/>
          <w:color w:val="000000"/>
          <w:sz w:val="32"/>
          <w:szCs w:val="32"/>
        </w:rPr>
        <w:t>用、勤勉尽责的原则管理和运</w:t>
      </w:r>
      <w:r>
        <w:rPr>
          <w:rFonts w:ascii="仿宋" w:eastAsia="仿宋" w:hint="eastAsia"/>
          <w:color w:val="000000"/>
          <w:sz w:val="32"/>
          <w:szCs w:val="32"/>
        </w:rPr>
        <w:t>用</w:t>
      </w:r>
      <w:r>
        <w:rPr>
          <w:rFonts w:ascii="仿宋" w:eastAsia="仿宋"/>
          <w:color w:val="000000"/>
          <w:sz w:val="32"/>
          <w:szCs w:val="32"/>
        </w:rPr>
        <w:t>基金资产，但不保证本</w:t>
      </w:r>
      <w:r>
        <w:rPr>
          <w:rFonts w:ascii="仿宋" w:eastAsia="仿宋" w:hint="eastAsia"/>
          <w:color w:val="000000"/>
          <w:sz w:val="32"/>
          <w:szCs w:val="32"/>
        </w:rPr>
        <w:t>基金</w:t>
      </w:r>
      <w:r>
        <w:rPr>
          <w:rFonts w:ascii="仿宋" w:eastAsia="仿宋"/>
          <w:color w:val="000000"/>
          <w:sz w:val="32"/>
          <w:szCs w:val="32"/>
        </w:rPr>
        <w:t>一定盈利，也不保证最低收益。</w:t>
      </w:r>
      <w:r>
        <w:rPr>
          <w:rFonts w:ascii="仿宋" w:eastAsia="仿宋" w:hint="eastAsia"/>
          <w:color w:val="000000"/>
          <w:sz w:val="32"/>
          <w:szCs w:val="32"/>
        </w:rPr>
        <w:t>请充分了解本基金的风险收益</w:t>
      </w:r>
      <w:r>
        <w:rPr>
          <w:rFonts w:ascii="仿宋" w:eastAsia="仿宋"/>
          <w:color w:val="000000"/>
          <w:sz w:val="32"/>
          <w:szCs w:val="32"/>
        </w:rPr>
        <w:t>特征</w:t>
      </w:r>
      <w:r>
        <w:rPr>
          <w:rFonts w:ascii="仿宋" w:eastAsia="仿宋" w:hint="eastAsia"/>
          <w:color w:val="000000"/>
          <w:sz w:val="32"/>
          <w:szCs w:val="32"/>
        </w:rPr>
        <w:t>，审慎做出投资决定。</w:t>
      </w:r>
    </w:p>
    <w:p w:rsidR="00B07C05" w:rsidRDefault="00DD3BED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>特此公告。</w:t>
      </w:r>
    </w:p>
    <w:p w:rsidR="00B07C05" w:rsidRDefault="00B07C05">
      <w:pPr>
        <w:spacing w:line="540" w:lineRule="exact"/>
        <w:ind w:firstLineChars="250" w:firstLine="800"/>
        <w:rPr>
          <w:rFonts w:ascii="仿宋" w:eastAsia="仿宋"/>
          <w:color w:val="000000"/>
          <w:sz w:val="32"/>
          <w:szCs w:val="32"/>
        </w:rPr>
      </w:pPr>
    </w:p>
    <w:p w:rsidR="00B07C05" w:rsidRDefault="00DD3BED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大成基金管理有限</w:t>
      </w:r>
      <w:r>
        <w:rPr>
          <w:rFonts w:ascii="仿宋" w:eastAsia="仿宋"/>
          <w:color w:val="000000"/>
          <w:sz w:val="32"/>
          <w:szCs w:val="32"/>
        </w:rPr>
        <w:t>公司</w:t>
      </w:r>
    </w:p>
    <w:p w:rsidR="00B07C05" w:rsidRDefault="00DD3BED">
      <w:pPr>
        <w:spacing w:line="540" w:lineRule="exact"/>
        <w:ind w:firstLineChars="250" w:firstLine="800"/>
        <w:jc w:val="right"/>
        <w:rPr>
          <w:rFonts w:ascii="仿宋" w:eastAsia="仿宋"/>
          <w:color w:val="000000"/>
          <w:sz w:val="32"/>
          <w:szCs w:val="32"/>
          <w:highlight w:val="yellow"/>
        </w:rPr>
      </w:pPr>
      <w:r>
        <w:rPr>
          <w:rFonts w:ascii="仿宋" w:eastAsia="仿宋" w:hint="eastAsia"/>
          <w:color w:val="000000"/>
          <w:sz w:val="32"/>
          <w:szCs w:val="32"/>
        </w:rPr>
        <w:t xml:space="preserve">                               2025年7月23日</w:t>
      </w:r>
    </w:p>
    <w:p w:rsidR="00B07C05" w:rsidRDefault="00B07C05">
      <w:pPr>
        <w:widowControl/>
        <w:spacing w:line="540" w:lineRule="exact"/>
        <w:jc w:val="left"/>
        <w:rPr>
          <w:rFonts w:ascii="仿宋" w:eastAsia="仿宋"/>
          <w:color w:val="000000"/>
          <w:sz w:val="32"/>
          <w:szCs w:val="32"/>
        </w:rPr>
      </w:pPr>
    </w:p>
    <w:sectPr w:rsidR="00B07C05" w:rsidSect="0063046F">
      <w:footerReference w:type="default" r:id="rId6"/>
      <w:footerReference w:type="first" r:id="rId7"/>
      <w:pgSz w:w="11906" w:h="16838"/>
      <w:pgMar w:top="1985" w:right="1588" w:bottom="1361" w:left="1588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BED" w:rsidRDefault="00DD3BED">
      <w:r>
        <w:separator/>
      </w:r>
    </w:p>
  </w:endnote>
  <w:endnote w:type="continuationSeparator" w:id="0">
    <w:p w:rsidR="00DD3BED" w:rsidRDefault="00DD3B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Luxi Sans">
    <w:altName w:val="Arial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0952873"/>
    </w:sdtPr>
    <w:sdtContent>
      <w:p w:rsidR="00B07C05" w:rsidRDefault="0063046F">
        <w:pPr>
          <w:pStyle w:val="a5"/>
          <w:jc w:val="center"/>
        </w:pPr>
        <w:r>
          <w:fldChar w:fldCharType="begin"/>
        </w:r>
        <w:r w:rsidR="00DD3BED">
          <w:instrText>PAGE   \* MERGEFORMAT</w:instrText>
        </w:r>
        <w:r>
          <w:fldChar w:fldCharType="separate"/>
        </w:r>
        <w:r w:rsidR="00DD3BED">
          <w:rPr>
            <w:lang w:val="zh-CN"/>
          </w:rPr>
          <w:t>2</w:t>
        </w:r>
        <w:r>
          <w:fldChar w:fldCharType="end"/>
        </w:r>
      </w:p>
    </w:sdtContent>
  </w:sdt>
  <w:p w:rsidR="00B07C05" w:rsidRDefault="00B07C0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20404895"/>
    </w:sdtPr>
    <w:sdtContent>
      <w:p w:rsidR="00B07C05" w:rsidRDefault="0063046F">
        <w:pPr>
          <w:pStyle w:val="a5"/>
          <w:jc w:val="center"/>
        </w:pPr>
        <w:r>
          <w:fldChar w:fldCharType="begin"/>
        </w:r>
        <w:r w:rsidR="00DD3BED">
          <w:instrText>PAGE   \* MERGEFORMAT</w:instrText>
        </w:r>
        <w:r>
          <w:fldChar w:fldCharType="separate"/>
        </w:r>
        <w:r w:rsidR="00E20F18" w:rsidRPr="00E20F18">
          <w:rPr>
            <w:noProof/>
            <w:lang w:val="zh-CN"/>
          </w:rPr>
          <w:t>1</w:t>
        </w:r>
        <w:r>
          <w:fldChar w:fldCharType="end"/>
        </w:r>
      </w:p>
    </w:sdtContent>
  </w:sdt>
  <w:p w:rsidR="00B07C05" w:rsidRDefault="00B07C0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BED" w:rsidRDefault="00DD3BED">
      <w:r>
        <w:separator/>
      </w:r>
    </w:p>
  </w:footnote>
  <w:footnote w:type="continuationSeparator" w:id="0">
    <w:p w:rsidR="00DD3BED" w:rsidRDefault="00DD3BE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</w:compat>
  <w:docVars>
    <w:docVar w:name="commondata" w:val="eyJoZGlkIjoiYTc2ZGZiNzZiNDVlOGViOWVmM2JhOTY0NGJkNjUyYzgifQ=="/>
  </w:docVars>
  <w:rsids>
    <w:rsidRoot w:val="00B07C05"/>
    <w:rsid w:val="0063046F"/>
    <w:rsid w:val="00B07C05"/>
    <w:rsid w:val="00B6145B"/>
    <w:rsid w:val="00DD3BED"/>
    <w:rsid w:val="00E20F18"/>
    <w:rsid w:val="7866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3" w:qFormat="1"/>
    <w:lsdException w:name="toc 4" w:qFormat="1"/>
    <w:lsdException w:name="footnote text" w:qFormat="1"/>
    <w:lsdException w:name="annotation text" w:qFormat="1"/>
    <w:lsdException w:name="caption" w:semiHidden="1" w:unhideWhenUsed="1" w:qFormat="1"/>
    <w:lsdException w:name="footnote reference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3046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63046F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rsid w:val="0063046F"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rsid w:val="0063046F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63046F"/>
    <w:pPr>
      <w:jc w:val="left"/>
    </w:pPr>
  </w:style>
  <w:style w:type="paragraph" w:styleId="5">
    <w:name w:val="toc 5"/>
    <w:basedOn w:val="a"/>
    <w:next w:val="a"/>
    <w:autoRedefine/>
    <w:rsid w:val="0063046F"/>
    <w:pPr>
      <w:ind w:left="1680"/>
    </w:pPr>
  </w:style>
  <w:style w:type="paragraph" w:styleId="30">
    <w:name w:val="toc 3"/>
    <w:basedOn w:val="a"/>
    <w:next w:val="a"/>
    <w:autoRedefine/>
    <w:qFormat/>
    <w:rsid w:val="0063046F"/>
    <w:pPr>
      <w:ind w:left="840"/>
    </w:pPr>
  </w:style>
  <w:style w:type="paragraph" w:styleId="a4">
    <w:name w:val="Balloon Text"/>
    <w:basedOn w:val="a"/>
    <w:qFormat/>
    <w:rsid w:val="0063046F"/>
    <w:rPr>
      <w:sz w:val="18"/>
      <w:szCs w:val="18"/>
    </w:rPr>
  </w:style>
  <w:style w:type="paragraph" w:styleId="a5">
    <w:name w:val="footer"/>
    <w:basedOn w:val="a"/>
    <w:rsid w:val="006304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rsid w:val="006304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autoRedefine/>
    <w:rsid w:val="0063046F"/>
  </w:style>
  <w:style w:type="paragraph" w:styleId="4">
    <w:name w:val="toc 4"/>
    <w:basedOn w:val="a"/>
    <w:next w:val="a"/>
    <w:autoRedefine/>
    <w:qFormat/>
    <w:rsid w:val="0063046F"/>
    <w:pPr>
      <w:ind w:left="1260"/>
    </w:pPr>
  </w:style>
  <w:style w:type="paragraph" w:styleId="a7">
    <w:name w:val="footnote text"/>
    <w:basedOn w:val="a"/>
    <w:qFormat/>
    <w:rsid w:val="0063046F"/>
    <w:pPr>
      <w:snapToGrid w:val="0"/>
      <w:jc w:val="left"/>
    </w:pPr>
    <w:rPr>
      <w:sz w:val="18"/>
      <w:szCs w:val="18"/>
    </w:rPr>
  </w:style>
  <w:style w:type="paragraph" w:styleId="20">
    <w:name w:val="toc 2"/>
    <w:basedOn w:val="a"/>
    <w:next w:val="a"/>
    <w:autoRedefine/>
    <w:rsid w:val="0063046F"/>
    <w:pPr>
      <w:ind w:left="420"/>
    </w:pPr>
  </w:style>
  <w:style w:type="paragraph" w:styleId="a8">
    <w:name w:val="annotation subject"/>
    <w:basedOn w:val="a3"/>
    <w:next w:val="a3"/>
    <w:qFormat/>
    <w:rsid w:val="0063046F"/>
    <w:rPr>
      <w:b/>
      <w:bCs/>
    </w:rPr>
  </w:style>
  <w:style w:type="character" w:styleId="a9">
    <w:name w:val="Hyperlink"/>
    <w:basedOn w:val="a0"/>
    <w:qFormat/>
    <w:rsid w:val="0063046F"/>
    <w:rPr>
      <w:color w:val="0000FF"/>
      <w:u w:val="single"/>
    </w:rPr>
  </w:style>
  <w:style w:type="character" w:styleId="aa">
    <w:name w:val="annotation reference"/>
    <w:basedOn w:val="a0"/>
    <w:rsid w:val="0063046F"/>
    <w:rPr>
      <w:sz w:val="21"/>
      <w:szCs w:val="21"/>
    </w:rPr>
  </w:style>
  <w:style w:type="character" w:styleId="ab">
    <w:name w:val="footnote reference"/>
    <w:basedOn w:val="a0"/>
    <w:qFormat/>
    <w:rsid w:val="0063046F"/>
    <w:rPr>
      <w:vertAlign w:val="superscript"/>
    </w:rPr>
  </w:style>
  <w:style w:type="paragraph" w:styleId="ac">
    <w:name w:val="List Paragraph"/>
    <w:basedOn w:val="a"/>
    <w:rsid w:val="0063046F"/>
    <w:pPr>
      <w:ind w:firstLineChars="200" w:firstLine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4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2025-07-22T16:02:00Z</dcterms:created>
  <dcterms:modified xsi:type="dcterms:W3CDTF">2025-07-22T16:02:00Z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653B6D66A20E4AC2B44B90FC49C88642</vt:lpwstr>
  </property>
  <property fmtid="{D5CDD505-2E9C-101B-9397-08002B2CF9AE}" pid="4" name="KSOTemplateDocerSaveRecord">
    <vt:lpwstr>eyJoZGlkIjoiNWJkMGU0M2M2MWEyNmM2NzczMDk2ZDQwZDQzZDhlMTQiLCJ1c2VySWQiOiIzNjkzMDQyMjkifQ==</vt:lpwstr>
  </property>
</Properties>
</file>