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41" w:rsidRPr="00382696" w:rsidRDefault="00FA1E59" w:rsidP="00AE57DD">
      <w:pPr>
        <w:spacing w:line="540" w:lineRule="exact"/>
        <w:ind w:firstLineChars="50" w:firstLine="160"/>
        <w:jc w:val="center"/>
        <w:rPr>
          <w:rFonts w:ascii="Times New Roman" w:eastAsia="仿宋" w:hAnsi="Times New Roman"/>
          <w:b/>
          <w:color w:val="000000" w:themeColor="text1"/>
          <w:sz w:val="32"/>
          <w:szCs w:val="32"/>
        </w:rPr>
      </w:pPr>
      <w:r w:rsidRPr="00382696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中金基金管理有限公司</w:t>
      </w:r>
      <w:r w:rsidR="005E088E" w:rsidRPr="00382696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旗下</w:t>
      </w:r>
      <w:r w:rsidR="00C756A1" w:rsidRPr="00382696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基金</w:t>
      </w:r>
    </w:p>
    <w:p w:rsidR="00B16987" w:rsidRPr="00682355" w:rsidRDefault="00842A63" w:rsidP="00AE57DD">
      <w:pPr>
        <w:spacing w:line="540" w:lineRule="exact"/>
        <w:ind w:firstLineChars="50" w:firstLine="160"/>
        <w:jc w:val="center"/>
        <w:rPr>
          <w:rFonts w:ascii="Times New Roman" w:eastAsia="仿宋" w:hAnsi="Times New Roman"/>
          <w:b/>
          <w:color w:val="000000" w:themeColor="text1"/>
          <w:sz w:val="32"/>
          <w:szCs w:val="32"/>
        </w:rPr>
      </w:pPr>
      <w:r w:rsidRPr="001D38FD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202</w:t>
      </w:r>
      <w:r w:rsidR="006D7D27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5</w:t>
      </w:r>
      <w:r w:rsidRPr="001D38FD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年第</w:t>
      </w:r>
      <w:r w:rsidR="00211290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2</w:t>
      </w:r>
      <w:r w:rsidR="001D38FD" w:rsidRPr="001D38FD">
        <w:rPr>
          <w:rFonts w:ascii="Times New Roman" w:eastAsia="仿宋" w:hAnsi="Times New Roman" w:hint="eastAsia"/>
          <w:b/>
          <w:color w:val="000000" w:themeColor="text1"/>
          <w:sz w:val="32"/>
          <w:szCs w:val="32"/>
        </w:rPr>
        <w:t>季度报告提示性公告</w:t>
      </w:r>
    </w:p>
    <w:p w:rsidR="00BB3501" w:rsidRPr="00382696" w:rsidRDefault="00B16987" w:rsidP="00700941">
      <w:pPr>
        <w:spacing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本公司董事会及董事保证基金</w:t>
      </w:r>
      <w:r w:rsidR="005572D8">
        <w:rPr>
          <w:rFonts w:ascii="Times New Roman" w:eastAsia="仿宋" w:hAnsi="Times New Roman" w:hint="eastAsia"/>
          <w:color w:val="000000" w:themeColor="text1"/>
          <w:sz w:val="30"/>
          <w:szCs w:val="30"/>
        </w:rPr>
        <w:t>季度</w:t>
      </w: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AE647E" w:rsidRDefault="00367962" w:rsidP="00AE57DD">
      <w:pPr>
        <w:spacing w:afterLines="100"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中金基金管理有限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公司</w:t>
      </w:r>
      <w:r w:rsidR="00056EE0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旗下</w:t>
      </w:r>
      <w:r w:rsidR="004B3E0B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基金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的</w:t>
      </w:r>
      <w:r w:rsidR="00842A63">
        <w:rPr>
          <w:rFonts w:ascii="Times New Roman" w:eastAsia="仿宋" w:hAnsi="Times New Roman"/>
          <w:color w:val="000000" w:themeColor="text1"/>
          <w:sz w:val="30"/>
          <w:szCs w:val="30"/>
        </w:rPr>
        <w:t>202</w:t>
      </w:r>
      <w:r w:rsidR="006D7D27">
        <w:rPr>
          <w:rFonts w:ascii="Times New Roman" w:eastAsia="仿宋" w:hAnsi="Times New Roman" w:hint="eastAsia"/>
          <w:color w:val="000000" w:themeColor="text1"/>
          <w:sz w:val="30"/>
          <w:szCs w:val="30"/>
        </w:rPr>
        <w:t>5</w:t>
      </w:r>
      <w:r w:rsidR="00842A63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年</w:t>
      </w:r>
      <w:r w:rsidR="00842A63">
        <w:rPr>
          <w:rFonts w:ascii="Times New Roman" w:eastAsia="仿宋" w:hAnsi="Times New Roman" w:hint="eastAsia"/>
          <w:color w:val="000000" w:themeColor="text1"/>
          <w:sz w:val="30"/>
          <w:szCs w:val="30"/>
        </w:rPr>
        <w:t>第</w:t>
      </w:r>
      <w:r w:rsidR="00211290">
        <w:rPr>
          <w:rFonts w:ascii="Times New Roman" w:eastAsia="仿宋" w:hAnsi="Times New Roman" w:hint="eastAsia"/>
          <w:color w:val="000000" w:themeColor="text1"/>
          <w:sz w:val="30"/>
          <w:szCs w:val="30"/>
        </w:rPr>
        <w:t>2</w:t>
      </w:r>
      <w:r w:rsidR="001D38FD">
        <w:rPr>
          <w:rFonts w:ascii="Times New Roman" w:eastAsia="仿宋" w:hAnsi="Times New Roman" w:hint="eastAsia"/>
          <w:color w:val="000000" w:themeColor="text1"/>
          <w:sz w:val="30"/>
          <w:szCs w:val="30"/>
        </w:rPr>
        <w:t>季度</w:t>
      </w:r>
      <w:r w:rsidR="008D5138">
        <w:rPr>
          <w:rFonts w:ascii="Times New Roman" w:eastAsia="仿宋" w:hAnsi="Times New Roman" w:hint="eastAsia"/>
          <w:color w:val="000000" w:themeColor="text1"/>
          <w:sz w:val="30"/>
          <w:szCs w:val="30"/>
        </w:rPr>
        <w:t>报告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全文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于</w:t>
      </w:r>
      <w:r w:rsidR="00842A63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202</w:t>
      </w:r>
      <w:r w:rsidR="00540A38">
        <w:rPr>
          <w:rFonts w:ascii="Times New Roman" w:eastAsia="仿宋" w:hAnsi="Times New Roman" w:hint="eastAsia"/>
          <w:color w:val="000000" w:themeColor="text1"/>
          <w:sz w:val="30"/>
          <w:szCs w:val="30"/>
        </w:rPr>
        <w:t>5</w:t>
      </w:r>
      <w:r w:rsidR="006F59FC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年</w:t>
      </w:r>
      <w:r w:rsidR="00211290">
        <w:rPr>
          <w:rFonts w:ascii="Times New Roman" w:eastAsia="仿宋" w:hAnsi="Times New Roman" w:hint="eastAsia"/>
          <w:color w:val="000000" w:themeColor="text1"/>
          <w:sz w:val="30"/>
          <w:szCs w:val="30"/>
        </w:rPr>
        <w:t>7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月</w:t>
      </w:r>
      <w:r w:rsidR="00540A38">
        <w:rPr>
          <w:rFonts w:ascii="Times New Roman" w:eastAsia="仿宋" w:hAnsi="Times New Roman"/>
          <w:color w:val="000000" w:themeColor="text1"/>
          <w:sz w:val="30"/>
          <w:szCs w:val="30"/>
        </w:rPr>
        <w:t>2</w:t>
      </w:r>
      <w:r w:rsidR="00211290">
        <w:rPr>
          <w:rFonts w:ascii="Times New Roman" w:eastAsia="仿宋" w:hAnsi="Times New Roman" w:hint="eastAsia"/>
          <w:color w:val="000000" w:themeColor="text1"/>
          <w:sz w:val="30"/>
          <w:szCs w:val="30"/>
        </w:rPr>
        <w:t>1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日在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本公司网站</w:t>
      </w:r>
      <w:r w:rsidR="0070094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（</w:t>
      </w:r>
      <w:hyperlink r:id="rId8" w:history="1">
        <w:r w:rsidR="00700941" w:rsidRPr="00382696">
          <w:rPr>
            <w:rStyle w:val="a7"/>
            <w:rFonts w:ascii="Times New Roman" w:eastAsia="仿宋" w:hAnsi="Times New Roman"/>
            <w:color w:val="auto"/>
            <w:sz w:val="30"/>
            <w:szCs w:val="30"/>
            <w:u w:val="none"/>
          </w:rPr>
          <w:t>http://www.ciccfund.com/</w:t>
        </w:r>
      </w:hyperlink>
      <w:r w:rsidR="0070094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）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和中国证监会</w:t>
      </w:r>
      <w:r w:rsidR="00191702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基金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电子披露网站</w:t>
      </w:r>
      <w:r w:rsidR="000F07E6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（</w:t>
      </w:r>
      <w:hyperlink r:id="rId9" w:history="1">
        <w:r w:rsidR="000F07E6" w:rsidRPr="00382696">
          <w:rPr>
            <w:rStyle w:val="a7"/>
            <w:rFonts w:ascii="Times New Roman" w:eastAsia="仿宋" w:hAnsi="Times New Roman"/>
            <w:color w:val="auto"/>
            <w:sz w:val="30"/>
            <w:szCs w:val="30"/>
            <w:u w:val="none"/>
          </w:rPr>
          <w:t>http://eid.csrc.gov.cn/fund</w:t>
        </w:r>
      </w:hyperlink>
      <w:r w:rsidR="000F07E6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）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披露，供投资者查阅。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如有疑问可拨打本公司客服电话（</w:t>
      </w:r>
      <w:r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400-868-1166</w:t>
      </w:r>
      <w:r w:rsidR="00BB350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）咨询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。</w:t>
      </w:r>
      <w:r w:rsidR="0070094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具体基金明细如下</w:t>
      </w:r>
      <w:r w:rsidR="00700941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：</w:t>
      </w:r>
    </w:p>
    <w:tbl>
      <w:tblPr>
        <w:tblStyle w:val="ae"/>
        <w:tblW w:w="5000" w:type="pct"/>
        <w:tblLook w:val="04A0"/>
      </w:tblPr>
      <w:tblGrid>
        <w:gridCol w:w="1204"/>
        <w:gridCol w:w="7742"/>
      </w:tblGrid>
      <w:tr w:rsidR="006C7B03" w:rsidRPr="00000170" w:rsidTr="006C7B03">
        <w:tc>
          <w:tcPr>
            <w:tcW w:w="673" w:type="pct"/>
          </w:tcPr>
          <w:p w:rsidR="006C7B03" w:rsidRPr="00026FA7" w:rsidRDefault="006C7B03" w:rsidP="00CD3972">
            <w:pPr>
              <w:tabs>
                <w:tab w:val="center" w:pos="4153"/>
                <w:tab w:val="right" w:pos="8306"/>
              </w:tabs>
              <w:snapToGrid w:val="0"/>
              <w:spacing w:line="540" w:lineRule="exact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/>
                <w:b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hint="eastAsia"/>
                <w:b/>
                <w:color w:val="000000" w:themeColor="text1"/>
                <w:sz w:val="24"/>
                <w:szCs w:val="24"/>
              </w:rPr>
              <w:t>基金名称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中金纯债债券型证券投资基金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中金现金管家货币市场基金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中金消费升级股票型证券投资基金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4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中金沪深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300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5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500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6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中金金利债券型证券投资基金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7</w:t>
            </w:r>
          </w:p>
        </w:tc>
        <w:tc>
          <w:tcPr>
            <w:tcW w:w="4327" w:type="pct"/>
          </w:tcPr>
          <w:p w:rsidR="006C7B03" w:rsidRPr="00026FA7" w:rsidRDefault="00BB602C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BB602C">
              <w:rPr>
                <w:rFonts w:ascii="Times New Roman" w:eastAsia="仿宋" w:hAnsi="Times New Roman" w:cs="Arial" w:hint="eastAsia"/>
                <w:sz w:val="24"/>
                <w:szCs w:val="24"/>
              </w:rPr>
              <w:t>中金瑞安量化精选混合型发起式证券投资基金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8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中金浙金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6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个月定期开放债券型发起式证券投资基金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9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中金衡优灵活配置混合型证券投资基金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10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中金中证优选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300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指数证券投资基金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(LOF)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11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中金金元债券型证券投资基金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中金新元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6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个月定期开放债券型证券投资基金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MSCI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中国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A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股国际质量指数发起式证券投资基金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中金新医药股票型证券投资基金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E06CA9">
              <w:rPr>
                <w:rFonts w:ascii="Times New Roman" w:eastAsia="仿宋" w:hAnsi="Times New Roman" w:cs="Arial" w:hint="eastAsia"/>
                <w:sz w:val="24"/>
                <w:szCs w:val="24"/>
              </w:rPr>
              <w:t>中金科创主题灵活配置混合型证券投资基金</w:t>
            </w:r>
            <w:r w:rsidRPr="00E06CA9">
              <w:rPr>
                <w:rFonts w:ascii="Times New Roman" w:eastAsia="仿宋" w:hAnsi="Times New Roman" w:cs="Arial" w:hint="eastAsia"/>
                <w:sz w:val="24"/>
                <w:szCs w:val="24"/>
              </w:rPr>
              <w:t>(LOF)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6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中金中证沪港深优选消费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50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指数证券投资基金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7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中金新辉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年定期开放债券型发起式证券投资基金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8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中金新盛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1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年定期开放债券型发起式证券投资基金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中金鑫福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87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个月定期开放债券型证券投资基金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4D1D12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中金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MSCI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中国</w:t>
            </w: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A</w:t>
            </w:r>
            <w:r w:rsidRPr="00026FA7">
              <w:rPr>
                <w:rFonts w:ascii="Times New Roman" w:eastAsia="仿宋" w:hAnsi="Times New Roman" w:cs="Arial" w:hint="eastAsia"/>
                <w:sz w:val="24"/>
                <w:szCs w:val="24"/>
              </w:rPr>
              <w:t>股国际质量交易型开放式指数证券投资基金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CD3972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1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DB1897">
              <w:rPr>
                <w:rFonts w:ascii="Times New Roman" w:eastAsia="仿宋" w:hAnsi="Times New Roman" w:cs="Arial" w:hint="eastAsia"/>
                <w:sz w:val="24"/>
                <w:szCs w:val="24"/>
              </w:rPr>
              <w:t>中金恒远一年持有期混合型证券投资基金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D38FD">
              <w:rPr>
                <w:rFonts w:ascii="Times New Roman" w:eastAsia="仿宋" w:hAnsi="Times New Roman" w:cs="Arial" w:hint="eastAsia"/>
                <w:sz w:val="24"/>
                <w:szCs w:val="24"/>
              </w:rPr>
              <w:t>中金鑫瑞优选一年持有期灵活配置混合型证券投资基金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中金新璟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个月定期开放债券型证券投资基金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CD3972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4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中金金合债券型证券投资基金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CD3972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5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中金安益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30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天滚动持有短债债券型发起式证券投资基金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026FA7">
              <w:rPr>
                <w:rFonts w:ascii="Times New Roman" w:eastAsia="仿宋" w:hAnsi="Times New Roman" w:cs="Arial"/>
                <w:sz w:val="24"/>
                <w:szCs w:val="24"/>
              </w:rPr>
              <w:t>2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6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C31F12">
              <w:rPr>
                <w:rFonts w:ascii="Times New Roman" w:eastAsia="仿宋" w:hAnsi="Times New Roman" w:cs="Arial" w:hint="eastAsia"/>
                <w:sz w:val="24"/>
                <w:szCs w:val="24"/>
              </w:rPr>
              <w:t>中金金信债券型证券投资基金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E945A7" w:rsidP="00CD3972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27</w:t>
            </w:r>
          </w:p>
        </w:tc>
        <w:tc>
          <w:tcPr>
            <w:tcW w:w="4327" w:type="pct"/>
          </w:tcPr>
          <w:p w:rsidR="006C7B03" w:rsidRPr="00026FA7" w:rsidRDefault="006C7B03" w:rsidP="00CD3972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C02CD5">
              <w:rPr>
                <w:rFonts w:ascii="Times New Roman" w:eastAsia="仿宋" w:hAnsi="Times New Roman" w:cs="Arial" w:hint="eastAsia"/>
                <w:sz w:val="24"/>
                <w:szCs w:val="24"/>
              </w:rPr>
              <w:t>中金稳健增长混合型证券投资基金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E945A7" w:rsidP="00CD3972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28</w:t>
            </w:r>
          </w:p>
        </w:tc>
        <w:tc>
          <w:tcPr>
            <w:tcW w:w="4327" w:type="pct"/>
          </w:tcPr>
          <w:p w:rsidR="006C7B03" w:rsidRPr="00DB1897" w:rsidRDefault="006C7B03" w:rsidP="00CD3972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中金中证同业存单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A</w:t>
            </w:r>
            <w:r>
              <w:rPr>
                <w:rFonts w:ascii="Times New Roman" w:eastAsia="仿宋" w:hAnsi="Times New Roman" w:cs="Arial"/>
                <w:sz w:val="24"/>
                <w:szCs w:val="24"/>
              </w:rPr>
              <w:t>AA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指数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天持有期发起式</w:t>
            </w:r>
            <w:r w:rsidRPr="00E11E47">
              <w:rPr>
                <w:rFonts w:ascii="Times New Roman" w:eastAsia="仿宋" w:hAnsi="Times New Roman" w:cs="Arial" w:hint="eastAsia"/>
                <w:sz w:val="24"/>
                <w:szCs w:val="24"/>
              </w:rPr>
              <w:t>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Default="00E945A7" w:rsidP="00CD3972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29</w:t>
            </w:r>
          </w:p>
        </w:tc>
        <w:tc>
          <w:tcPr>
            <w:tcW w:w="4327" w:type="pct"/>
          </w:tcPr>
          <w:p w:rsidR="006C7B03" w:rsidRPr="00DB1897" w:rsidRDefault="006C7B03" w:rsidP="00CD3972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06CA9">
              <w:rPr>
                <w:rFonts w:ascii="Times New Roman" w:eastAsia="仿宋" w:hAnsi="Times New Roman" w:cs="Arial" w:hint="eastAsia"/>
                <w:sz w:val="24"/>
                <w:szCs w:val="24"/>
              </w:rPr>
              <w:t>中金景气驱动混合型发起式证券投资基金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Default="004D1D12" w:rsidP="00CD3972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0</w:t>
            </w:r>
          </w:p>
        </w:tc>
        <w:tc>
          <w:tcPr>
            <w:tcW w:w="4327" w:type="pct"/>
          </w:tcPr>
          <w:p w:rsidR="006C7B03" w:rsidRPr="001D38FD" w:rsidRDefault="006C7B03" w:rsidP="00CD3972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E06CA9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中金中证科技先锋交易型开放式指数证券投资基金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CD3972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1</w:t>
            </w:r>
          </w:p>
        </w:tc>
        <w:tc>
          <w:tcPr>
            <w:tcW w:w="4327" w:type="pct"/>
          </w:tcPr>
          <w:p w:rsidR="006C7B03" w:rsidRPr="00C31F12" w:rsidRDefault="006C7B03" w:rsidP="00CD3972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2B3F8B">
              <w:rPr>
                <w:rFonts w:ascii="Times New Roman" w:eastAsia="仿宋" w:hAnsi="Times New Roman" w:cs="Arial" w:hint="eastAsia"/>
                <w:sz w:val="24"/>
                <w:szCs w:val="24"/>
              </w:rPr>
              <w:t>中金金誉债券型证券投资基金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Pr="00026FA7" w:rsidRDefault="004D1D12" w:rsidP="00CD3972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2</w:t>
            </w:r>
          </w:p>
        </w:tc>
        <w:tc>
          <w:tcPr>
            <w:tcW w:w="4327" w:type="pct"/>
          </w:tcPr>
          <w:p w:rsidR="006C7B03" w:rsidRPr="005572D8" w:rsidRDefault="006C7B03" w:rsidP="00CD3972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中金鑫裕</w:t>
            </w: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1</w:t>
            </w: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年定期开放债券型证券投资基金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</w:p>
        </w:tc>
        <w:tc>
          <w:tcPr>
            <w:tcW w:w="4327" w:type="pct"/>
          </w:tcPr>
          <w:p w:rsidR="006C7B03" w:rsidRPr="00E06CA9" w:rsidRDefault="006C7B03" w:rsidP="00CD3972">
            <w:pPr>
              <w:spacing w:line="540" w:lineRule="exact"/>
              <w:jc w:val="lef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中金华证清洁能源主题指数发起式证券投资基金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Default="006C7B03" w:rsidP="00CD3972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4</w:t>
            </w:r>
          </w:p>
        </w:tc>
        <w:tc>
          <w:tcPr>
            <w:tcW w:w="4327" w:type="pct"/>
          </w:tcPr>
          <w:p w:rsidR="006C7B03" w:rsidRPr="005572D8" w:rsidRDefault="006C7B03" w:rsidP="00CD3972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500ESG</w:t>
            </w: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基准指数增强型证券投资基金</w:t>
            </w:r>
          </w:p>
        </w:tc>
      </w:tr>
      <w:tr w:rsidR="006C7B03" w:rsidRPr="00000170" w:rsidTr="006C7B03">
        <w:tc>
          <w:tcPr>
            <w:tcW w:w="673" w:type="pct"/>
          </w:tcPr>
          <w:p w:rsidR="006C7B03" w:rsidRDefault="006C7B03" w:rsidP="006C7B03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5</w:t>
            </w:r>
          </w:p>
        </w:tc>
        <w:tc>
          <w:tcPr>
            <w:tcW w:w="4327" w:type="pct"/>
          </w:tcPr>
          <w:p w:rsidR="006C7B03" w:rsidRPr="00A67000" w:rsidRDefault="006C7B03" w:rsidP="006C7B03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6C7B03">
              <w:rPr>
                <w:rFonts w:ascii="Times New Roman" w:eastAsia="仿宋" w:hAnsi="Times New Roman" w:cs="Arial" w:hint="eastAsia"/>
                <w:sz w:val="24"/>
                <w:szCs w:val="24"/>
              </w:rPr>
              <w:t>中金安盈</w:t>
            </w:r>
            <w:r w:rsidRPr="006C7B03">
              <w:rPr>
                <w:rFonts w:ascii="Times New Roman" w:eastAsia="仿宋" w:hAnsi="Times New Roman" w:cs="Arial" w:hint="eastAsia"/>
                <w:sz w:val="24"/>
                <w:szCs w:val="24"/>
              </w:rPr>
              <w:t>90</w:t>
            </w:r>
            <w:r w:rsidRPr="006C7B03">
              <w:rPr>
                <w:rFonts w:ascii="Times New Roman" w:eastAsia="仿宋" w:hAnsi="Times New Roman" w:cs="Arial" w:hint="eastAsia"/>
                <w:sz w:val="24"/>
                <w:szCs w:val="24"/>
              </w:rPr>
              <w:t>天持有期中短债债券型证券投资基金</w:t>
            </w:r>
          </w:p>
        </w:tc>
      </w:tr>
      <w:tr w:rsidR="001054EB" w:rsidRPr="00000170" w:rsidTr="006C7B03">
        <w:tc>
          <w:tcPr>
            <w:tcW w:w="673" w:type="pct"/>
          </w:tcPr>
          <w:p w:rsidR="001054EB" w:rsidRDefault="001054EB" w:rsidP="001054EB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6</w:t>
            </w:r>
          </w:p>
        </w:tc>
        <w:tc>
          <w:tcPr>
            <w:tcW w:w="4327" w:type="pct"/>
          </w:tcPr>
          <w:p w:rsidR="001054EB" w:rsidRPr="006C7B03" w:rsidRDefault="001054EB" w:rsidP="001054EB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1000</w:t>
            </w:r>
            <w:r w:rsidR="008F5FBF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指数增强型发起式证券投资基金</w:t>
            </w:r>
          </w:p>
        </w:tc>
      </w:tr>
      <w:tr w:rsidR="001054EB" w:rsidRPr="00000170" w:rsidTr="006C7B03">
        <w:tc>
          <w:tcPr>
            <w:tcW w:w="673" w:type="pct"/>
          </w:tcPr>
          <w:p w:rsidR="001054EB" w:rsidRDefault="00E945A7" w:rsidP="001054EB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lastRenderedPageBreak/>
              <w:t>37</w:t>
            </w:r>
          </w:p>
        </w:tc>
        <w:tc>
          <w:tcPr>
            <w:tcW w:w="4327" w:type="pct"/>
          </w:tcPr>
          <w:p w:rsidR="001054EB" w:rsidRPr="001054EB" w:rsidRDefault="001054EB" w:rsidP="001054EB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中金优选长兴稳健</w:t>
            </w: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6</w:t>
            </w: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个月持有期混合型发起式基金中基金（</w:t>
            </w: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FOF</w:t>
            </w:r>
            <w:r w:rsidRPr="001054EB">
              <w:rPr>
                <w:rFonts w:ascii="Times New Roman" w:eastAsia="仿宋" w:hAnsi="Times New Roman" w:cs="Arial" w:hint="eastAsia"/>
                <w:sz w:val="24"/>
                <w:szCs w:val="24"/>
              </w:rPr>
              <w:t>）</w:t>
            </w:r>
          </w:p>
        </w:tc>
      </w:tr>
      <w:tr w:rsidR="007109C6" w:rsidRPr="00000170" w:rsidTr="006C7B03">
        <w:tc>
          <w:tcPr>
            <w:tcW w:w="673" w:type="pct"/>
          </w:tcPr>
          <w:p w:rsidR="007109C6" w:rsidRDefault="00E945A7" w:rsidP="007109C6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38</w:t>
            </w:r>
          </w:p>
        </w:tc>
        <w:tc>
          <w:tcPr>
            <w:tcW w:w="4327" w:type="pct"/>
          </w:tcPr>
          <w:p w:rsidR="007109C6" w:rsidRPr="007109C6" w:rsidRDefault="007109C6" w:rsidP="007109C6">
            <w:pPr>
              <w:spacing w:line="540" w:lineRule="exact"/>
              <w:jc w:val="lef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109C6">
              <w:rPr>
                <w:rFonts w:ascii="Times New Roman" w:eastAsia="仿宋" w:hAnsi="Times New Roman" w:cs="Arial" w:hint="eastAsia"/>
                <w:sz w:val="24"/>
                <w:szCs w:val="24"/>
              </w:rPr>
              <w:t>中金恒新</w:t>
            </w:r>
            <w:r w:rsidRPr="007109C6">
              <w:rPr>
                <w:rFonts w:ascii="Times New Roman" w:eastAsia="仿宋" w:hAnsi="Times New Roman" w:cs="Arial" w:hint="eastAsia"/>
                <w:sz w:val="24"/>
                <w:szCs w:val="24"/>
              </w:rPr>
              <w:t>90</w:t>
            </w:r>
            <w:r w:rsidRPr="007109C6">
              <w:rPr>
                <w:rFonts w:ascii="Times New Roman" w:eastAsia="仿宋" w:hAnsi="Times New Roman" w:cs="Arial" w:hint="eastAsia"/>
                <w:sz w:val="24"/>
                <w:szCs w:val="24"/>
              </w:rPr>
              <w:t>天持有期债券型发起式证券投资基金</w:t>
            </w:r>
          </w:p>
        </w:tc>
      </w:tr>
      <w:tr w:rsidR="00BB602C" w:rsidRPr="00000170" w:rsidTr="006C7B03">
        <w:tc>
          <w:tcPr>
            <w:tcW w:w="673" w:type="pct"/>
          </w:tcPr>
          <w:p w:rsidR="00BB602C" w:rsidRDefault="00E945A7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39</w:t>
            </w:r>
          </w:p>
        </w:tc>
        <w:tc>
          <w:tcPr>
            <w:tcW w:w="4327" w:type="pct"/>
          </w:tcPr>
          <w:p w:rsidR="00BB602C" w:rsidRPr="007109C6" w:rsidRDefault="00BB602C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BB602C">
              <w:rPr>
                <w:rFonts w:ascii="Times New Roman" w:eastAsia="仿宋" w:hAnsi="Times New Roman" w:cs="Arial" w:hint="eastAsia"/>
                <w:sz w:val="24"/>
                <w:szCs w:val="24"/>
              </w:rPr>
              <w:t>中金先进制造混合型证券投资基金</w:t>
            </w:r>
          </w:p>
        </w:tc>
      </w:tr>
      <w:tr w:rsidR="00BB602C" w:rsidRPr="00000170" w:rsidTr="006C7B03">
        <w:tc>
          <w:tcPr>
            <w:tcW w:w="673" w:type="pct"/>
          </w:tcPr>
          <w:p w:rsidR="00BB602C" w:rsidRDefault="00BB602C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</w:t>
            </w:r>
            <w:r w:rsidR="00E945A7">
              <w:rPr>
                <w:rFonts w:ascii="Times New Roman" w:eastAsia="仿宋" w:hAnsi="Times New Roman" w:cs="Arial" w:hint="eastAsia"/>
                <w:sz w:val="24"/>
                <w:szCs w:val="24"/>
              </w:rPr>
              <w:t>0</w:t>
            </w:r>
          </w:p>
        </w:tc>
        <w:tc>
          <w:tcPr>
            <w:tcW w:w="4327" w:type="pct"/>
          </w:tcPr>
          <w:p w:rsidR="00BB602C" w:rsidRPr="007109C6" w:rsidRDefault="00BB602C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BB602C">
              <w:rPr>
                <w:rFonts w:ascii="Times New Roman" w:eastAsia="仿宋" w:hAnsi="Times New Roman" w:cs="Arial" w:hint="eastAsia"/>
                <w:sz w:val="24"/>
                <w:szCs w:val="24"/>
              </w:rPr>
              <w:t>中金金安债券型证券投资基金</w:t>
            </w:r>
          </w:p>
        </w:tc>
      </w:tr>
      <w:tr w:rsidR="004D1D12" w:rsidRPr="00000170" w:rsidTr="00581269">
        <w:tc>
          <w:tcPr>
            <w:tcW w:w="673" w:type="pct"/>
          </w:tcPr>
          <w:p w:rsidR="004D1D12" w:rsidRPr="00026FA7" w:rsidRDefault="00E945A7" w:rsidP="00581269">
            <w:pPr>
              <w:spacing w:line="540" w:lineRule="exact"/>
              <w:jc w:val="center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41</w:t>
            </w:r>
          </w:p>
        </w:tc>
        <w:tc>
          <w:tcPr>
            <w:tcW w:w="4327" w:type="pct"/>
          </w:tcPr>
          <w:p w:rsidR="004D1D12" w:rsidRPr="00026FA7" w:rsidRDefault="004D1D12" w:rsidP="00581269">
            <w:pPr>
              <w:spacing w:line="540" w:lineRule="exact"/>
              <w:rPr>
                <w:rFonts w:ascii="Times New Roman" w:eastAsia="仿宋" w:hAnsi="Times New Roman"/>
                <w:color w:val="000000" w:themeColor="text1"/>
                <w:sz w:val="24"/>
                <w:szCs w:val="24"/>
              </w:rPr>
            </w:pPr>
            <w:r w:rsidRPr="00A0602B">
              <w:rPr>
                <w:rFonts w:ascii="Times New Roman" w:eastAsia="仿宋" w:hAnsi="Times New Roman" w:cs="Arial" w:hint="eastAsia"/>
                <w:sz w:val="24"/>
                <w:szCs w:val="24"/>
              </w:rPr>
              <w:t>中金金辰债券型证券投资基金</w:t>
            </w:r>
          </w:p>
        </w:tc>
      </w:tr>
      <w:tr w:rsidR="00540A38" w:rsidRPr="00000170" w:rsidTr="006C7B03">
        <w:tc>
          <w:tcPr>
            <w:tcW w:w="673" w:type="pct"/>
          </w:tcPr>
          <w:p w:rsidR="00540A38" w:rsidRDefault="00E945A7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42</w:t>
            </w:r>
          </w:p>
        </w:tc>
        <w:tc>
          <w:tcPr>
            <w:tcW w:w="4327" w:type="pct"/>
          </w:tcPr>
          <w:p w:rsidR="00540A38" w:rsidRPr="005572D8" w:rsidRDefault="00540A38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540A38">
              <w:rPr>
                <w:rFonts w:ascii="Times New Roman" w:eastAsia="仿宋" w:hAnsi="Times New Roman" w:cs="Arial" w:hint="eastAsia"/>
                <w:sz w:val="24"/>
                <w:szCs w:val="24"/>
              </w:rPr>
              <w:t>中金成长领航混合型发起式证券投资基金</w:t>
            </w:r>
          </w:p>
        </w:tc>
      </w:tr>
      <w:tr w:rsidR="006D7D27" w:rsidRPr="00000170" w:rsidTr="006C7B03">
        <w:tc>
          <w:tcPr>
            <w:tcW w:w="673" w:type="pct"/>
          </w:tcPr>
          <w:p w:rsidR="006D7D27" w:rsidRDefault="00E945A7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43</w:t>
            </w:r>
          </w:p>
        </w:tc>
        <w:tc>
          <w:tcPr>
            <w:tcW w:w="4327" w:type="pct"/>
          </w:tcPr>
          <w:p w:rsidR="006D7D27" w:rsidRPr="005572D8" w:rsidRDefault="006D7D27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6D7D27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6D7D27">
              <w:rPr>
                <w:rFonts w:ascii="Times New Roman" w:eastAsia="仿宋" w:hAnsi="Times New Roman" w:cs="Arial" w:hint="eastAsia"/>
                <w:sz w:val="24"/>
                <w:szCs w:val="24"/>
              </w:rPr>
              <w:t>A500</w:t>
            </w:r>
            <w:r w:rsidRPr="006D7D27">
              <w:rPr>
                <w:rFonts w:ascii="Times New Roman" w:eastAsia="仿宋" w:hAnsi="Times New Roman" w:cs="Arial" w:hint="eastAsia"/>
                <w:sz w:val="24"/>
                <w:szCs w:val="24"/>
              </w:rPr>
              <w:t>交易型开放式指数证券投资基金</w:t>
            </w:r>
          </w:p>
        </w:tc>
      </w:tr>
      <w:tr w:rsidR="00211290" w:rsidRPr="00000170" w:rsidTr="006C7B03">
        <w:tc>
          <w:tcPr>
            <w:tcW w:w="673" w:type="pct"/>
          </w:tcPr>
          <w:p w:rsidR="00211290" w:rsidRDefault="00E945A7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44</w:t>
            </w:r>
          </w:p>
        </w:tc>
        <w:tc>
          <w:tcPr>
            <w:tcW w:w="4327" w:type="pct"/>
          </w:tcPr>
          <w:p w:rsidR="00211290" w:rsidRPr="005572D8" w:rsidRDefault="00961714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A500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指数增强型证券投资基金</w:t>
            </w:r>
          </w:p>
        </w:tc>
      </w:tr>
      <w:tr w:rsidR="00211290" w:rsidRPr="00000170" w:rsidTr="006C7B03">
        <w:tc>
          <w:tcPr>
            <w:tcW w:w="673" w:type="pct"/>
          </w:tcPr>
          <w:p w:rsidR="00211290" w:rsidRDefault="00E945A7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45</w:t>
            </w:r>
          </w:p>
        </w:tc>
        <w:tc>
          <w:tcPr>
            <w:tcW w:w="4327" w:type="pct"/>
          </w:tcPr>
          <w:p w:rsidR="00211290" w:rsidRPr="005572D8" w:rsidRDefault="00961714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中金中证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A500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交易型开放式指数证券投资基金联接基金</w:t>
            </w:r>
          </w:p>
        </w:tc>
      </w:tr>
      <w:tr w:rsidR="00211290" w:rsidRPr="00000170" w:rsidTr="006C7B03">
        <w:tc>
          <w:tcPr>
            <w:tcW w:w="673" w:type="pct"/>
          </w:tcPr>
          <w:p w:rsidR="00211290" w:rsidRDefault="00E945A7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46</w:t>
            </w:r>
          </w:p>
        </w:tc>
        <w:tc>
          <w:tcPr>
            <w:tcW w:w="4327" w:type="pct"/>
          </w:tcPr>
          <w:p w:rsidR="00211290" w:rsidRPr="005572D8" w:rsidRDefault="00961714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中金沪深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300</w:t>
            </w: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交易型开放式指数证券投资基金</w:t>
            </w:r>
          </w:p>
        </w:tc>
      </w:tr>
      <w:tr w:rsidR="00211290" w:rsidRPr="00000170" w:rsidTr="006C7B03">
        <w:tc>
          <w:tcPr>
            <w:tcW w:w="673" w:type="pct"/>
          </w:tcPr>
          <w:p w:rsidR="00211290" w:rsidRDefault="00E945A7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47</w:t>
            </w:r>
          </w:p>
        </w:tc>
        <w:tc>
          <w:tcPr>
            <w:tcW w:w="4327" w:type="pct"/>
          </w:tcPr>
          <w:p w:rsidR="00211290" w:rsidRPr="005572D8" w:rsidRDefault="00961714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中金恒瑞债券型证券投资基金</w:t>
            </w:r>
          </w:p>
        </w:tc>
      </w:tr>
      <w:tr w:rsidR="00211290" w:rsidRPr="00000170" w:rsidTr="006C7B03">
        <w:tc>
          <w:tcPr>
            <w:tcW w:w="673" w:type="pct"/>
          </w:tcPr>
          <w:p w:rsidR="00211290" w:rsidRDefault="00E945A7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48</w:t>
            </w:r>
          </w:p>
        </w:tc>
        <w:tc>
          <w:tcPr>
            <w:tcW w:w="4327" w:type="pct"/>
          </w:tcPr>
          <w:p w:rsidR="00211290" w:rsidRPr="005572D8" w:rsidRDefault="00961714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中金精选股票型证券投资基金</w:t>
            </w:r>
          </w:p>
        </w:tc>
      </w:tr>
      <w:tr w:rsidR="00211290" w:rsidRPr="00000170" w:rsidTr="006C7B03">
        <w:tc>
          <w:tcPr>
            <w:tcW w:w="673" w:type="pct"/>
          </w:tcPr>
          <w:p w:rsidR="00211290" w:rsidRDefault="00E945A7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49</w:t>
            </w:r>
          </w:p>
        </w:tc>
        <w:tc>
          <w:tcPr>
            <w:tcW w:w="4327" w:type="pct"/>
          </w:tcPr>
          <w:p w:rsidR="00211290" w:rsidRPr="005572D8" w:rsidRDefault="00961714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961714">
              <w:rPr>
                <w:rFonts w:ascii="Times New Roman" w:eastAsia="仿宋" w:hAnsi="Times New Roman" w:cs="Arial" w:hint="eastAsia"/>
                <w:sz w:val="24"/>
                <w:szCs w:val="24"/>
              </w:rPr>
              <w:t>中金新锐股票型证券投资基金</w:t>
            </w:r>
          </w:p>
        </w:tc>
      </w:tr>
      <w:tr w:rsidR="00BB602C" w:rsidRPr="00000170" w:rsidTr="006C7B03">
        <w:tc>
          <w:tcPr>
            <w:tcW w:w="673" w:type="pct"/>
          </w:tcPr>
          <w:p w:rsidR="00BB602C" w:rsidRDefault="00571A59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50</w:t>
            </w:r>
          </w:p>
        </w:tc>
        <w:tc>
          <w:tcPr>
            <w:tcW w:w="4327" w:type="pct"/>
          </w:tcPr>
          <w:p w:rsidR="00BB602C" w:rsidRPr="00E06CA9" w:rsidRDefault="00BB602C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5572D8">
              <w:rPr>
                <w:rFonts w:ascii="Times New Roman" w:eastAsia="仿宋" w:hAnsi="Times New Roman" w:cs="Arial" w:hint="eastAsia"/>
                <w:sz w:val="24"/>
                <w:szCs w:val="24"/>
              </w:rPr>
              <w:t>中金普洛斯仓储物流封闭式基础设施证券投资基金</w:t>
            </w:r>
          </w:p>
        </w:tc>
      </w:tr>
      <w:tr w:rsidR="00BB602C" w:rsidRPr="00000170" w:rsidTr="006C7B03">
        <w:tc>
          <w:tcPr>
            <w:tcW w:w="673" w:type="pct"/>
          </w:tcPr>
          <w:p w:rsidR="00BB602C" w:rsidRDefault="00571A59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51</w:t>
            </w:r>
          </w:p>
        </w:tc>
        <w:tc>
          <w:tcPr>
            <w:tcW w:w="4327" w:type="pct"/>
          </w:tcPr>
          <w:p w:rsidR="00BB602C" w:rsidRPr="005572D8" w:rsidRDefault="00BB602C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A67000">
              <w:rPr>
                <w:rFonts w:ascii="Times New Roman" w:eastAsia="仿宋" w:hAnsi="Times New Roman" w:cs="Arial" w:hint="eastAsia"/>
                <w:sz w:val="24"/>
                <w:szCs w:val="24"/>
              </w:rPr>
              <w:t>中金厦门安居保障性租赁住房封闭式基础设施证券投资基金</w:t>
            </w:r>
          </w:p>
        </w:tc>
      </w:tr>
      <w:tr w:rsidR="00BB602C" w:rsidRPr="00000170" w:rsidTr="006C7B03">
        <w:tc>
          <w:tcPr>
            <w:tcW w:w="673" w:type="pct"/>
          </w:tcPr>
          <w:p w:rsidR="00BB602C" w:rsidRDefault="00571A59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52</w:t>
            </w:r>
          </w:p>
        </w:tc>
        <w:tc>
          <w:tcPr>
            <w:tcW w:w="4327" w:type="pct"/>
          </w:tcPr>
          <w:p w:rsidR="00BB602C" w:rsidRPr="00A67000" w:rsidRDefault="00BB602C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6C7B03">
              <w:rPr>
                <w:rFonts w:ascii="Times New Roman" w:eastAsia="仿宋" w:hAnsi="Times New Roman" w:cs="Arial" w:hint="eastAsia"/>
                <w:sz w:val="24"/>
                <w:szCs w:val="24"/>
              </w:rPr>
              <w:t>中金安徽交控高速公路封闭式基础设施证券投资基金</w:t>
            </w:r>
          </w:p>
        </w:tc>
      </w:tr>
      <w:tr w:rsidR="00BB602C" w:rsidRPr="00000170" w:rsidTr="006C7B03">
        <w:tc>
          <w:tcPr>
            <w:tcW w:w="673" w:type="pct"/>
          </w:tcPr>
          <w:p w:rsidR="00BB602C" w:rsidRDefault="00571A59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53</w:t>
            </w:r>
          </w:p>
        </w:tc>
        <w:tc>
          <w:tcPr>
            <w:tcW w:w="4327" w:type="pct"/>
          </w:tcPr>
          <w:p w:rsidR="00BB602C" w:rsidRPr="006C7B03" w:rsidRDefault="00BB602C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7109C6">
              <w:rPr>
                <w:rFonts w:ascii="Times New Roman" w:eastAsia="仿宋" w:hAnsi="Times New Roman" w:cs="Arial" w:hint="eastAsia"/>
                <w:sz w:val="24"/>
                <w:szCs w:val="24"/>
              </w:rPr>
              <w:t>中金湖北科投光谷产业园封闭式基础设施证券投资基金</w:t>
            </w:r>
          </w:p>
        </w:tc>
      </w:tr>
      <w:tr w:rsidR="00BB602C" w:rsidRPr="00000170" w:rsidTr="006C7B03">
        <w:tc>
          <w:tcPr>
            <w:tcW w:w="673" w:type="pct"/>
          </w:tcPr>
          <w:p w:rsidR="00BB602C" w:rsidRDefault="00571A59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54</w:t>
            </w:r>
          </w:p>
        </w:tc>
        <w:tc>
          <w:tcPr>
            <w:tcW w:w="4327" w:type="pct"/>
          </w:tcPr>
          <w:p w:rsidR="00BB602C" w:rsidRPr="007109C6" w:rsidRDefault="00BB602C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BB602C">
              <w:rPr>
                <w:rFonts w:ascii="Times New Roman" w:eastAsia="仿宋" w:hAnsi="Times New Roman" w:cs="Arial" w:hint="eastAsia"/>
                <w:sz w:val="24"/>
                <w:szCs w:val="24"/>
              </w:rPr>
              <w:t>中金山高集团高速公路封闭式基础设施证券投资基金</w:t>
            </w:r>
          </w:p>
        </w:tc>
      </w:tr>
      <w:tr w:rsidR="00356D87" w:rsidRPr="00000170" w:rsidTr="006C7B03">
        <w:tc>
          <w:tcPr>
            <w:tcW w:w="673" w:type="pct"/>
          </w:tcPr>
          <w:p w:rsidR="00356D87" w:rsidRPr="00356D87" w:rsidRDefault="006D7D27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/>
                <w:sz w:val="24"/>
                <w:szCs w:val="24"/>
              </w:rPr>
              <w:t>5</w:t>
            </w:r>
            <w:r w:rsidR="00571A59">
              <w:rPr>
                <w:rFonts w:ascii="Times New Roman" w:eastAsia="仿宋" w:hAnsi="Times New Roman" w:cs="Arial" w:hint="eastAsia"/>
                <w:sz w:val="24"/>
                <w:szCs w:val="24"/>
              </w:rPr>
              <w:t>5</w:t>
            </w:r>
          </w:p>
        </w:tc>
        <w:tc>
          <w:tcPr>
            <w:tcW w:w="4327" w:type="pct"/>
          </w:tcPr>
          <w:p w:rsidR="00356D87" w:rsidRPr="00356D87" w:rsidRDefault="00356D87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356D87">
              <w:rPr>
                <w:rFonts w:ascii="Times New Roman" w:eastAsia="仿宋" w:hAnsi="Times New Roman" w:cs="Arial" w:hint="eastAsia"/>
                <w:sz w:val="24"/>
                <w:szCs w:val="24"/>
              </w:rPr>
              <w:t>中金印力消费基础设施封闭式基础设施证券投资基金</w:t>
            </w:r>
          </w:p>
        </w:tc>
      </w:tr>
      <w:tr w:rsidR="00540A38" w:rsidRPr="00000170" w:rsidTr="006C7B03">
        <w:tc>
          <w:tcPr>
            <w:tcW w:w="673" w:type="pct"/>
          </w:tcPr>
          <w:p w:rsidR="00540A38" w:rsidRDefault="00571A59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56</w:t>
            </w:r>
          </w:p>
        </w:tc>
        <w:tc>
          <w:tcPr>
            <w:tcW w:w="4327" w:type="pct"/>
          </w:tcPr>
          <w:p w:rsidR="00540A38" w:rsidRPr="00356D87" w:rsidRDefault="00540A38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540A38">
              <w:rPr>
                <w:rFonts w:ascii="Times New Roman" w:eastAsia="仿宋" w:hAnsi="Times New Roman" w:cs="Arial" w:hint="eastAsia"/>
                <w:sz w:val="24"/>
                <w:szCs w:val="24"/>
              </w:rPr>
              <w:t>中金联东科技创新产业园封闭式基础设施证券投资基金</w:t>
            </w:r>
          </w:p>
        </w:tc>
      </w:tr>
      <w:tr w:rsidR="006D7D27" w:rsidRPr="00000170" w:rsidTr="006C7B03">
        <w:tc>
          <w:tcPr>
            <w:tcW w:w="673" w:type="pct"/>
          </w:tcPr>
          <w:p w:rsidR="006D7D27" w:rsidRDefault="00571A59" w:rsidP="00BB602C">
            <w:pPr>
              <w:spacing w:line="540" w:lineRule="exact"/>
              <w:jc w:val="center"/>
              <w:rPr>
                <w:rFonts w:ascii="Times New Roman" w:eastAsia="仿宋" w:hAnsi="Times New Roman" w:cs="Arial"/>
                <w:sz w:val="24"/>
                <w:szCs w:val="24"/>
              </w:rPr>
            </w:pPr>
            <w:r>
              <w:rPr>
                <w:rFonts w:ascii="Times New Roman" w:eastAsia="仿宋" w:hAnsi="Times New Roman" w:cs="Arial" w:hint="eastAsia"/>
                <w:sz w:val="24"/>
                <w:szCs w:val="24"/>
              </w:rPr>
              <w:t>57</w:t>
            </w:r>
            <w:bookmarkStart w:id="0" w:name="_GoBack"/>
            <w:bookmarkEnd w:id="0"/>
          </w:p>
        </w:tc>
        <w:tc>
          <w:tcPr>
            <w:tcW w:w="4327" w:type="pct"/>
          </w:tcPr>
          <w:p w:rsidR="006D7D27" w:rsidRPr="00540A38" w:rsidRDefault="006D7D27" w:rsidP="00BB602C">
            <w:pPr>
              <w:spacing w:line="540" w:lineRule="exact"/>
              <w:rPr>
                <w:rFonts w:ascii="Times New Roman" w:eastAsia="仿宋" w:hAnsi="Times New Roman" w:cs="Arial"/>
                <w:sz w:val="24"/>
                <w:szCs w:val="24"/>
              </w:rPr>
            </w:pPr>
            <w:r w:rsidRPr="006D7D27">
              <w:rPr>
                <w:rFonts w:ascii="Times New Roman" w:eastAsia="仿宋" w:hAnsi="Times New Roman" w:cs="Arial" w:hint="eastAsia"/>
                <w:sz w:val="24"/>
                <w:szCs w:val="24"/>
              </w:rPr>
              <w:t>中金重庆两江产业园封闭式基础设施证券投资基金</w:t>
            </w:r>
          </w:p>
        </w:tc>
      </w:tr>
    </w:tbl>
    <w:p w:rsidR="00BB3501" w:rsidRPr="00382696" w:rsidRDefault="00BB3501" w:rsidP="00AE57DD">
      <w:pPr>
        <w:spacing w:beforeLines="100"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本基金管</w:t>
      </w:r>
      <w:r w:rsidR="000C1032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理人承诺以诚实信用、勤勉尽责的原则管理和运用基金资产，但不保证</w:t>
      </w:r>
      <w:r w:rsidR="005A77EA"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基金一定盈利，也不保证最低收益。请充分了解</w:t>
      </w: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基金的风险收益特征，审慎做出投资决定。</w:t>
      </w:r>
    </w:p>
    <w:p w:rsidR="00C6248C" w:rsidRPr="00382696" w:rsidRDefault="00BB3501" w:rsidP="006D7D27">
      <w:pPr>
        <w:spacing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特此公告。</w:t>
      </w:r>
    </w:p>
    <w:p w:rsidR="00BB3501" w:rsidRPr="00382696" w:rsidRDefault="00367962" w:rsidP="00700941">
      <w:pPr>
        <w:spacing w:line="540" w:lineRule="exact"/>
        <w:ind w:firstLineChars="200" w:firstLine="64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                        </w:t>
      </w:r>
      <w:r w:rsidR="00AE4EB9" w:rsidRPr="00382696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</w:t>
      </w:r>
      <w:r w:rsidRPr="00382696">
        <w:rPr>
          <w:rFonts w:ascii="Times New Roman" w:eastAsia="仿宋" w:hAnsi="Times New Roman"/>
          <w:color w:val="000000" w:themeColor="text1"/>
          <w:sz w:val="32"/>
          <w:szCs w:val="32"/>
        </w:rPr>
        <w:t xml:space="preserve">  </w:t>
      </w:r>
      <w:r w:rsidRPr="00382696">
        <w:rPr>
          <w:rFonts w:ascii="Times New Roman" w:eastAsia="仿宋" w:hAnsi="Times New Roman" w:hint="eastAsia"/>
          <w:color w:val="000000" w:themeColor="text1"/>
          <w:sz w:val="30"/>
          <w:szCs w:val="30"/>
        </w:rPr>
        <w:t>中金基金管理有限</w:t>
      </w:r>
      <w:r w:rsidR="00BB350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公司</w:t>
      </w:r>
    </w:p>
    <w:p w:rsidR="00BB3501" w:rsidRPr="00382696" w:rsidRDefault="00BB3501" w:rsidP="00700941">
      <w:pPr>
        <w:spacing w:line="540" w:lineRule="exact"/>
        <w:ind w:firstLineChars="200" w:firstLine="600"/>
        <w:rPr>
          <w:rFonts w:ascii="Times New Roman" w:eastAsia="仿宋" w:hAnsi="Times New Roman"/>
          <w:color w:val="000000" w:themeColor="text1"/>
          <w:sz w:val="30"/>
          <w:szCs w:val="30"/>
        </w:rPr>
      </w:pPr>
      <w:r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                           </w:t>
      </w:r>
      <w:r w:rsidR="004B3E0B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</w:t>
      </w:r>
      <w:r w:rsidR="00AE4EB9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</w:t>
      </w:r>
      <w:r w:rsidR="00700941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  </w:t>
      </w:r>
      <w:r w:rsidR="004B3E0B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 xml:space="preserve"> </w:t>
      </w:r>
      <w:r w:rsidR="006F59FC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202</w:t>
      </w:r>
      <w:r w:rsidR="00540A38">
        <w:rPr>
          <w:rFonts w:ascii="Times New Roman" w:eastAsia="仿宋" w:hAnsi="Times New Roman" w:hint="eastAsia"/>
          <w:color w:val="000000" w:themeColor="text1"/>
          <w:sz w:val="30"/>
          <w:szCs w:val="30"/>
        </w:rPr>
        <w:t>5</w:t>
      </w:r>
      <w:r w:rsidR="006F59FC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年</w:t>
      </w:r>
      <w:r w:rsidR="00C149B9">
        <w:rPr>
          <w:rFonts w:ascii="Times New Roman" w:eastAsia="仿宋" w:hAnsi="Times New Roman" w:hint="eastAsia"/>
          <w:color w:val="000000" w:themeColor="text1"/>
          <w:sz w:val="30"/>
          <w:szCs w:val="30"/>
        </w:rPr>
        <w:t>7</w:t>
      </w:r>
      <w:r w:rsidR="00156BD2"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月</w:t>
      </w:r>
      <w:r w:rsidR="00540A38">
        <w:rPr>
          <w:rFonts w:ascii="Times New Roman" w:eastAsia="仿宋" w:hAnsi="Times New Roman"/>
          <w:color w:val="000000" w:themeColor="text1"/>
          <w:sz w:val="30"/>
          <w:szCs w:val="30"/>
        </w:rPr>
        <w:t>2</w:t>
      </w:r>
      <w:r w:rsidR="00C149B9">
        <w:rPr>
          <w:rFonts w:ascii="Times New Roman" w:eastAsia="仿宋" w:hAnsi="Times New Roman" w:hint="eastAsia"/>
          <w:color w:val="000000" w:themeColor="text1"/>
          <w:sz w:val="30"/>
          <w:szCs w:val="30"/>
        </w:rPr>
        <w:t>1</w:t>
      </w:r>
      <w:r w:rsidRPr="00382696">
        <w:rPr>
          <w:rFonts w:ascii="Times New Roman" w:eastAsia="仿宋" w:hAnsi="Times New Roman"/>
          <w:color w:val="000000" w:themeColor="text1"/>
          <w:sz w:val="30"/>
          <w:szCs w:val="30"/>
        </w:rPr>
        <w:t>日</w:t>
      </w:r>
    </w:p>
    <w:sectPr w:rsidR="00BB3501" w:rsidRPr="00382696" w:rsidSect="00084E7D">
      <w:footerReference w:type="default" r:id="rId10"/>
      <w:footerReference w:type="first" r:id="rId11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8E3" w:rsidRDefault="008548E3" w:rsidP="009A149B">
      <w:r>
        <w:separator/>
      </w:r>
    </w:p>
  </w:endnote>
  <w:endnote w:type="continuationSeparator" w:id="0">
    <w:p w:rsidR="008548E3" w:rsidRDefault="008548E3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E11E47" w:rsidRDefault="00761AEF">
        <w:pPr>
          <w:pStyle w:val="a4"/>
          <w:jc w:val="center"/>
        </w:pPr>
        <w:r>
          <w:fldChar w:fldCharType="begin"/>
        </w:r>
        <w:r w:rsidR="00E11E47">
          <w:instrText>PAGE   \* MERGEFORMAT</w:instrText>
        </w:r>
        <w:r>
          <w:fldChar w:fldCharType="separate"/>
        </w:r>
        <w:r w:rsidR="00AE57DD" w:rsidRPr="00AE57DD">
          <w:rPr>
            <w:noProof/>
            <w:lang w:val="zh-CN"/>
          </w:rPr>
          <w:t>2</w:t>
        </w:r>
        <w:r>
          <w:fldChar w:fldCharType="end"/>
        </w:r>
      </w:p>
    </w:sdtContent>
  </w:sdt>
  <w:p w:rsidR="00E11E47" w:rsidRDefault="00E11E4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E11E47" w:rsidRDefault="00761AEF">
        <w:pPr>
          <w:pStyle w:val="a4"/>
          <w:jc w:val="center"/>
        </w:pPr>
        <w:r>
          <w:fldChar w:fldCharType="begin"/>
        </w:r>
        <w:r w:rsidR="00E11E47">
          <w:instrText>PAGE   \* MERGEFORMAT</w:instrText>
        </w:r>
        <w:r>
          <w:fldChar w:fldCharType="separate"/>
        </w:r>
        <w:r w:rsidR="00AE57DD" w:rsidRPr="00AE57DD">
          <w:rPr>
            <w:noProof/>
            <w:lang w:val="zh-CN"/>
          </w:rPr>
          <w:t>1</w:t>
        </w:r>
        <w:r>
          <w:fldChar w:fldCharType="end"/>
        </w:r>
      </w:p>
    </w:sdtContent>
  </w:sdt>
  <w:p w:rsidR="00E11E47" w:rsidRDefault="00E11E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8E3" w:rsidRDefault="008548E3" w:rsidP="009A149B">
      <w:r>
        <w:separator/>
      </w:r>
    </w:p>
  </w:footnote>
  <w:footnote w:type="continuationSeparator" w:id="0">
    <w:p w:rsidR="008548E3" w:rsidRDefault="008548E3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170"/>
    <w:rsid w:val="00001760"/>
    <w:rsid w:val="00010044"/>
    <w:rsid w:val="00022ABD"/>
    <w:rsid w:val="00025D40"/>
    <w:rsid w:val="00026FA7"/>
    <w:rsid w:val="000300E5"/>
    <w:rsid w:val="0003246C"/>
    <w:rsid w:val="00032807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28C8"/>
    <w:rsid w:val="000B53A5"/>
    <w:rsid w:val="000C06E1"/>
    <w:rsid w:val="000C1032"/>
    <w:rsid w:val="000D18EF"/>
    <w:rsid w:val="000E13E9"/>
    <w:rsid w:val="000E1725"/>
    <w:rsid w:val="000E7D66"/>
    <w:rsid w:val="000F07E6"/>
    <w:rsid w:val="000F407E"/>
    <w:rsid w:val="000F6458"/>
    <w:rsid w:val="001039BC"/>
    <w:rsid w:val="001054EB"/>
    <w:rsid w:val="001279BE"/>
    <w:rsid w:val="0013251E"/>
    <w:rsid w:val="001445A9"/>
    <w:rsid w:val="00146307"/>
    <w:rsid w:val="001533B2"/>
    <w:rsid w:val="00156BD2"/>
    <w:rsid w:val="001623CF"/>
    <w:rsid w:val="00165D5C"/>
    <w:rsid w:val="00166B15"/>
    <w:rsid w:val="00174C8C"/>
    <w:rsid w:val="0017571E"/>
    <w:rsid w:val="00175AED"/>
    <w:rsid w:val="00191702"/>
    <w:rsid w:val="00191A7C"/>
    <w:rsid w:val="00192262"/>
    <w:rsid w:val="001A593B"/>
    <w:rsid w:val="001D04AB"/>
    <w:rsid w:val="001D2521"/>
    <w:rsid w:val="001D38FD"/>
    <w:rsid w:val="001D3A4C"/>
    <w:rsid w:val="001D74AE"/>
    <w:rsid w:val="001E18E1"/>
    <w:rsid w:val="001E1922"/>
    <w:rsid w:val="001E5CD2"/>
    <w:rsid w:val="001E7CAD"/>
    <w:rsid w:val="001F125D"/>
    <w:rsid w:val="001F15CB"/>
    <w:rsid w:val="001F533E"/>
    <w:rsid w:val="00211290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3F8B"/>
    <w:rsid w:val="002B740C"/>
    <w:rsid w:val="002B7B4F"/>
    <w:rsid w:val="002C5D36"/>
    <w:rsid w:val="002D56FE"/>
    <w:rsid w:val="002D72DA"/>
    <w:rsid w:val="002E24D1"/>
    <w:rsid w:val="002E79D9"/>
    <w:rsid w:val="002E7B0A"/>
    <w:rsid w:val="002F21CF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6D87"/>
    <w:rsid w:val="00361065"/>
    <w:rsid w:val="0036248F"/>
    <w:rsid w:val="00367962"/>
    <w:rsid w:val="00382696"/>
    <w:rsid w:val="00382BCB"/>
    <w:rsid w:val="00391944"/>
    <w:rsid w:val="00393949"/>
    <w:rsid w:val="003939E4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3E0B"/>
    <w:rsid w:val="004C3109"/>
    <w:rsid w:val="004C44C4"/>
    <w:rsid w:val="004C625A"/>
    <w:rsid w:val="004C6355"/>
    <w:rsid w:val="004D1D12"/>
    <w:rsid w:val="004E1D5E"/>
    <w:rsid w:val="004E630B"/>
    <w:rsid w:val="004F7313"/>
    <w:rsid w:val="005158A6"/>
    <w:rsid w:val="0052094C"/>
    <w:rsid w:val="00534A41"/>
    <w:rsid w:val="0053650E"/>
    <w:rsid w:val="00540A38"/>
    <w:rsid w:val="00542535"/>
    <w:rsid w:val="00544E6E"/>
    <w:rsid w:val="00547910"/>
    <w:rsid w:val="00551033"/>
    <w:rsid w:val="005572D8"/>
    <w:rsid w:val="00560AC4"/>
    <w:rsid w:val="00563FE4"/>
    <w:rsid w:val="00567A02"/>
    <w:rsid w:val="005711D9"/>
    <w:rsid w:val="00571A59"/>
    <w:rsid w:val="005751C6"/>
    <w:rsid w:val="00582D8F"/>
    <w:rsid w:val="005837B0"/>
    <w:rsid w:val="00596AC1"/>
    <w:rsid w:val="005A408B"/>
    <w:rsid w:val="005A46AE"/>
    <w:rsid w:val="005A77EA"/>
    <w:rsid w:val="005B546F"/>
    <w:rsid w:val="005B5746"/>
    <w:rsid w:val="005C00AF"/>
    <w:rsid w:val="005C0ECC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2A8D"/>
    <w:rsid w:val="0062589F"/>
    <w:rsid w:val="00626EA8"/>
    <w:rsid w:val="00641CEA"/>
    <w:rsid w:val="00642E98"/>
    <w:rsid w:val="0065080E"/>
    <w:rsid w:val="00655229"/>
    <w:rsid w:val="00656B0C"/>
    <w:rsid w:val="0066309A"/>
    <w:rsid w:val="0066627D"/>
    <w:rsid w:val="0067484F"/>
    <w:rsid w:val="00682355"/>
    <w:rsid w:val="006832A2"/>
    <w:rsid w:val="00684A20"/>
    <w:rsid w:val="00690EC4"/>
    <w:rsid w:val="006962CB"/>
    <w:rsid w:val="006A0BB0"/>
    <w:rsid w:val="006A1034"/>
    <w:rsid w:val="006A10C1"/>
    <w:rsid w:val="006A7F42"/>
    <w:rsid w:val="006B4697"/>
    <w:rsid w:val="006C7B03"/>
    <w:rsid w:val="006D17EF"/>
    <w:rsid w:val="006D7D27"/>
    <w:rsid w:val="006E4941"/>
    <w:rsid w:val="006E55E9"/>
    <w:rsid w:val="006E5DE5"/>
    <w:rsid w:val="006E7335"/>
    <w:rsid w:val="006F1E9F"/>
    <w:rsid w:val="006F4DF2"/>
    <w:rsid w:val="006F59FC"/>
    <w:rsid w:val="006F6724"/>
    <w:rsid w:val="0070004D"/>
    <w:rsid w:val="007006AE"/>
    <w:rsid w:val="00700941"/>
    <w:rsid w:val="00702423"/>
    <w:rsid w:val="00702449"/>
    <w:rsid w:val="00702F48"/>
    <w:rsid w:val="00705694"/>
    <w:rsid w:val="007109C6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1AEF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0DF9"/>
    <w:rsid w:val="00825398"/>
    <w:rsid w:val="008263AE"/>
    <w:rsid w:val="008318C0"/>
    <w:rsid w:val="00831A29"/>
    <w:rsid w:val="00832B61"/>
    <w:rsid w:val="00832BAA"/>
    <w:rsid w:val="00835A88"/>
    <w:rsid w:val="00842A63"/>
    <w:rsid w:val="00847A69"/>
    <w:rsid w:val="00852652"/>
    <w:rsid w:val="008548E3"/>
    <w:rsid w:val="0085768C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6D00"/>
    <w:rsid w:val="008A0357"/>
    <w:rsid w:val="008A1AFA"/>
    <w:rsid w:val="008A2CE2"/>
    <w:rsid w:val="008A3460"/>
    <w:rsid w:val="008B539C"/>
    <w:rsid w:val="008B77D5"/>
    <w:rsid w:val="008C155D"/>
    <w:rsid w:val="008D4634"/>
    <w:rsid w:val="008D5138"/>
    <w:rsid w:val="008E4CD7"/>
    <w:rsid w:val="008E58F7"/>
    <w:rsid w:val="008E6EC1"/>
    <w:rsid w:val="008F5FBF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1714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0DE"/>
    <w:rsid w:val="009E64F2"/>
    <w:rsid w:val="009E7875"/>
    <w:rsid w:val="009F72D1"/>
    <w:rsid w:val="00A0602B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7000"/>
    <w:rsid w:val="00A7247E"/>
    <w:rsid w:val="00A72BFA"/>
    <w:rsid w:val="00A72FCD"/>
    <w:rsid w:val="00A74844"/>
    <w:rsid w:val="00A80AA6"/>
    <w:rsid w:val="00A81D7B"/>
    <w:rsid w:val="00A87DCB"/>
    <w:rsid w:val="00AA269F"/>
    <w:rsid w:val="00AB49A1"/>
    <w:rsid w:val="00AC1161"/>
    <w:rsid w:val="00AD18DD"/>
    <w:rsid w:val="00AD562B"/>
    <w:rsid w:val="00AE3F47"/>
    <w:rsid w:val="00AE4EB9"/>
    <w:rsid w:val="00AE57DD"/>
    <w:rsid w:val="00AE647E"/>
    <w:rsid w:val="00AE69BF"/>
    <w:rsid w:val="00AF7347"/>
    <w:rsid w:val="00B014DF"/>
    <w:rsid w:val="00B11B77"/>
    <w:rsid w:val="00B1375E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602C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2CD5"/>
    <w:rsid w:val="00C04D1D"/>
    <w:rsid w:val="00C04FAE"/>
    <w:rsid w:val="00C057CB"/>
    <w:rsid w:val="00C12754"/>
    <w:rsid w:val="00C1450B"/>
    <w:rsid w:val="00C149B9"/>
    <w:rsid w:val="00C22765"/>
    <w:rsid w:val="00C22816"/>
    <w:rsid w:val="00C232AD"/>
    <w:rsid w:val="00C234C6"/>
    <w:rsid w:val="00C2753D"/>
    <w:rsid w:val="00C31F12"/>
    <w:rsid w:val="00C3318B"/>
    <w:rsid w:val="00C3553B"/>
    <w:rsid w:val="00C44634"/>
    <w:rsid w:val="00C45644"/>
    <w:rsid w:val="00C51B56"/>
    <w:rsid w:val="00C5361C"/>
    <w:rsid w:val="00C53B3E"/>
    <w:rsid w:val="00C61988"/>
    <w:rsid w:val="00C6248C"/>
    <w:rsid w:val="00C64316"/>
    <w:rsid w:val="00C67F89"/>
    <w:rsid w:val="00C71F74"/>
    <w:rsid w:val="00C73CFC"/>
    <w:rsid w:val="00C7490E"/>
    <w:rsid w:val="00C75104"/>
    <w:rsid w:val="00C756A1"/>
    <w:rsid w:val="00C81CAD"/>
    <w:rsid w:val="00C84743"/>
    <w:rsid w:val="00C86E10"/>
    <w:rsid w:val="00C90E87"/>
    <w:rsid w:val="00C9160A"/>
    <w:rsid w:val="00C972C4"/>
    <w:rsid w:val="00CA1FEF"/>
    <w:rsid w:val="00CA25FC"/>
    <w:rsid w:val="00CA392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2CB3"/>
    <w:rsid w:val="00D708E6"/>
    <w:rsid w:val="00D70A3B"/>
    <w:rsid w:val="00D72110"/>
    <w:rsid w:val="00D919AF"/>
    <w:rsid w:val="00D937BD"/>
    <w:rsid w:val="00DA2D7C"/>
    <w:rsid w:val="00DB1897"/>
    <w:rsid w:val="00DB6F0A"/>
    <w:rsid w:val="00DC7E4E"/>
    <w:rsid w:val="00DD7BAA"/>
    <w:rsid w:val="00DE0FFA"/>
    <w:rsid w:val="00DE6A70"/>
    <w:rsid w:val="00DF3DF3"/>
    <w:rsid w:val="00DF5AA8"/>
    <w:rsid w:val="00E06CA9"/>
    <w:rsid w:val="00E11D7D"/>
    <w:rsid w:val="00E11E47"/>
    <w:rsid w:val="00E1254C"/>
    <w:rsid w:val="00E16895"/>
    <w:rsid w:val="00E32614"/>
    <w:rsid w:val="00E33250"/>
    <w:rsid w:val="00E3526B"/>
    <w:rsid w:val="00E5059C"/>
    <w:rsid w:val="00E5315F"/>
    <w:rsid w:val="00E54C06"/>
    <w:rsid w:val="00E5664A"/>
    <w:rsid w:val="00E7407A"/>
    <w:rsid w:val="00E77933"/>
    <w:rsid w:val="00E81A0A"/>
    <w:rsid w:val="00E945A7"/>
    <w:rsid w:val="00E964F7"/>
    <w:rsid w:val="00EA6F84"/>
    <w:rsid w:val="00EB7931"/>
    <w:rsid w:val="00ED548C"/>
    <w:rsid w:val="00ED7F3F"/>
    <w:rsid w:val="00EF043C"/>
    <w:rsid w:val="00EF183F"/>
    <w:rsid w:val="00EF49B3"/>
    <w:rsid w:val="00EF56E1"/>
    <w:rsid w:val="00EF73FD"/>
    <w:rsid w:val="00F00561"/>
    <w:rsid w:val="00F01150"/>
    <w:rsid w:val="00F01E3D"/>
    <w:rsid w:val="00F02163"/>
    <w:rsid w:val="00F04DC2"/>
    <w:rsid w:val="00F066D9"/>
    <w:rsid w:val="00F24F87"/>
    <w:rsid w:val="00F25F52"/>
    <w:rsid w:val="00F26867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1E59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700941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700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700941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7009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ccfund.com/" TargetMode="Externa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eid.csrc.gov.cn/fun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18F4-033A-4586-9F74-E5E80834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1638</Characters>
  <Application>Microsoft Office Word</Application>
  <DocSecurity>4</DocSecurity>
  <Lines>13</Lines>
  <Paragraphs>3</Paragraphs>
  <ScaleCrop>false</ScaleCrop>
  <Company>HP Inc.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2025-07-20T16:03:00Z</dcterms:created>
  <dcterms:modified xsi:type="dcterms:W3CDTF">2025-07-20T16:03:00Z</dcterms:modified>
</cp:coreProperties>
</file>