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56B" w:rsidRDefault="00C40C29" w:rsidP="00C40C29">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尚正基金管理有限公司旗下基金季度报告</w:t>
      </w:r>
    </w:p>
    <w:p w:rsidR="0072556B" w:rsidRDefault="00C40C29" w:rsidP="00C40C29">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提示性公告</w:t>
      </w:r>
    </w:p>
    <w:p w:rsidR="0072556B" w:rsidRDefault="0072556B" w:rsidP="00C40C29">
      <w:pPr>
        <w:spacing w:line="540" w:lineRule="exact"/>
        <w:ind w:firstLineChars="50" w:firstLine="160"/>
        <w:jc w:val="center"/>
        <w:rPr>
          <w:rFonts w:ascii="仿宋" w:eastAsia="仿宋" w:hAnsi="仿宋"/>
          <w:b/>
          <w:color w:val="000000" w:themeColor="text1"/>
          <w:sz w:val="32"/>
          <w:szCs w:val="32"/>
        </w:rPr>
      </w:pPr>
    </w:p>
    <w:p w:rsidR="0072556B" w:rsidRDefault="00C40C29">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二</w:t>
      </w:r>
      <w:r>
        <w:rPr>
          <w:rFonts w:ascii="仿宋" w:eastAsia="仿宋" w:hAnsi="仿宋" w:hint="eastAsia"/>
          <w:color w:val="000000" w:themeColor="text1"/>
          <w:sz w:val="32"/>
          <w:szCs w:val="32"/>
        </w:rPr>
        <w:t>季度报告所载资料不存在虚假记载、误导性陈述或重大遗漏，并对其内容的真实性、准确性和完整性承担个别及连带责任。</w:t>
      </w:r>
    </w:p>
    <w:p w:rsidR="0072556B" w:rsidRDefault="00C40C29">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尚正基金管理有限公司旗下尚正竞争优势混合型发起式证券投资基金、尚正正鑫混合型发起式证券投资基金、尚正臻利债券型证券投资基金、尚正新能源产业混合型证券投资基金、尚正臻惠一年定期开放债券型发起式证券投资基金、尚正中证同业存单</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指数</w:t>
      </w: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天持有期证券投资基金、尚正臻元债券型证券投资基金、尚正正享债券型证券投资基金、尚正中债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年政策性金融债指数证券投资基金、尚正正泰平衡配置混合型发起式证券投资基金</w:t>
      </w:r>
      <w:r>
        <w:rPr>
          <w:rFonts w:ascii="仿宋" w:eastAsia="仿宋" w:hAnsi="仿宋" w:hint="eastAsia"/>
          <w:color w:val="000000" w:themeColor="text1"/>
          <w:sz w:val="32"/>
          <w:szCs w:val="32"/>
        </w:rPr>
        <w:t>、尚正研究睿选混合型发起式证券投资基金、尚正正达债券型证券投资基金</w:t>
      </w:r>
      <w:r>
        <w:rPr>
          <w:rFonts w:ascii="仿宋" w:eastAsia="仿宋" w:hAnsi="仿宋" w:hint="eastAsia"/>
          <w:color w:val="000000" w:themeColor="text1"/>
          <w:sz w:val="32"/>
          <w:szCs w:val="32"/>
        </w:rPr>
        <w:t>的</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年第</w:t>
      </w:r>
      <w:r>
        <w:rPr>
          <w:rFonts w:ascii="仿宋" w:eastAsia="仿宋" w:hAnsi="仿宋" w:hint="eastAsia"/>
          <w:color w:val="000000" w:themeColor="text1"/>
          <w:sz w:val="32"/>
          <w:szCs w:val="32"/>
        </w:rPr>
        <w:t>二</w:t>
      </w:r>
      <w:r>
        <w:rPr>
          <w:rFonts w:ascii="仿宋" w:eastAsia="仿宋" w:hAnsi="仿宋" w:hint="eastAsia"/>
          <w:color w:val="000000" w:themeColor="text1"/>
          <w:sz w:val="32"/>
          <w:szCs w:val="32"/>
        </w:rPr>
        <w:t>季度报告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月</w:t>
      </w:r>
      <w:r>
        <w:rPr>
          <w:rFonts w:ascii="仿宋" w:eastAsia="仿宋" w:hAnsi="仿宋"/>
          <w:color w:val="000000" w:themeColor="text1"/>
          <w:sz w:val="32"/>
          <w:szCs w:val="32"/>
        </w:rPr>
        <w:t>2</w:t>
      </w: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日</w:t>
      </w:r>
      <w:r>
        <w:rPr>
          <w:rFonts w:ascii="仿宋" w:eastAsia="仿宋" w:hAnsi="仿宋" w:hint="eastAsia"/>
          <w:color w:val="000000" w:themeColor="text1"/>
          <w:sz w:val="32"/>
          <w:szCs w:val="32"/>
        </w:rPr>
        <w:t>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Pr>
          <w:rFonts w:ascii="仿宋" w:eastAsia="仿宋" w:hAnsi="仿宋"/>
          <w:color w:val="000000" w:themeColor="text1"/>
          <w:sz w:val="32"/>
          <w:szCs w:val="32"/>
        </w:rPr>
        <w:t>www.toprightfund.com</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r>
        <w:rPr>
          <w:rFonts w:ascii="仿宋" w:eastAsia="仿宋" w:hAnsi="仿宋" w:hint="eastAsia"/>
          <w:sz w:val="32"/>
          <w:szCs w:val="32"/>
        </w:rPr>
        <w:t>http://eid.csrc.gov.cn/fund</w:t>
      </w:r>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400-0755-716</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72556B" w:rsidRDefault="00C40C29">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72556B" w:rsidRDefault="00C40C29">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bookmarkStart w:id="0" w:name="_GoBack"/>
      <w:bookmarkEnd w:id="0"/>
    </w:p>
    <w:p w:rsidR="0072556B" w:rsidRDefault="0072556B">
      <w:pPr>
        <w:spacing w:line="540" w:lineRule="exact"/>
        <w:ind w:firstLineChars="200" w:firstLine="640"/>
        <w:rPr>
          <w:rFonts w:ascii="仿宋" w:eastAsia="仿宋" w:hAnsi="仿宋"/>
          <w:color w:val="000000" w:themeColor="text1"/>
          <w:sz w:val="32"/>
          <w:szCs w:val="32"/>
        </w:rPr>
      </w:pPr>
    </w:p>
    <w:p w:rsidR="0072556B" w:rsidRDefault="00C40C29">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 xml:space="preserve">                 </w:t>
      </w:r>
      <w:r>
        <w:rPr>
          <w:rFonts w:ascii="仿宋" w:eastAsia="仿宋" w:hAnsi="仿宋" w:hint="eastAsia"/>
          <w:color w:val="000000" w:themeColor="text1"/>
          <w:sz w:val="32"/>
          <w:szCs w:val="32"/>
        </w:rPr>
        <w:t>尚正基金管理有限公司</w:t>
      </w:r>
    </w:p>
    <w:p w:rsidR="0072556B" w:rsidRDefault="00C40C29">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202</w:t>
      </w:r>
      <w:r>
        <w:rPr>
          <w:rFonts w:ascii="仿宋" w:eastAsia="仿宋" w:hAnsi="仿宋"/>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7</w:t>
      </w:r>
      <w:r>
        <w:rPr>
          <w:rFonts w:ascii="仿宋" w:eastAsia="仿宋" w:hAnsi="仿宋"/>
          <w:color w:val="000000" w:themeColor="text1"/>
          <w:sz w:val="32"/>
          <w:szCs w:val="32"/>
        </w:rPr>
        <w:t>月</w:t>
      </w:r>
      <w:r>
        <w:rPr>
          <w:rFonts w:ascii="仿宋" w:eastAsia="仿宋" w:hAnsi="仿宋"/>
          <w:color w:val="000000" w:themeColor="text1"/>
          <w:sz w:val="32"/>
          <w:szCs w:val="32"/>
        </w:rPr>
        <w:t>2</w:t>
      </w:r>
      <w:r>
        <w:rPr>
          <w:rFonts w:ascii="仿宋" w:eastAsia="仿宋" w:hAnsi="仿宋" w:hint="eastAsia"/>
          <w:color w:val="000000" w:themeColor="text1"/>
          <w:sz w:val="32"/>
          <w:szCs w:val="32"/>
        </w:rPr>
        <w:t>1</w:t>
      </w:r>
      <w:r>
        <w:rPr>
          <w:rFonts w:ascii="仿宋" w:eastAsia="仿宋" w:hAnsi="仿宋"/>
          <w:color w:val="000000" w:themeColor="text1"/>
          <w:sz w:val="32"/>
          <w:szCs w:val="32"/>
        </w:rPr>
        <w:t>日</w:t>
      </w:r>
    </w:p>
    <w:sectPr w:rsidR="0072556B" w:rsidSect="0072556B">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56B" w:rsidRDefault="0072556B" w:rsidP="0072556B">
      <w:r>
        <w:separator/>
      </w:r>
    </w:p>
  </w:endnote>
  <w:endnote w:type="continuationSeparator" w:id="0">
    <w:p w:rsidR="0072556B" w:rsidRDefault="0072556B" w:rsidP="007255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72556B" w:rsidRDefault="0072556B">
        <w:pPr>
          <w:pStyle w:val="a5"/>
          <w:jc w:val="center"/>
        </w:pPr>
        <w:r>
          <w:fldChar w:fldCharType="begin"/>
        </w:r>
        <w:r w:rsidR="00C40C29">
          <w:instrText>PAGE   \* MERGEFORMAT</w:instrText>
        </w:r>
        <w:r>
          <w:fldChar w:fldCharType="separate"/>
        </w:r>
        <w:r w:rsidR="00C40C29" w:rsidRPr="00C40C29">
          <w:rPr>
            <w:noProof/>
            <w:lang w:val="zh-CN"/>
          </w:rPr>
          <w:t>2</w:t>
        </w:r>
        <w:r>
          <w:fldChar w:fldCharType="end"/>
        </w:r>
      </w:p>
    </w:sdtContent>
  </w:sdt>
  <w:p w:rsidR="0072556B" w:rsidRDefault="0072556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56B" w:rsidRDefault="007255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56B" w:rsidRDefault="0072556B" w:rsidP="0072556B">
      <w:r>
        <w:separator/>
      </w:r>
    </w:p>
  </w:footnote>
  <w:footnote w:type="continuationSeparator" w:id="0">
    <w:p w:rsidR="0072556B" w:rsidRDefault="0072556B" w:rsidP="007255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53B"/>
    <w:rsid w:val="00001760"/>
    <w:rsid w:val="00010044"/>
    <w:rsid w:val="00022ABD"/>
    <w:rsid w:val="00025D40"/>
    <w:rsid w:val="000300E5"/>
    <w:rsid w:val="0003246C"/>
    <w:rsid w:val="00033010"/>
    <w:rsid w:val="00033204"/>
    <w:rsid w:val="000475F0"/>
    <w:rsid w:val="00053535"/>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770B0"/>
    <w:rsid w:val="00186FC2"/>
    <w:rsid w:val="00191702"/>
    <w:rsid w:val="00192262"/>
    <w:rsid w:val="001A593B"/>
    <w:rsid w:val="001D04AB"/>
    <w:rsid w:val="001D2521"/>
    <w:rsid w:val="001D74AE"/>
    <w:rsid w:val="001E7CAD"/>
    <w:rsid w:val="001F125D"/>
    <w:rsid w:val="001F15CB"/>
    <w:rsid w:val="001F533E"/>
    <w:rsid w:val="001F547A"/>
    <w:rsid w:val="0021172E"/>
    <w:rsid w:val="0021663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35DE6"/>
    <w:rsid w:val="003467B5"/>
    <w:rsid w:val="00355B7C"/>
    <w:rsid w:val="00361065"/>
    <w:rsid w:val="0036248F"/>
    <w:rsid w:val="00382BCB"/>
    <w:rsid w:val="00391944"/>
    <w:rsid w:val="00393949"/>
    <w:rsid w:val="003948AF"/>
    <w:rsid w:val="00394BBC"/>
    <w:rsid w:val="003A3846"/>
    <w:rsid w:val="003A4AC6"/>
    <w:rsid w:val="003A72CC"/>
    <w:rsid w:val="003C2820"/>
    <w:rsid w:val="003C3CB5"/>
    <w:rsid w:val="003C5A1A"/>
    <w:rsid w:val="003D0424"/>
    <w:rsid w:val="003D32D7"/>
    <w:rsid w:val="003F4E13"/>
    <w:rsid w:val="003F6960"/>
    <w:rsid w:val="003F6B51"/>
    <w:rsid w:val="0040020D"/>
    <w:rsid w:val="00405ADB"/>
    <w:rsid w:val="004254EE"/>
    <w:rsid w:val="00430D19"/>
    <w:rsid w:val="00433480"/>
    <w:rsid w:val="0043655D"/>
    <w:rsid w:val="00437D86"/>
    <w:rsid w:val="00441246"/>
    <w:rsid w:val="00441E0B"/>
    <w:rsid w:val="00452A46"/>
    <w:rsid w:val="00454581"/>
    <w:rsid w:val="00454978"/>
    <w:rsid w:val="0046668E"/>
    <w:rsid w:val="00467E81"/>
    <w:rsid w:val="004744B6"/>
    <w:rsid w:val="004748B9"/>
    <w:rsid w:val="00477BA8"/>
    <w:rsid w:val="00477EB2"/>
    <w:rsid w:val="0048111A"/>
    <w:rsid w:val="00487BF1"/>
    <w:rsid w:val="00491FCB"/>
    <w:rsid w:val="00497943"/>
    <w:rsid w:val="00497A8B"/>
    <w:rsid w:val="004A0C1F"/>
    <w:rsid w:val="004A0E45"/>
    <w:rsid w:val="004A54A6"/>
    <w:rsid w:val="004B1105"/>
    <w:rsid w:val="004C3109"/>
    <w:rsid w:val="004C44C4"/>
    <w:rsid w:val="004C625A"/>
    <w:rsid w:val="004C6355"/>
    <w:rsid w:val="004D1197"/>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46D5"/>
    <w:rsid w:val="005B5746"/>
    <w:rsid w:val="005C00AF"/>
    <w:rsid w:val="005C7C95"/>
    <w:rsid w:val="005D2E7D"/>
    <w:rsid w:val="005D3C24"/>
    <w:rsid w:val="005D4528"/>
    <w:rsid w:val="005E088E"/>
    <w:rsid w:val="005E0F00"/>
    <w:rsid w:val="005E6A33"/>
    <w:rsid w:val="005F4D9C"/>
    <w:rsid w:val="005F7E5C"/>
    <w:rsid w:val="00604996"/>
    <w:rsid w:val="00605B67"/>
    <w:rsid w:val="006163B1"/>
    <w:rsid w:val="00616874"/>
    <w:rsid w:val="0062589F"/>
    <w:rsid w:val="00626EA8"/>
    <w:rsid w:val="00641CEA"/>
    <w:rsid w:val="00641F06"/>
    <w:rsid w:val="0065080E"/>
    <w:rsid w:val="00655229"/>
    <w:rsid w:val="00656B0C"/>
    <w:rsid w:val="0066309A"/>
    <w:rsid w:val="0066627D"/>
    <w:rsid w:val="006832A2"/>
    <w:rsid w:val="00684A20"/>
    <w:rsid w:val="00690EC4"/>
    <w:rsid w:val="006962CB"/>
    <w:rsid w:val="006A0BB0"/>
    <w:rsid w:val="006A7F42"/>
    <w:rsid w:val="006B4697"/>
    <w:rsid w:val="006B7159"/>
    <w:rsid w:val="006D17EF"/>
    <w:rsid w:val="006E4941"/>
    <w:rsid w:val="006E55E9"/>
    <w:rsid w:val="006E5DE5"/>
    <w:rsid w:val="006E7335"/>
    <w:rsid w:val="006F1E9F"/>
    <w:rsid w:val="006F33F8"/>
    <w:rsid w:val="006F6724"/>
    <w:rsid w:val="0070004D"/>
    <w:rsid w:val="007006AE"/>
    <w:rsid w:val="00702423"/>
    <w:rsid w:val="00702449"/>
    <w:rsid w:val="00702F48"/>
    <w:rsid w:val="00705694"/>
    <w:rsid w:val="00714CEA"/>
    <w:rsid w:val="007159A1"/>
    <w:rsid w:val="0071642F"/>
    <w:rsid w:val="00722DD7"/>
    <w:rsid w:val="0072556B"/>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0EA8"/>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1D4A"/>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21D6"/>
    <w:rsid w:val="009B33C8"/>
    <w:rsid w:val="009B5D57"/>
    <w:rsid w:val="009C15E2"/>
    <w:rsid w:val="009C33BF"/>
    <w:rsid w:val="009C3820"/>
    <w:rsid w:val="009D1A1E"/>
    <w:rsid w:val="009E35EB"/>
    <w:rsid w:val="009E64F2"/>
    <w:rsid w:val="009E7875"/>
    <w:rsid w:val="009F4DF2"/>
    <w:rsid w:val="009F72D1"/>
    <w:rsid w:val="00A144A6"/>
    <w:rsid w:val="00A21627"/>
    <w:rsid w:val="00A2503A"/>
    <w:rsid w:val="00A37A94"/>
    <w:rsid w:val="00A41611"/>
    <w:rsid w:val="00A441B7"/>
    <w:rsid w:val="00A447AF"/>
    <w:rsid w:val="00A46430"/>
    <w:rsid w:val="00A5780A"/>
    <w:rsid w:val="00A61491"/>
    <w:rsid w:val="00A62B15"/>
    <w:rsid w:val="00A63901"/>
    <w:rsid w:val="00A63F21"/>
    <w:rsid w:val="00A7247E"/>
    <w:rsid w:val="00A72BFA"/>
    <w:rsid w:val="00A72FCD"/>
    <w:rsid w:val="00A74844"/>
    <w:rsid w:val="00A81D7B"/>
    <w:rsid w:val="00A87DCB"/>
    <w:rsid w:val="00AB0419"/>
    <w:rsid w:val="00AB49A1"/>
    <w:rsid w:val="00AC1161"/>
    <w:rsid w:val="00AD18DD"/>
    <w:rsid w:val="00AD562B"/>
    <w:rsid w:val="00AE3F47"/>
    <w:rsid w:val="00AE69BF"/>
    <w:rsid w:val="00AF117A"/>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DDB"/>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582"/>
    <w:rsid w:val="00C057CB"/>
    <w:rsid w:val="00C12754"/>
    <w:rsid w:val="00C1450B"/>
    <w:rsid w:val="00C22765"/>
    <w:rsid w:val="00C22816"/>
    <w:rsid w:val="00C232AD"/>
    <w:rsid w:val="00C234C6"/>
    <w:rsid w:val="00C24157"/>
    <w:rsid w:val="00C2753D"/>
    <w:rsid w:val="00C2781C"/>
    <w:rsid w:val="00C3318B"/>
    <w:rsid w:val="00C3553B"/>
    <w:rsid w:val="00C40C29"/>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F3DF3"/>
    <w:rsid w:val="00DF5AA8"/>
    <w:rsid w:val="00E11D7D"/>
    <w:rsid w:val="00E1254C"/>
    <w:rsid w:val="00E16895"/>
    <w:rsid w:val="00E32614"/>
    <w:rsid w:val="00E33250"/>
    <w:rsid w:val="00E3526B"/>
    <w:rsid w:val="00E5059C"/>
    <w:rsid w:val="00E54C06"/>
    <w:rsid w:val="00E5664A"/>
    <w:rsid w:val="00E7407A"/>
    <w:rsid w:val="00E81A0A"/>
    <w:rsid w:val="00E95A2E"/>
    <w:rsid w:val="00E964F7"/>
    <w:rsid w:val="00EA6F84"/>
    <w:rsid w:val="00EB7931"/>
    <w:rsid w:val="00ED0F89"/>
    <w:rsid w:val="00ED548C"/>
    <w:rsid w:val="00ED7F3F"/>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115D0B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5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2556B"/>
    <w:pPr>
      <w:jc w:val="left"/>
    </w:pPr>
  </w:style>
  <w:style w:type="paragraph" w:styleId="a4">
    <w:name w:val="Balloon Text"/>
    <w:basedOn w:val="a"/>
    <w:link w:val="Char0"/>
    <w:uiPriority w:val="99"/>
    <w:semiHidden/>
    <w:unhideWhenUsed/>
    <w:qFormat/>
    <w:rsid w:val="0072556B"/>
    <w:rPr>
      <w:sz w:val="18"/>
      <w:szCs w:val="18"/>
    </w:rPr>
  </w:style>
  <w:style w:type="paragraph" w:styleId="a5">
    <w:name w:val="footer"/>
    <w:basedOn w:val="a"/>
    <w:link w:val="Char1"/>
    <w:uiPriority w:val="99"/>
    <w:unhideWhenUsed/>
    <w:qFormat/>
    <w:rsid w:val="0072556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2556B"/>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72556B"/>
    <w:pPr>
      <w:snapToGrid w:val="0"/>
      <w:jc w:val="left"/>
    </w:pPr>
    <w:rPr>
      <w:sz w:val="18"/>
      <w:szCs w:val="18"/>
    </w:rPr>
  </w:style>
  <w:style w:type="paragraph" w:styleId="a8">
    <w:name w:val="annotation subject"/>
    <w:basedOn w:val="a3"/>
    <w:next w:val="a3"/>
    <w:link w:val="Char4"/>
    <w:uiPriority w:val="99"/>
    <w:semiHidden/>
    <w:unhideWhenUsed/>
    <w:qFormat/>
    <w:rsid w:val="0072556B"/>
    <w:rPr>
      <w:b/>
      <w:bCs/>
    </w:rPr>
  </w:style>
  <w:style w:type="character" w:styleId="a9">
    <w:name w:val="Hyperlink"/>
    <w:basedOn w:val="a0"/>
    <w:uiPriority w:val="99"/>
    <w:unhideWhenUsed/>
    <w:rsid w:val="0072556B"/>
    <w:rPr>
      <w:color w:val="0000FF" w:themeColor="hyperlink"/>
      <w:u w:val="single"/>
    </w:rPr>
  </w:style>
  <w:style w:type="character" w:styleId="aa">
    <w:name w:val="annotation reference"/>
    <w:basedOn w:val="a0"/>
    <w:uiPriority w:val="99"/>
    <w:semiHidden/>
    <w:unhideWhenUsed/>
    <w:qFormat/>
    <w:rsid w:val="0072556B"/>
    <w:rPr>
      <w:sz w:val="21"/>
      <w:szCs w:val="21"/>
    </w:rPr>
  </w:style>
  <w:style w:type="character" w:styleId="ab">
    <w:name w:val="footnote reference"/>
    <w:basedOn w:val="a0"/>
    <w:uiPriority w:val="99"/>
    <w:semiHidden/>
    <w:unhideWhenUsed/>
    <w:qFormat/>
    <w:rsid w:val="0072556B"/>
    <w:rPr>
      <w:vertAlign w:val="superscript"/>
    </w:rPr>
  </w:style>
  <w:style w:type="character" w:customStyle="1" w:styleId="Char2">
    <w:name w:val="页眉 Char"/>
    <w:basedOn w:val="a0"/>
    <w:link w:val="a6"/>
    <w:uiPriority w:val="99"/>
    <w:qFormat/>
    <w:rsid w:val="0072556B"/>
    <w:rPr>
      <w:sz w:val="18"/>
      <w:szCs w:val="18"/>
    </w:rPr>
  </w:style>
  <w:style w:type="character" w:customStyle="1" w:styleId="Char1">
    <w:name w:val="页脚 Char"/>
    <w:basedOn w:val="a0"/>
    <w:link w:val="a5"/>
    <w:uiPriority w:val="99"/>
    <w:qFormat/>
    <w:rsid w:val="0072556B"/>
    <w:rPr>
      <w:sz w:val="18"/>
      <w:szCs w:val="18"/>
    </w:rPr>
  </w:style>
  <w:style w:type="paragraph" w:styleId="ac">
    <w:name w:val="List Paragraph"/>
    <w:basedOn w:val="a"/>
    <w:uiPriority w:val="34"/>
    <w:qFormat/>
    <w:rsid w:val="0072556B"/>
    <w:pPr>
      <w:ind w:firstLineChars="200" w:firstLine="420"/>
    </w:pPr>
  </w:style>
  <w:style w:type="character" w:customStyle="1" w:styleId="Char0">
    <w:name w:val="批注框文本 Char"/>
    <w:basedOn w:val="a0"/>
    <w:link w:val="a4"/>
    <w:uiPriority w:val="99"/>
    <w:semiHidden/>
    <w:rsid w:val="0072556B"/>
    <w:rPr>
      <w:sz w:val="18"/>
      <w:szCs w:val="18"/>
    </w:rPr>
  </w:style>
  <w:style w:type="character" w:customStyle="1" w:styleId="Char">
    <w:name w:val="批注文字 Char"/>
    <w:basedOn w:val="a0"/>
    <w:link w:val="a3"/>
    <w:uiPriority w:val="99"/>
    <w:semiHidden/>
    <w:rsid w:val="0072556B"/>
  </w:style>
  <w:style w:type="character" w:customStyle="1" w:styleId="Char4">
    <w:name w:val="批注主题 Char"/>
    <w:basedOn w:val="Char"/>
    <w:link w:val="a8"/>
    <w:uiPriority w:val="99"/>
    <w:semiHidden/>
    <w:qFormat/>
    <w:rsid w:val="0072556B"/>
    <w:rPr>
      <w:b/>
      <w:bCs/>
    </w:rPr>
  </w:style>
  <w:style w:type="character" w:customStyle="1" w:styleId="Char3">
    <w:name w:val="脚注文本 Char"/>
    <w:basedOn w:val="a0"/>
    <w:link w:val="a7"/>
    <w:uiPriority w:val="99"/>
    <w:semiHidden/>
    <w:rsid w:val="0072556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340EA-B122-4880-9883-B5782111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531</Characters>
  <Application>Microsoft Office Word</Application>
  <DocSecurity>4</DocSecurity>
  <Lines>4</Lines>
  <Paragraphs>1</Paragraphs>
  <ScaleCrop>false</ScaleCrop>
  <Company>CNSTOCK</Company>
  <LinksUpToDate>false</LinksUpToDate>
  <CharactersWithSpaces>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2025-07-20T16:02:00Z</dcterms:created>
  <dcterms:modified xsi:type="dcterms:W3CDTF">2025-07-20T16:02:00Z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eyJoZGlkIjoiZWNmNGI4MmMzODg3YzBlNzM2NmQ2ODVkNTRkZDIyMDAiLCJ1c2VySWQiOiIxMjY2MDU0NDI0In0=</vt:lpwstr>
  </property>
  <property fmtid="{D5CDD505-2E9C-101B-9397-08002B2CF9AE}" pid="3" name="KSOProductBuildVer">
    <vt:lpwstr>2052-12.1.0.21915</vt:lpwstr>
  </property>
  <property fmtid="{D5CDD505-2E9C-101B-9397-08002B2CF9AE}" pid="4" name="ICV">
    <vt:lpwstr>117A87E54A944A2ABF2F82FCEEC7B53A_12</vt:lpwstr>
  </property>
</Properties>
</file>