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011ECA" w:rsidP="00CB402C">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国联安基金管理有限</w:t>
      </w:r>
      <w:r w:rsidR="005E088E">
        <w:rPr>
          <w:rFonts w:ascii="仿宋" w:eastAsia="仿宋" w:hAnsi="仿宋" w:hint="eastAsia"/>
          <w:b/>
          <w:color w:val="000000" w:themeColor="text1"/>
          <w:sz w:val="32"/>
          <w:szCs w:val="32"/>
        </w:rPr>
        <w:t>公司旗下</w:t>
      </w:r>
      <w:r w:rsidR="005E088E">
        <w:rPr>
          <w:rFonts w:ascii="仿宋" w:eastAsia="仿宋" w:hAnsi="仿宋"/>
          <w:b/>
          <w:color w:val="000000" w:themeColor="text1"/>
          <w:sz w:val="32"/>
          <w:szCs w:val="32"/>
        </w:rPr>
        <w:t>全部</w:t>
      </w:r>
      <w:r w:rsidR="005E088E">
        <w:rPr>
          <w:rFonts w:ascii="仿宋" w:eastAsia="仿宋" w:hAnsi="仿宋" w:hint="eastAsia"/>
          <w:b/>
          <w:color w:val="000000" w:themeColor="text1"/>
          <w:sz w:val="32"/>
          <w:szCs w:val="32"/>
        </w:rPr>
        <w:t>基金</w:t>
      </w:r>
      <w:r>
        <w:rPr>
          <w:rFonts w:ascii="仿宋" w:eastAsia="仿宋" w:hAnsi="仿宋" w:hint="eastAsia"/>
          <w:b/>
          <w:color w:val="000000" w:themeColor="text1"/>
          <w:sz w:val="32"/>
          <w:szCs w:val="32"/>
        </w:rPr>
        <w:t>20</w:t>
      </w:r>
      <w:r w:rsidR="000F3D11">
        <w:rPr>
          <w:rFonts w:ascii="仿宋" w:eastAsia="仿宋" w:hAnsi="仿宋" w:hint="eastAsia"/>
          <w:b/>
          <w:color w:val="000000" w:themeColor="text1"/>
          <w:sz w:val="32"/>
          <w:szCs w:val="32"/>
        </w:rPr>
        <w:t>2</w:t>
      </w:r>
      <w:r w:rsidR="00A1232A">
        <w:rPr>
          <w:rFonts w:ascii="仿宋" w:eastAsia="仿宋" w:hAnsi="仿宋"/>
          <w:b/>
          <w:color w:val="000000" w:themeColor="text1"/>
          <w:sz w:val="32"/>
          <w:szCs w:val="32"/>
        </w:rPr>
        <w:t>5</w:t>
      </w:r>
      <w:r>
        <w:rPr>
          <w:rFonts w:ascii="仿宋" w:eastAsia="仿宋" w:hAnsi="仿宋" w:hint="eastAsia"/>
          <w:b/>
          <w:color w:val="000000" w:themeColor="text1"/>
          <w:sz w:val="32"/>
          <w:szCs w:val="32"/>
        </w:rPr>
        <w:t>年第</w:t>
      </w:r>
      <w:r w:rsidR="003B587C">
        <w:rPr>
          <w:rFonts w:ascii="仿宋" w:eastAsia="仿宋" w:hAnsi="仿宋"/>
          <w:b/>
          <w:color w:val="000000" w:themeColor="text1"/>
          <w:sz w:val="32"/>
          <w:szCs w:val="32"/>
        </w:rPr>
        <w:t>2</w:t>
      </w:r>
      <w:r>
        <w:rPr>
          <w:rFonts w:ascii="仿宋" w:eastAsia="仿宋" w:hAnsi="仿宋" w:hint="eastAsia"/>
          <w:b/>
          <w:color w:val="000000" w:themeColor="text1"/>
          <w:sz w:val="32"/>
          <w:szCs w:val="32"/>
        </w:rPr>
        <w:t>季度</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E088E" w:rsidRDefault="00B16987" w:rsidP="00CB402C">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w:t>
      </w:r>
      <w:r w:rsidR="00EE24CE" w:rsidRPr="00EE24CE">
        <w:rPr>
          <w:rFonts w:ascii="仿宋" w:eastAsia="仿宋" w:hAnsi="仿宋" w:hint="eastAsia"/>
          <w:color w:val="000000" w:themeColor="text1"/>
          <w:sz w:val="32"/>
          <w:szCs w:val="32"/>
        </w:rPr>
        <w:t>保证公司旗下全部基金202</w:t>
      </w:r>
      <w:r w:rsidR="00A1232A">
        <w:rPr>
          <w:rFonts w:ascii="仿宋" w:eastAsia="仿宋" w:hAnsi="仿宋"/>
          <w:color w:val="000000" w:themeColor="text1"/>
          <w:sz w:val="32"/>
          <w:szCs w:val="32"/>
        </w:rPr>
        <w:t>5</w:t>
      </w:r>
      <w:r w:rsidR="00EE24CE" w:rsidRPr="00EE24CE">
        <w:rPr>
          <w:rFonts w:ascii="仿宋" w:eastAsia="仿宋" w:hAnsi="仿宋" w:hint="eastAsia"/>
          <w:color w:val="000000" w:themeColor="text1"/>
          <w:sz w:val="32"/>
          <w:szCs w:val="32"/>
        </w:rPr>
        <w:t>年第</w:t>
      </w:r>
      <w:r w:rsidR="003B587C">
        <w:rPr>
          <w:rFonts w:ascii="仿宋" w:eastAsia="仿宋" w:hAnsi="仿宋"/>
          <w:color w:val="000000" w:themeColor="text1"/>
          <w:sz w:val="32"/>
          <w:szCs w:val="32"/>
        </w:rPr>
        <w:t>2</w:t>
      </w:r>
      <w:r w:rsidR="00EE24CE" w:rsidRPr="00EE24CE">
        <w:rPr>
          <w:rFonts w:ascii="仿宋" w:eastAsia="仿宋" w:hAnsi="仿宋" w:hint="eastAsia"/>
          <w:color w:val="000000" w:themeColor="text1"/>
          <w:sz w:val="32"/>
          <w:szCs w:val="32"/>
        </w:rPr>
        <w:t>季度报告</w:t>
      </w:r>
      <w:r w:rsidRPr="00B16987">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056EE0" w:rsidRDefault="00566FD6" w:rsidP="00D9338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国联安基金管理有限</w:t>
      </w:r>
      <w:r w:rsidR="00BB3501" w:rsidRPr="00B17C02">
        <w:rPr>
          <w:rFonts w:ascii="仿宋" w:eastAsia="仿宋" w:hAnsi="仿宋"/>
          <w:color w:val="000000" w:themeColor="text1"/>
          <w:sz w:val="32"/>
          <w:szCs w:val="32"/>
        </w:rPr>
        <w:t>公司</w:t>
      </w:r>
      <w:r w:rsidR="00056EE0">
        <w:rPr>
          <w:rFonts w:ascii="仿宋" w:eastAsia="仿宋" w:hAnsi="仿宋" w:hint="eastAsia"/>
          <w:color w:val="000000" w:themeColor="text1"/>
          <w:sz w:val="32"/>
          <w:szCs w:val="32"/>
        </w:rPr>
        <w:t>旗下</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国联安德盛稳健证券投资基金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国联安德盛小盘精选证券投资基金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国联安德盛精选混合型证券投资基金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国联安德盛优势混合型证券投资基金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国联安德盛红利混合型证券投资基金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国联安德盛增利债券证券投资基金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国联安主题驱动混合型证券投资基金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w:t>
      </w:r>
      <w:r w:rsidR="008B7A32">
        <w:rPr>
          <w:rFonts w:ascii="仿宋" w:eastAsia="仿宋" w:hAnsi="仿宋" w:hint="eastAsia"/>
          <w:color w:val="000000" w:themeColor="text1"/>
          <w:sz w:val="32"/>
          <w:szCs w:val="32"/>
        </w:rPr>
        <w:t>A</w:t>
      </w:r>
      <w:r w:rsidRPr="00566FD6">
        <w:rPr>
          <w:rFonts w:ascii="仿宋" w:eastAsia="仿宋" w:hAnsi="仿宋" w:hint="eastAsia"/>
          <w:color w:val="000000" w:themeColor="text1"/>
          <w:sz w:val="32"/>
          <w:szCs w:val="32"/>
        </w:rPr>
        <w:t>100指数</w:t>
      </w:r>
      <w:r w:rsidR="008640A8">
        <w:rPr>
          <w:rFonts w:ascii="仿宋" w:eastAsia="仿宋" w:hAnsi="仿宋" w:hint="eastAsia"/>
          <w:color w:val="000000" w:themeColor="text1"/>
          <w:sz w:val="32"/>
          <w:szCs w:val="32"/>
        </w:rPr>
        <w:t>证券投资基金（LOF）</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上证大宗商品股票交易型开放式指数证券投资基金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国联安上证大宗商品股票交易型开放式指数证券投资基金联接基金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国联安货币市场证券投资基金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国联安优选行业混合型证券投资基金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国联安信心增长债券型证券投资基金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国联安安泰灵活配置混合型证券投资基金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lastRenderedPageBreak/>
        <w:t>国联安中证医药100指数证券投资基金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国联安新精选灵活配置混合型证券投资基金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国联安通盈灵活配置混合型证券投资基金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国联安鑫安灵活配置混合型证券投资基金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国联安睿祺灵活配置混合型证券投资基金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国联安鑫享灵活配置混合型证券投资基金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国联安添鑫灵活配置混合型证券投资基金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国联安双佳信用债券型证券投资基金（LOF）</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国联安科技动力股票型证券投资基金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国联安安稳灵活配置混合型证券投资基金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国联安添利增长债券型证券投资基金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国联安锐意成长混合型证券投资基金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国联安鑫汇混合型证券投资基金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国联安鑫发混合型证券投资基金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国联安鑫乾混合型证券投资基金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国联安鑫隆混合型证券投资基金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国联安远见成长混合型证券投资基金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国联安价值优选股票型证券投资基金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国联安增富一年定期开放纯债债券型发起式证券投资基金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国联安增裕一年定期开放纯债债券型发起式证券投资基金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国联安行业领先混合型证券投资基金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lastRenderedPageBreak/>
        <w:t>国联安增鑫纯债债券型证券投资基金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国联安智能制造混合型证券投资基金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国联安增盈纯债债券型证券投资基金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国联安增瑞政策性金融债纯债债券型证券投资基金</w:t>
      </w:r>
    </w:p>
    <w:p w:rsidR="009F2D97" w:rsidRDefault="00566FD6" w:rsidP="00D93384">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国联安中证全指半导体产品与设备交易型开放式指数证券投资基金联接基金</w:t>
      </w:r>
    </w:p>
    <w:p w:rsidR="000F3D11" w:rsidRDefault="009F2D97" w:rsidP="009F2D97">
      <w:pPr>
        <w:ind w:firstLineChars="200" w:firstLine="640"/>
        <w:rPr>
          <w:rFonts w:ascii="仿宋" w:eastAsia="仿宋" w:hAnsi="仿宋"/>
          <w:color w:val="000000" w:themeColor="text1"/>
          <w:sz w:val="32"/>
          <w:szCs w:val="32"/>
        </w:rPr>
      </w:pPr>
      <w:r w:rsidRPr="009F2D97">
        <w:rPr>
          <w:rFonts w:ascii="仿宋" w:eastAsia="仿宋" w:hAnsi="仿宋" w:hint="eastAsia"/>
          <w:color w:val="000000" w:themeColor="text1"/>
          <w:sz w:val="32"/>
          <w:szCs w:val="32"/>
        </w:rPr>
        <w:t>国联安新科技混合型证券投资基金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国联安恒利63个月定期开放债券型证券投资基金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国联安短债债券型证券投资基金</w:t>
      </w:r>
    </w:p>
    <w:p w:rsidR="00F9082A"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国联安沪深300交易型开放式指数证券投资基金联接基金</w:t>
      </w:r>
    </w:p>
    <w:p w:rsidR="00296598" w:rsidRPr="00296598" w:rsidRDefault="00296598" w:rsidP="00296598">
      <w:pPr>
        <w:ind w:firstLineChars="200" w:firstLine="640"/>
        <w:rPr>
          <w:rFonts w:ascii="仿宋" w:eastAsia="仿宋" w:hAnsi="仿宋"/>
          <w:color w:val="000000" w:themeColor="text1"/>
          <w:sz w:val="32"/>
          <w:szCs w:val="32"/>
        </w:rPr>
      </w:pPr>
      <w:r w:rsidRPr="00296598">
        <w:rPr>
          <w:rFonts w:ascii="仿宋" w:eastAsia="仿宋" w:hAnsi="仿宋" w:hint="eastAsia"/>
          <w:color w:val="000000" w:themeColor="text1"/>
          <w:sz w:val="32"/>
          <w:szCs w:val="32"/>
        </w:rPr>
        <w:t>国联安科技创新混合型证券投资基金（LOF）</w:t>
      </w:r>
    </w:p>
    <w:p w:rsidR="008E40CB" w:rsidRDefault="00953096" w:rsidP="009F2D97">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国联安增祺纯债债券型证券投资基金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国联安增泰一年定期开放纯债债券型发起式证券投资基金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国联安增盛一年定期开放纯债债券型发起式证券投资基金</w:t>
      </w:r>
    </w:p>
    <w:p w:rsidR="009418EC" w:rsidRDefault="008E40CB" w:rsidP="008E40CB">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国联安增顺纯债债券型证券投资基金</w:t>
      </w:r>
    </w:p>
    <w:p w:rsidR="00E10923" w:rsidRDefault="009418EC" w:rsidP="008E40C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国联安核心资产策略</w:t>
      </w:r>
      <w:r w:rsidR="000C2829">
        <w:rPr>
          <w:rFonts w:ascii="仿宋" w:eastAsia="仿宋" w:hAnsi="仿宋" w:hint="eastAsia"/>
          <w:color w:val="000000" w:themeColor="text1"/>
          <w:sz w:val="32"/>
          <w:szCs w:val="32"/>
        </w:rPr>
        <w:t>混合型证券投资基金</w:t>
      </w:r>
    </w:p>
    <w:p w:rsidR="00861D4B" w:rsidRDefault="00E10923" w:rsidP="008E40C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国联安中证全指证券公司交易型</w:t>
      </w:r>
      <w:r w:rsidR="00254DC9">
        <w:rPr>
          <w:rFonts w:ascii="仿宋" w:eastAsia="仿宋" w:hAnsi="仿宋" w:hint="eastAsia"/>
          <w:color w:val="000000" w:themeColor="text1"/>
          <w:sz w:val="32"/>
          <w:szCs w:val="32"/>
        </w:rPr>
        <w:t>开放式</w:t>
      </w:r>
      <w:r>
        <w:rPr>
          <w:rFonts w:ascii="仿宋" w:eastAsia="仿宋" w:hAnsi="仿宋" w:hint="eastAsia"/>
          <w:color w:val="000000" w:themeColor="text1"/>
          <w:sz w:val="32"/>
          <w:szCs w:val="32"/>
        </w:rPr>
        <w:t>指数证券投资基金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国联安匠心科技1个月滚动持有混合型证券投资基金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国联安中证新材料主题交易型开放式指数证券投资基金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国联安鑫稳3个月持有期混合型证券投资基金</w:t>
      </w:r>
    </w:p>
    <w:p w:rsidR="00CF1DA8"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国联安上证科创板50成份交易型开放式指数证券投资基金</w:t>
      </w:r>
    </w:p>
    <w:p w:rsidR="00D91444" w:rsidRDefault="00D91444" w:rsidP="008E40CB">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国联安核心优势混合型证券投资基金</w:t>
      </w:r>
    </w:p>
    <w:p w:rsidR="00D44B6C" w:rsidRDefault="00D91444" w:rsidP="008E40CB">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国联安鑫元1个月持有期混合型证券投资基金</w:t>
      </w:r>
    </w:p>
    <w:p w:rsidR="004F40CF" w:rsidRDefault="00D44B6C" w:rsidP="008E40CB">
      <w:pPr>
        <w:ind w:firstLineChars="200" w:firstLine="640"/>
        <w:rPr>
          <w:rFonts w:ascii="仿宋" w:eastAsia="仿宋" w:hAnsi="仿宋"/>
          <w:color w:val="000000" w:themeColor="text1"/>
          <w:sz w:val="32"/>
          <w:szCs w:val="32"/>
        </w:rPr>
      </w:pPr>
      <w:r w:rsidRPr="00D44B6C">
        <w:rPr>
          <w:rFonts w:ascii="仿宋" w:eastAsia="仿宋" w:hAnsi="仿宋" w:hint="eastAsia"/>
          <w:color w:val="000000" w:themeColor="text1"/>
          <w:sz w:val="32"/>
          <w:szCs w:val="32"/>
        </w:rPr>
        <w:t>国联安创业板科技交易型开放式指数证券投资基金</w:t>
      </w:r>
    </w:p>
    <w:p w:rsidR="004F40CF" w:rsidRDefault="004F40CF" w:rsidP="008E40CB">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国联安恒鑫3个月定期开放纯债债券型证券投资基金</w:t>
      </w:r>
    </w:p>
    <w:p w:rsidR="00FC283C" w:rsidRDefault="004F40CF" w:rsidP="008E40CB">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国联安核心趋势一年持有期混合型证券投资基金</w:t>
      </w:r>
    </w:p>
    <w:p w:rsidR="007D4418" w:rsidRDefault="007D4418" w:rsidP="008E40CB">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国联安恒悦90天持有期债券型证券投资基金</w:t>
      </w:r>
    </w:p>
    <w:p w:rsidR="00F8277B" w:rsidRDefault="007D4418" w:rsidP="007D4418">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国联安恒泰3个月定期开放纯债债券型证券投资基金</w:t>
      </w:r>
    </w:p>
    <w:p w:rsidR="00F8277B"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国联安中短债债券型证券投资基金</w:t>
      </w:r>
    </w:p>
    <w:p w:rsidR="00F8277B"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国联安上证科创板50成份交易型开放式指数证券投资基金联接基金</w:t>
      </w:r>
    </w:p>
    <w:p w:rsidR="00F8277B"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国联安中证同业存单AAA指数7天持有期证券投资基金</w:t>
      </w:r>
    </w:p>
    <w:p w:rsidR="00030CE3"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国联安添益增长债券型证券投资基金</w:t>
      </w:r>
    </w:p>
    <w:p w:rsidR="00A018FD" w:rsidRDefault="00030CE3" w:rsidP="00030CE3">
      <w:pPr>
        <w:ind w:firstLineChars="200" w:firstLine="640"/>
        <w:rPr>
          <w:rFonts w:ascii="仿宋" w:eastAsia="仿宋" w:hAnsi="仿宋"/>
          <w:color w:val="000000" w:themeColor="text1"/>
          <w:sz w:val="32"/>
          <w:szCs w:val="32"/>
        </w:rPr>
      </w:pPr>
      <w:r w:rsidRPr="00030CE3">
        <w:rPr>
          <w:rFonts w:ascii="仿宋" w:eastAsia="仿宋" w:hAnsi="仿宋" w:hint="eastAsia"/>
          <w:color w:val="000000" w:themeColor="text1"/>
          <w:sz w:val="32"/>
          <w:szCs w:val="32"/>
        </w:rPr>
        <w:t>国联安气候变化责任投资混合型证券投资基金</w:t>
      </w:r>
    </w:p>
    <w:p w:rsidR="00936B08" w:rsidRDefault="0003480E" w:rsidP="00A018FD">
      <w:pPr>
        <w:ind w:firstLineChars="200" w:firstLine="640"/>
        <w:rPr>
          <w:rFonts w:ascii="仿宋" w:eastAsia="仿宋" w:hAnsi="仿宋"/>
          <w:color w:val="000000" w:themeColor="text1"/>
          <w:sz w:val="32"/>
          <w:szCs w:val="32"/>
        </w:rPr>
      </w:pPr>
      <w:r w:rsidRPr="0003480E">
        <w:rPr>
          <w:rFonts w:ascii="仿宋" w:eastAsia="仿宋" w:hAnsi="仿宋" w:hint="eastAsia"/>
          <w:color w:val="000000" w:themeColor="text1"/>
          <w:sz w:val="32"/>
          <w:szCs w:val="32"/>
        </w:rPr>
        <w:t>国联安中证1000指数增强型证券投资基金</w:t>
      </w:r>
    </w:p>
    <w:p w:rsidR="00936B08" w:rsidRDefault="00936B08" w:rsidP="00A018F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国联安聚利39个月封闭式纯债债券型证券投资基金</w:t>
      </w:r>
    </w:p>
    <w:p w:rsidR="00936B08" w:rsidRDefault="00936B08" w:rsidP="00A018F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国联安国证ESG300交易型开放式指数证券投资基金</w:t>
      </w:r>
    </w:p>
    <w:p w:rsidR="00936B08" w:rsidRDefault="00936B08" w:rsidP="00A018F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国联安恒盛3个月定期开放纯债债券型证券投资基金</w:t>
      </w:r>
    </w:p>
    <w:p w:rsidR="007A2F25" w:rsidRDefault="00936B08" w:rsidP="00A018F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国联安中证消费50交易型开放式指数证券投资基金</w:t>
      </w:r>
    </w:p>
    <w:p w:rsidR="0016216F" w:rsidRDefault="007A2F25" w:rsidP="007A2F25">
      <w:pPr>
        <w:ind w:firstLineChars="200" w:firstLine="640"/>
        <w:rPr>
          <w:rFonts w:ascii="仿宋" w:eastAsia="仿宋" w:hAnsi="仿宋"/>
          <w:color w:val="000000" w:themeColor="text1"/>
          <w:sz w:val="32"/>
          <w:szCs w:val="32"/>
        </w:rPr>
      </w:pPr>
      <w:r w:rsidRPr="007A2F25">
        <w:rPr>
          <w:rFonts w:ascii="仿宋" w:eastAsia="仿宋" w:hAnsi="仿宋" w:hint="eastAsia"/>
          <w:color w:val="000000" w:themeColor="text1"/>
          <w:sz w:val="32"/>
          <w:szCs w:val="32"/>
        </w:rPr>
        <w:t>国联安鸿利短债债券型证券投资基金</w:t>
      </w:r>
    </w:p>
    <w:p w:rsidR="00BA2C0B" w:rsidRDefault="0016216F" w:rsidP="00BA2C0B">
      <w:pPr>
        <w:ind w:leftChars="300" w:left="630"/>
        <w:rPr>
          <w:rFonts w:ascii="仿宋" w:eastAsia="仿宋" w:hAnsi="仿宋"/>
          <w:color w:val="000000" w:themeColor="text1"/>
          <w:sz w:val="32"/>
          <w:szCs w:val="32"/>
        </w:rPr>
      </w:pPr>
      <w:r w:rsidRPr="0016216F">
        <w:rPr>
          <w:rFonts w:ascii="仿宋" w:eastAsia="仿宋" w:hAnsi="仿宋" w:hint="eastAsia"/>
          <w:color w:val="000000" w:themeColor="text1"/>
          <w:sz w:val="32"/>
          <w:szCs w:val="32"/>
        </w:rPr>
        <w:t>国联安恒瑞3个月定期开放纯债债券型证券投资基金</w:t>
      </w:r>
      <w:r w:rsidR="00BA2C0B">
        <w:br/>
      </w:r>
      <w:r w:rsidR="00BA2C0B" w:rsidRPr="00BA2C0B">
        <w:rPr>
          <w:rFonts w:ascii="仿宋" w:eastAsia="仿宋" w:hAnsi="仿宋"/>
          <w:color w:val="000000" w:themeColor="text1"/>
          <w:sz w:val="32"/>
          <w:szCs w:val="32"/>
        </w:rPr>
        <w:t>国联安恒润3个月定期开放纯债债券型证券投资基金</w:t>
      </w:r>
    </w:p>
    <w:p w:rsidR="00BA2C0B" w:rsidRDefault="00BA2C0B" w:rsidP="00BA2C0B">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国联安恒通</w:t>
      </w:r>
      <w:r w:rsidRPr="00BA2C0B">
        <w:rPr>
          <w:rFonts w:ascii="仿宋" w:eastAsia="仿宋" w:hAnsi="仿宋"/>
          <w:color w:val="000000" w:themeColor="text1"/>
          <w:sz w:val="32"/>
          <w:szCs w:val="32"/>
        </w:rPr>
        <w:t>3个月定期开放纯债债券型证券投资基金</w:t>
      </w:r>
    </w:p>
    <w:p w:rsidR="00BA2C0B" w:rsidRDefault="00BA2C0B" w:rsidP="00BA2C0B">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国联安沪深300指数增强型证券投资基金</w:t>
      </w:r>
    </w:p>
    <w:p w:rsidR="00F02E55" w:rsidRDefault="00BA2C0B" w:rsidP="00BA2C0B">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国联安月享30天持有期纯债债券型证券投资基金</w:t>
      </w:r>
    </w:p>
    <w:p w:rsidR="00F02E55" w:rsidRDefault="00F02E55" w:rsidP="00BA2C0B">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国联安价值甄选混合型证券投资基金</w:t>
      </w:r>
    </w:p>
    <w:p w:rsidR="00F02E55" w:rsidRDefault="00F02E55" w:rsidP="00BA2C0B">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国联安双月享60天持有期纯债债券型证券投资基金</w:t>
      </w:r>
    </w:p>
    <w:p w:rsidR="00A1232A" w:rsidRDefault="00F02E55" w:rsidP="00BA2C0B">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国联安中债0-3年政策性金融债指数证券投资基金</w:t>
      </w:r>
    </w:p>
    <w:p w:rsidR="00A1232A" w:rsidRDefault="00A1232A" w:rsidP="00BA2C0B">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国联安积极配置3个月持有期混合型基金中基金（FOF）</w:t>
      </w:r>
    </w:p>
    <w:p w:rsidR="00A1232A" w:rsidRDefault="00A1232A" w:rsidP="00BA2C0B">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国联安上证科创板芯片设计主题交易型开放式指数证券投资基金</w:t>
      </w:r>
    </w:p>
    <w:p w:rsidR="00BB3501" w:rsidRPr="005A1AF7" w:rsidRDefault="00A1232A" w:rsidP="00BA2C0B">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国联安6个月定期开</w:t>
      </w:r>
      <w:bookmarkStart w:id="0" w:name="_GoBack"/>
      <w:bookmarkEnd w:id="0"/>
      <w:r w:rsidRPr="00A1232A">
        <w:rPr>
          <w:rFonts w:ascii="仿宋" w:eastAsia="仿宋" w:hAnsi="仿宋" w:hint="eastAsia"/>
          <w:color w:val="000000" w:themeColor="text1"/>
          <w:sz w:val="32"/>
          <w:szCs w:val="32"/>
        </w:rPr>
        <w:t>放债券型证券投资基金</w:t>
      </w:r>
      <w:r w:rsidR="00BB3501">
        <w:rPr>
          <w:rFonts w:ascii="仿宋" w:eastAsia="仿宋" w:hAnsi="仿宋" w:hint="eastAsia"/>
          <w:color w:val="000000" w:themeColor="text1"/>
          <w:sz w:val="32"/>
          <w:szCs w:val="32"/>
        </w:rPr>
        <w:t>的</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Pr>
          <w:rFonts w:ascii="仿宋" w:eastAsia="仿宋" w:hAnsi="仿宋"/>
          <w:color w:val="000000" w:themeColor="text1"/>
          <w:sz w:val="32"/>
          <w:szCs w:val="32"/>
        </w:rPr>
        <w:t>5</w:t>
      </w:r>
      <w:r w:rsidR="00D93384">
        <w:rPr>
          <w:rFonts w:ascii="仿宋" w:eastAsia="仿宋" w:hAnsi="仿宋" w:hint="eastAsia"/>
          <w:color w:val="000000" w:themeColor="text1"/>
          <w:sz w:val="32"/>
          <w:szCs w:val="32"/>
        </w:rPr>
        <w:t>年第</w:t>
      </w:r>
      <w:r>
        <w:rPr>
          <w:rFonts w:ascii="仿宋" w:eastAsia="仿宋" w:hAnsi="仿宋"/>
          <w:color w:val="000000" w:themeColor="text1"/>
          <w:sz w:val="32"/>
          <w:szCs w:val="32"/>
        </w:rPr>
        <w:t>1</w:t>
      </w:r>
      <w:r w:rsidR="00D93384" w:rsidRPr="00B16987">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566FD6">
        <w:rPr>
          <w:rFonts w:ascii="仿宋" w:eastAsia="仿宋" w:hAnsi="仿宋" w:hint="eastAsia"/>
          <w:color w:val="000000" w:themeColor="text1"/>
          <w:sz w:val="32"/>
          <w:szCs w:val="32"/>
        </w:rPr>
        <w:t>20</w:t>
      </w:r>
      <w:r w:rsidR="009F2D97">
        <w:rPr>
          <w:rFonts w:ascii="仿宋" w:eastAsia="仿宋" w:hAnsi="仿宋" w:hint="eastAsia"/>
          <w:color w:val="000000" w:themeColor="text1"/>
          <w:sz w:val="32"/>
          <w:szCs w:val="32"/>
        </w:rPr>
        <w:t>2</w:t>
      </w:r>
      <w:r w:rsidR="008B7A32">
        <w:rPr>
          <w:rFonts w:ascii="仿宋" w:eastAsia="仿宋" w:hAnsi="仿宋" w:hint="eastAsia"/>
          <w:color w:val="000000" w:themeColor="text1"/>
          <w:sz w:val="32"/>
          <w:szCs w:val="32"/>
        </w:rPr>
        <w:t>5</w:t>
      </w:r>
      <w:r w:rsidR="00BB3501" w:rsidRPr="000076CF">
        <w:rPr>
          <w:rFonts w:ascii="仿宋" w:eastAsia="仿宋" w:hAnsi="仿宋" w:hint="eastAsia"/>
          <w:color w:val="000000" w:themeColor="text1"/>
          <w:sz w:val="32"/>
          <w:szCs w:val="32"/>
        </w:rPr>
        <w:t>年</w:t>
      </w:r>
      <w:r w:rsidR="003B587C">
        <w:rPr>
          <w:rFonts w:ascii="仿宋" w:eastAsia="仿宋" w:hAnsi="仿宋"/>
          <w:color w:val="000000" w:themeColor="text1"/>
          <w:sz w:val="32"/>
          <w:szCs w:val="32"/>
        </w:rPr>
        <w:t>7</w:t>
      </w:r>
      <w:r w:rsidR="00BB3501" w:rsidRPr="000076CF">
        <w:rPr>
          <w:rFonts w:ascii="仿宋" w:eastAsia="仿宋" w:hAnsi="仿宋" w:hint="eastAsia"/>
          <w:color w:val="000000" w:themeColor="text1"/>
          <w:sz w:val="32"/>
          <w:szCs w:val="32"/>
        </w:rPr>
        <w:t>月</w:t>
      </w:r>
      <w:r w:rsidR="00F02E55">
        <w:rPr>
          <w:rFonts w:ascii="仿宋" w:eastAsia="仿宋" w:hAnsi="仿宋" w:hint="eastAsia"/>
          <w:color w:val="000000" w:themeColor="text1"/>
          <w:sz w:val="32"/>
          <w:szCs w:val="32"/>
        </w:rPr>
        <w:t>2</w:t>
      </w:r>
      <w:r w:rsidR="003B587C">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66FD6">
        <w:rPr>
          <w:rFonts w:ascii="仿宋" w:eastAsia="仿宋" w:hAnsi="仿宋" w:hint="eastAsia"/>
          <w:color w:val="000000" w:themeColor="text1"/>
          <w:sz w:val="32"/>
          <w:szCs w:val="32"/>
        </w:rPr>
        <w:t>（</w:t>
      </w:r>
      <w:hyperlink r:id="rId8" w:history="1">
        <w:r w:rsidR="00566FD6" w:rsidRPr="00566FD6">
          <w:rPr>
            <w:rStyle w:val="a7"/>
            <w:rFonts w:ascii="仿宋" w:eastAsia="仿宋" w:hAnsi="仿宋" w:hint="eastAsia"/>
            <w:sz w:val="32"/>
            <w:szCs w:val="32"/>
          </w:rPr>
          <w:t>www.cpicfunds.com</w:t>
        </w:r>
      </w:hyperlink>
      <w:r w:rsidR="00566FD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021-38784766,400-700</w:t>
      </w:r>
      <w:r w:rsidR="00A07F7C">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0365</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D93384"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国联安基金管理有限</w:t>
      </w:r>
      <w:r w:rsidR="00BB3501" w:rsidRPr="00B17C02">
        <w:rPr>
          <w:rFonts w:ascii="仿宋" w:eastAsia="仿宋" w:hAnsi="仿宋"/>
          <w:color w:val="000000" w:themeColor="text1"/>
          <w:sz w:val="32"/>
          <w:szCs w:val="32"/>
        </w:rPr>
        <w:t>公司</w:t>
      </w:r>
    </w:p>
    <w:p w:rsidR="00BB3501" w:rsidRPr="00A7247E" w:rsidRDefault="00BB3501" w:rsidP="009F2D9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8B7A32">
        <w:rPr>
          <w:rFonts w:ascii="仿宋" w:eastAsia="仿宋" w:hAnsi="仿宋" w:hint="eastAsia"/>
          <w:color w:val="000000" w:themeColor="text1"/>
          <w:sz w:val="32"/>
          <w:szCs w:val="32"/>
        </w:rPr>
        <w:t>5</w:t>
      </w:r>
      <w:r w:rsidRPr="00B17C02">
        <w:rPr>
          <w:rFonts w:ascii="仿宋" w:eastAsia="仿宋" w:hAnsi="仿宋"/>
          <w:color w:val="000000" w:themeColor="text1"/>
          <w:sz w:val="32"/>
          <w:szCs w:val="32"/>
        </w:rPr>
        <w:t>年</w:t>
      </w:r>
      <w:r w:rsidR="003B587C">
        <w:rPr>
          <w:rFonts w:ascii="仿宋" w:eastAsia="仿宋" w:hAnsi="仿宋"/>
          <w:color w:val="000000" w:themeColor="text1"/>
          <w:sz w:val="32"/>
          <w:szCs w:val="32"/>
        </w:rPr>
        <w:t>7</w:t>
      </w:r>
      <w:r w:rsidRPr="00B17C02">
        <w:rPr>
          <w:rFonts w:ascii="仿宋" w:eastAsia="仿宋" w:hAnsi="仿宋"/>
          <w:color w:val="000000" w:themeColor="text1"/>
          <w:sz w:val="32"/>
          <w:szCs w:val="32"/>
        </w:rPr>
        <w:t>月</w:t>
      </w:r>
      <w:r w:rsidR="00F02E55">
        <w:rPr>
          <w:rFonts w:ascii="仿宋" w:eastAsia="仿宋" w:hAnsi="仿宋" w:hint="eastAsia"/>
          <w:color w:val="000000" w:themeColor="text1"/>
          <w:sz w:val="32"/>
          <w:szCs w:val="32"/>
        </w:rPr>
        <w:t>2</w:t>
      </w:r>
      <w:r w:rsidR="003B587C">
        <w:rPr>
          <w:rFonts w:ascii="仿宋" w:eastAsia="仿宋" w:hAnsi="仿宋"/>
          <w:color w:val="000000" w:themeColor="text1"/>
          <w:sz w:val="32"/>
          <w:szCs w:val="32"/>
        </w:rPr>
        <w:t>1</w:t>
      </w:r>
      <w:r w:rsidRPr="00B17C02">
        <w:rPr>
          <w:rFonts w:ascii="仿宋" w:eastAsia="仿宋" w:hAnsi="仿宋"/>
          <w:color w:val="000000" w:themeColor="text1"/>
          <w:sz w:val="32"/>
          <w:szCs w:val="32"/>
        </w:rPr>
        <w:t>日</w:t>
      </w:r>
    </w:p>
    <w:sectPr w:rsidR="00BB3501" w:rsidRPr="00A7247E" w:rsidSect="00084E7D">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54" w:rsidRDefault="00D61E54" w:rsidP="009A149B">
      <w:r>
        <w:separator/>
      </w:r>
    </w:p>
  </w:endnote>
  <w:endnote w:type="continuationSeparator" w:id="0">
    <w:p w:rsidR="00D61E54" w:rsidRDefault="00D61E5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D61E54" w:rsidRDefault="00BC38D0">
        <w:pPr>
          <w:pStyle w:val="a4"/>
          <w:jc w:val="center"/>
        </w:pPr>
        <w:r>
          <w:fldChar w:fldCharType="begin"/>
        </w:r>
        <w:r w:rsidR="00D61E54">
          <w:instrText>PAGE   \* MERGEFORMAT</w:instrText>
        </w:r>
        <w:r>
          <w:fldChar w:fldCharType="separate"/>
        </w:r>
        <w:r w:rsidR="00CB402C" w:rsidRPr="00CB402C">
          <w:rPr>
            <w:noProof/>
            <w:lang w:val="zh-CN"/>
          </w:rPr>
          <w:t>2</w:t>
        </w:r>
        <w:r>
          <w:fldChar w:fldCharType="end"/>
        </w:r>
      </w:p>
    </w:sdtContent>
  </w:sdt>
  <w:p w:rsidR="00D61E54" w:rsidRDefault="00D61E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D61E54" w:rsidRDefault="00BC38D0">
        <w:pPr>
          <w:pStyle w:val="a4"/>
          <w:jc w:val="center"/>
        </w:pPr>
        <w:r>
          <w:fldChar w:fldCharType="begin"/>
        </w:r>
        <w:r w:rsidR="00D61E54">
          <w:instrText>PAGE   \* MERGEFORMAT</w:instrText>
        </w:r>
        <w:r>
          <w:fldChar w:fldCharType="separate"/>
        </w:r>
        <w:r w:rsidR="00CB402C" w:rsidRPr="00CB402C">
          <w:rPr>
            <w:noProof/>
            <w:lang w:val="zh-CN"/>
          </w:rPr>
          <w:t>1</w:t>
        </w:r>
        <w:r>
          <w:fldChar w:fldCharType="end"/>
        </w:r>
      </w:p>
    </w:sdtContent>
  </w:sdt>
  <w:p w:rsidR="00D61E54" w:rsidRDefault="00D61E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54" w:rsidRDefault="00D61E54" w:rsidP="009A149B">
      <w:r>
        <w:separator/>
      </w:r>
    </w:p>
  </w:footnote>
  <w:footnote w:type="continuationSeparator" w:id="0">
    <w:p w:rsidR="00D61E54" w:rsidRDefault="00D61E5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ECA"/>
    <w:rsid w:val="00022ABD"/>
    <w:rsid w:val="00025D40"/>
    <w:rsid w:val="000300E5"/>
    <w:rsid w:val="00030CE3"/>
    <w:rsid w:val="0003246C"/>
    <w:rsid w:val="00033010"/>
    <w:rsid w:val="00033204"/>
    <w:rsid w:val="0003480E"/>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C2829"/>
    <w:rsid w:val="000D18EF"/>
    <w:rsid w:val="000E13E9"/>
    <w:rsid w:val="000E7D66"/>
    <w:rsid w:val="000F07E6"/>
    <w:rsid w:val="000F3D11"/>
    <w:rsid w:val="000F407E"/>
    <w:rsid w:val="000F6458"/>
    <w:rsid w:val="00101AC7"/>
    <w:rsid w:val="001039BC"/>
    <w:rsid w:val="001279BE"/>
    <w:rsid w:val="0013251E"/>
    <w:rsid w:val="001445A9"/>
    <w:rsid w:val="0014582E"/>
    <w:rsid w:val="00146307"/>
    <w:rsid w:val="001533B2"/>
    <w:rsid w:val="0016216F"/>
    <w:rsid w:val="001623CF"/>
    <w:rsid w:val="00165D5C"/>
    <w:rsid w:val="00166B15"/>
    <w:rsid w:val="00174C8C"/>
    <w:rsid w:val="0017571E"/>
    <w:rsid w:val="00175AED"/>
    <w:rsid w:val="00191702"/>
    <w:rsid w:val="00192262"/>
    <w:rsid w:val="001A3E81"/>
    <w:rsid w:val="001A593B"/>
    <w:rsid w:val="001D04AB"/>
    <w:rsid w:val="001D2521"/>
    <w:rsid w:val="001D74AE"/>
    <w:rsid w:val="001E7CAD"/>
    <w:rsid w:val="001F125D"/>
    <w:rsid w:val="001F15CB"/>
    <w:rsid w:val="001F4678"/>
    <w:rsid w:val="001F533E"/>
    <w:rsid w:val="0021172E"/>
    <w:rsid w:val="00221DE2"/>
    <w:rsid w:val="00234298"/>
    <w:rsid w:val="002343BD"/>
    <w:rsid w:val="002421A4"/>
    <w:rsid w:val="002471D4"/>
    <w:rsid w:val="00253326"/>
    <w:rsid w:val="00254DC9"/>
    <w:rsid w:val="00261CDE"/>
    <w:rsid w:val="0026276F"/>
    <w:rsid w:val="00276CA4"/>
    <w:rsid w:val="00277BFC"/>
    <w:rsid w:val="002823E9"/>
    <w:rsid w:val="00282A7F"/>
    <w:rsid w:val="00284E14"/>
    <w:rsid w:val="00293DE4"/>
    <w:rsid w:val="002941EC"/>
    <w:rsid w:val="00296096"/>
    <w:rsid w:val="00296303"/>
    <w:rsid w:val="00296598"/>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05F4F"/>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B587C"/>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0A1"/>
    <w:rsid w:val="004E1D5E"/>
    <w:rsid w:val="004E630B"/>
    <w:rsid w:val="004F40CF"/>
    <w:rsid w:val="004F7313"/>
    <w:rsid w:val="005158A6"/>
    <w:rsid w:val="0052094C"/>
    <w:rsid w:val="00534A41"/>
    <w:rsid w:val="0053650E"/>
    <w:rsid w:val="00542535"/>
    <w:rsid w:val="00544E6E"/>
    <w:rsid w:val="00547910"/>
    <w:rsid w:val="00551033"/>
    <w:rsid w:val="00551412"/>
    <w:rsid w:val="00560AC4"/>
    <w:rsid w:val="00563FE4"/>
    <w:rsid w:val="00566FD6"/>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27DF7"/>
    <w:rsid w:val="00641CEA"/>
    <w:rsid w:val="0065080E"/>
    <w:rsid w:val="00655229"/>
    <w:rsid w:val="00656B0C"/>
    <w:rsid w:val="0066309A"/>
    <w:rsid w:val="0066627D"/>
    <w:rsid w:val="006832A2"/>
    <w:rsid w:val="00684A20"/>
    <w:rsid w:val="00690CDD"/>
    <w:rsid w:val="00690EC4"/>
    <w:rsid w:val="006962CB"/>
    <w:rsid w:val="006A0BB0"/>
    <w:rsid w:val="006A7F42"/>
    <w:rsid w:val="006B4697"/>
    <w:rsid w:val="006D057C"/>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2F25"/>
    <w:rsid w:val="007A5116"/>
    <w:rsid w:val="007A5263"/>
    <w:rsid w:val="007B3A14"/>
    <w:rsid w:val="007B4EC6"/>
    <w:rsid w:val="007B549A"/>
    <w:rsid w:val="007B5745"/>
    <w:rsid w:val="007B6893"/>
    <w:rsid w:val="007C3F2C"/>
    <w:rsid w:val="007C4C12"/>
    <w:rsid w:val="007C51E4"/>
    <w:rsid w:val="007D4066"/>
    <w:rsid w:val="007D4418"/>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1D4B"/>
    <w:rsid w:val="008640A8"/>
    <w:rsid w:val="00866E5A"/>
    <w:rsid w:val="008721DF"/>
    <w:rsid w:val="008738A9"/>
    <w:rsid w:val="00876EC6"/>
    <w:rsid w:val="00881C77"/>
    <w:rsid w:val="00882FB0"/>
    <w:rsid w:val="008839E0"/>
    <w:rsid w:val="00887017"/>
    <w:rsid w:val="00891007"/>
    <w:rsid w:val="008A1AFA"/>
    <w:rsid w:val="008A2CE2"/>
    <w:rsid w:val="008A3460"/>
    <w:rsid w:val="008B539C"/>
    <w:rsid w:val="008B6616"/>
    <w:rsid w:val="008B77D5"/>
    <w:rsid w:val="008B7A32"/>
    <w:rsid w:val="008C155D"/>
    <w:rsid w:val="008D4634"/>
    <w:rsid w:val="008E40CB"/>
    <w:rsid w:val="008E4CD7"/>
    <w:rsid w:val="008E58F7"/>
    <w:rsid w:val="008E6EC1"/>
    <w:rsid w:val="00903815"/>
    <w:rsid w:val="00903C0A"/>
    <w:rsid w:val="009062C4"/>
    <w:rsid w:val="0090723B"/>
    <w:rsid w:val="00910193"/>
    <w:rsid w:val="0092312D"/>
    <w:rsid w:val="00933628"/>
    <w:rsid w:val="00936B08"/>
    <w:rsid w:val="009418EC"/>
    <w:rsid w:val="009465EA"/>
    <w:rsid w:val="009506DC"/>
    <w:rsid w:val="00953096"/>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2D97"/>
    <w:rsid w:val="009F72D1"/>
    <w:rsid w:val="00A018FD"/>
    <w:rsid w:val="00A07F7C"/>
    <w:rsid w:val="00A1232A"/>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126"/>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39E7"/>
    <w:rsid w:val="00B95F9A"/>
    <w:rsid w:val="00BA0E21"/>
    <w:rsid w:val="00BA1434"/>
    <w:rsid w:val="00BA2C0B"/>
    <w:rsid w:val="00BA3915"/>
    <w:rsid w:val="00BA3AE4"/>
    <w:rsid w:val="00BB3501"/>
    <w:rsid w:val="00BB3A06"/>
    <w:rsid w:val="00BB7A7F"/>
    <w:rsid w:val="00BC38D0"/>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401"/>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02C"/>
    <w:rsid w:val="00CB4DE3"/>
    <w:rsid w:val="00CC2F35"/>
    <w:rsid w:val="00CC40C3"/>
    <w:rsid w:val="00CD42C4"/>
    <w:rsid w:val="00CE43F8"/>
    <w:rsid w:val="00CE7C8B"/>
    <w:rsid w:val="00CF01CC"/>
    <w:rsid w:val="00CF1DA8"/>
    <w:rsid w:val="00CF6D5C"/>
    <w:rsid w:val="00D10B1F"/>
    <w:rsid w:val="00D11E1F"/>
    <w:rsid w:val="00D20C81"/>
    <w:rsid w:val="00D3262F"/>
    <w:rsid w:val="00D361FE"/>
    <w:rsid w:val="00D36E74"/>
    <w:rsid w:val="00D42F13"/>
    <w:rsid w:val="00D43B3D"/>
    <w:rsid w:val="00D44B6C"/>
    <w:rsid w:val="00D5035D"/>
    <w:rsid w:val="00D5213E"/>
    <w:rsid w:val="00D52A3F"/>
    <w:rsid w:val="00D535B2"/>
    <w:rsid w:val="00D56E0D"/>
    <w:rsid w:val="00D61E54"/>
    <w:rsid w:val="00D62A71"/>
    <w:rsid w:val="00D70A3B"/>
    <w:rsid w:val="00D72110"/>
    <w:rsid w:val="00D91444"/>
    <w:rsid w:val="00D919AF"/>
    <w:rsid w:val="00D93384"/>
    <w:rsid w:val="00D937BD"/>
    <w:rsid w:val="00DA2D7C"/>
    <w:rsid w:val="00DB6F0A"/>
    <w:rsid w:val="00DD7BAA"/>
    <w:rsid w:val="00DE0FFA"/>
    <w:rsid w:val="00DE6A70"/>
    <w:rsid w:val="00DF3DF3"/>
    <w:rsid w:val="00DF5AA8"/>
    <w:rsid w:val="00E10923"/>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23DB"/>
    <w:rsid w:val="00ED548C"/>
    <w:rsid w:val="00ED7F3F"/>
    <w:rsid w:val="00EE24CE"/>
    <w:rsid w:val="00EF043C"/>
    <w:rsid w:val="00EF49B3"/>
    <w:rsid w:val="00EF56E1"/>
    <w:rsid w:val="00EF73FD"/>
    <w:rsid w:val="00F00561"/>
    <w:rsid w:val="00F01150"/>
    <w:rsid w:val="00F01E3D"/>
    <w:rsid w:val="00F02E55"/>
    <w:rsid w:val="00F04DC2"/>
    <w:rsid w:val="00F066D9"/>
    <w:rsid w:val="00F25F52"/>
    <w:rsid w:val="00F469D5"/>
    <w:rsid w:val="00F47FEE"/>
    <w:rsid w:val="00F527B3"/>
    <w:rsid w:val="00F53EF9"/>
    <w:rsid w:val="00F632AF"/>
    <w:rsid w:val="00F6382D"/>
    <w:rsid w:val="00F63F55"/>
    <w:rsid w:val="00F66378"/>
    <w:rsid w:val="00F71C51"/>
    <w:rsid w:val="00F731F8"/>
    <w:rsid w:val="00F77F4B"/>
    <w:rsid w:val="00F8277B"/>
    <w:rsid w:val="00F9082A"/>
    <w:rsid w:val="00F9100C"/>
    <w:rsid w:val="00FA0934"/>
    <w:rsid w:val="00FA653D"/>
    <w:rsid w:val="00FB23EE"/>
    <w:rsid w:val="00FC283C"/>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F2D97"/>
    <w:pPr>
      <w:ind w:leftChars="2500" w:left="100"/>
    </w:pPr>
  </w:style>
  <w:style w:type="character" w:customStyle="1" w:styleId="Char5">
    <w:name w:val="日期 Char"/>
    <w:basedOn w:val="a0"/>
    <w:link w:val="ad"/>
    <w:uiPriority w:val="99"/>
    <w:semiHidden/>
    <w:rsid w:val="009F2D97"/>
  </w:style>
</w:styles>
</file>

<file path=word/webSettings.xml><?xml version="1.0" encoding="utf-8"?>
<w:webSettings xmlns:r="http://schemas.openxmlformats.org/officeDocument/2006/relationships" xmlns:w="http://schemas.openxmlformats.org/wordprocessingml/2006/main">
  <w:divs>
    <w:div w:id="16943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icfun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6346-0E20-495F-9CBB-07252BB8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1967</Characters>
  <Application>Microsoft Office Word</Application>
  <DocSecurity>4</DocSecurity>
  <Lines>16</Lines>
  <Paragraphs>4</Paragraphs>
  <ScaleCrop>false</ScaleCrop>
  <Company>Lenovo</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2025-07-20T16:01:00Z</dcterms:created>
  <dcterms:modified xsi:type="dcterms:W3CDTF">2025-07-20T16:01:00Z</dcterms:modified>
</cp:coreProperties>
</file>