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110" w:rsidRDefault="00F24439" w:rsidP="008B30AF">
      <w:pPr>
        <w:spacing w:line="360" w:lineRule="auto"/>
        <w:jc w:val="center"/>
        <w:rPr>
          <w:rFonts w:ascii="宋体" w:eastAsia="宋体" w:hAnsi="宋体" w:cs="Times New Roman"/>
          <w:b/>
          <w:bCs/>
          <w:color w:val="000000"/>
          <w:sz w:val="30"/>
          <w:szCs w:val="30"/>
        </w:rPr>
      </w:pPr>
      <w:bookmarkStart w:id="0" w:name="_GoBack"/>
      <w:bookmarkEnd w:id="0"/>
      <w:r w:rsidRPr="008B30AF">
        <w:rPr>
          <w:rFonts w:ascii="宋体" w:eastAsia="宋体" w:hAnsi="宋体" w:cs="Times New Roman" w:hint="eastAsia"/>
          <w:b/>
          <w:bCs/>
          <w:color w:val="000000"/>
          <w:sz w:val="30"/>
          <w:szCs w:val="30"/>
        </w:rPr>
        <w:t>关于</w:t>
      </w:r>
      <w:r w:rsidR="00101065">
        <w:rPr>
          <w:rFonts w:ascii="宋体" w:eastAsia="宋体" w:hAnsi="宋体" w:cs="Times New Roman" w:hint="eastAsia"/>
          <w:b/>
          <w:bCs/>
          <w:color w:val="000000"/>
          <w:sz w:val="30"/>
          <w:szCs w:val="30"/>
        </w:rPr>
        <w:t>农银汇理红利日结货币市场基金</w:t>
      </w:r>
    </w:p>
    <w:p w:rsidR="00F24439" w:rsidRDefault="00B40110" w:rsidP="00B40110">
      <w:pPr>
        <w:spacing w:line="360" w:lineRule="auto"/>
        <w:jc w:val="center"/>
        <w:rPr>
          <w:rFonts w:cs="Times New Roman"/>
          <w:b/>
          <w:bCs/>
          <w:color w:val="000000"/>
          <w:sz w:val="30"/>
          <w:szCs w:val="30"/>
        </w:rPr>
      </w:pPr>
      <w:r>
        <w:rPr>
          <w:rFonts w:ascii="宋体" w:eastAsia="宋体" w:hAnsi="宋体" w:cs="Times New Roman" w:hint="eastAsia"/>
          <w:b/>
          <w:bCs/>
          <w:color w:val="000000"/>
          <w:sz w:val="30"/>
          <w:szCs w:val="30"/>
        </w:rPr>
        <w:t>调整</w:t>
      </w:r>
      <w:r w:rsidR="00F24439" w:rsidRPr="008B30AF">
        <w:rPr>
          <w:rFonts w:ascii="宋体" w:eastAsia="宋体" w:hAnsi="宋体" w:cs="Times New Roman" w:hint="eastAsia"/>
          <w:b/>
          <w:bCs/>
          <w:color w:val="000000"/>
          <w:sz w:val="30"/>
          <w:szCs w:val="30"/>
        </w:rPr>
        <w:t>基金份额自动升降级业务</w:t>
      </w:r>
      <w:r>
        <w:rPr>
          <w:rFonts w:ascii="宋体" w:eastAsia="宋体" w:hAnsi="宋体" w:cs="Times New Roman" w:hint="eastAsia"/>
          <w:b/>
          <w:bCs/>
          <w:color w:val="000000"/>
          <w:sz w:val="30"/>
          <w:szCs w:val="30"/>
        </w:rPr>
        <w:t>规则</w:t>
      </w:r>
      <w:r w:rsidR="00F24439" w:rsidRPr="008B30AF">
        <w:rPr>
          <w:rFonts w:ascii="宋体" w:eastAsia="宋体" w:hAnsi="宋体" w:cs="Times New Roman" w:hint="eastAsia"/>
          <w:b/>
          <w:bCs/>
          <w:color w:val="000000"/>
          <w:sz w:val="30"/>
          <w:szCs w:val="30"/>
        </w:rPr>
        <w:t>的公告</w:t>
      </w:r>
    </w:p>
    <w:p w:rsidR="00F24439" w:rsidRDefault="00E7609F" w:rsidP="00070F03">
      <w:pPr>
        <w:spacing w:line="360" w:lineRule="auto"/>
        <w:jc w:val="center"/>
        <w:rPr>
          <w:rFonts w:ascii="微软雅黑" w:eastAsia="微软雅黑" w:hAnsi="微软雅黑" w:cs="宋体"/>
          <w:color w:val="333333"/>
          <w:kern w:val="0"/>
          <w:sz w:val="24"/>
          <w:szCs w:val="24"/>
        </w:rPr>
      </w:pPr>
      <w:r w:rsidRPr="008B30AF">
        <w:rPr>
          <w:rFonts w:ascii="宋体" w:eastAsia="宋体" w:hAnsi="宋体" w:cs="Times New Roman" w:hint="eastAsia"/>
          <w:b/>
          <w:bCs/>
          <w:color w:val="000000"/>
          <w:sz w:val="24"/>
          <w:szCs w:val="30"/>
        </w:rPr>
        <w:t>公告送出日期：</w:t>
      </w:r>
      <w:r w:rsidR="00B40110" w:rsidRPr="008B30AF">
        <w:rPr>
          <w:rFonts w:ascii="宋体" w:eastAsia="宋体" w:hAnsi="宋体" w:cs="Times New Roman"/>
          <w:b/>
          <w:bCs/>
          <w:color w:val="000000"/>
          <w:sz w:val="24"/>
          <w:szCs w:val="30"/>
        </w:rPr>
        <w:t>202</w:t>
      </w:r>
      <w:r w:rsidR="00B40110">
        <w:rPr>
          <w:rFonts w:ascii="宋体" w:eastAsia="宋体" w:hAnsi="宋体" w:cs="Times New Roman"/>
          <w:b/>
          <w:bCs/>
          <w:color w:val="000000"/>
          <w:sz w:val="24"/>
          <w:szCs w:val="30"/>
        </w:rPr>
        <w:t>5</w:t>
      </w:r>
      <w:r w:rsidR="00101065" w:rsidRPr="008B30AF">
        <w:rPr>
          <w:rFonts w:ascii="宋体" w:eastAsia="宋体" w:hAnsi="宋体" w:cs="Times New Roman"/>
          <w:b/>
          <w:bCs/>
          <w:color w:val="000000"/>
          <w:sz w:val="24"/>
          <w:szCs w:val="30"/>
        </w:rPr>
        <w:t>年</w:t>
      </w:r>
      <w:r w:rsidR="00B40110">
        <w:rPr>
          <w:rFonts w:ascii="宋体" w:eastAsia="宋体" w:hAnsi="宋体" w:cs="Times New Roman"/>
          <w:b/>
          <w:bCs/>
          <w:color w:val="000000"/>
          <w:sz w:val="24"/>
          <w:szCs w:val="30"/>
        </w:rPr>
        <w:t>7</w:t>
      </w:r>
      <w:r w:rsidR="002E14AD" w:rsidRPr="008B30AF">
        <w:rPr>
          <w:rFonts w:ascii="宋体" w:eastAsia="宋体" w:hAnsi="宋体" w:cs="Times New Roman"/>
          <w:b/>
          <w:bCs/>
          <w:color w:val="000000"/>
          <w:sz w:val="24"/>
          <w:szCs w:val="30"/>
        </w:rPr>
        <w:t>月</w:t>
      </w:r>
      <w:r w:rsidR="00161945">
        <w:rPr>
          <w:rFonts w:ascii="宋体" w:eastAsia="宋体" w:hAnsi="宋体" w:cs="Times New Roman"/>
          <w:b/>
          <w:bCs/>
          <w:color w:val="000000"/>
          <w:sz w:val="24"/>
          <w:szCs w:val="30"/>
        </w:rPr>
        <w:t>21</w:t>
      </w:r>
      <w:r w:rsidRPr="008B30AF">
        <w:rPr>
          <w:rFonts w:ascii="宋体" w:eastAsia="宋体" w:hAnsi="宋体" w:cs="Times New Roman"/>
          <w:b/>
          <w:bCs/>
          <w:color w:val="000000"/>
          <w:sz w:val="24"/>
          <w:szCs w:val="30"/>
        </w:rPr>
        <w:t>日</w:t>
      </w:r>
    </w:p>
    <w:p w:rsidR="00175788" w:rsidRDefault="00175788" w:rsidP="008B30AF">
      <w:pPr>
        <w:spacing w:line="360" w:lineRule="auto"/>
        <w:ind w:firstLineChars="200" w:firstLine="480"/>
        <w:rPr>
          <w:rFonts w:ascii="Times New Roman" w:eastAsia="宋体" w:hAnsi="宋体" w:cs="Times New Roman"/>
          <w:color w:val="000000"/>
          <w:sz w:val="24"/>
          <w:szCs w:val="24"/>
        </w:rPr>
      </w:pPr>
    </w:p>
    <w:p w:rsidR="00175788" w:rsidRPr="008B30AF" w:rsidRDefault="00B40110" w:rsidP="008B30AF">
      <w:pPr>
        <w:spacing w:line="360" w:lineRule="auto"/>
        <w:ind w:firstLineChars="200" w:firstLine="480"/>
        <w:rPr>
          <w:rFonts w:ascii="Times New Roman" w:eastAsia="宋体" w:hAnsi="宋体" w:cs="Times New Roman"/>
          <w:color w:val="000000"/>
          <w:sz w:val="24"/>
          <w:szCs w:val="24"/>
        </w:rPr>
      </w:pPr>
      <w:r w:rsidRPr="00CA0CF3">
        <w:rPr>
          <w:rFonts w:ascii="Times New Roman" w:eastAsia="宋体" w:hAnsi="宋体" w:cs="Times New Roman" w:hint="eastAsia"/>
          <w:color w:val="000000"/>
          <w:sz w:val="24"/>
          <w:szCs w:val="24"/>
        </w:rPr>
        <w:t>为保护基金份额持有人的利益，</w:t>
      </w:r>
      <w:r w:rsidRPr="008B30AF">
        <w:rPr>
          <w:rFonts w:ascii="Times New Roman" w:eastAsia="宋体" w:hAnsi="宋体" w:cs="Times New Roman" w:hint="eastAsia"/>
          <w:color w:val="000000"/>
          <w:sz w:val="24"/>
          <w:szCs w:val="24"/>
        </w:rPr>
        <w:t>根据《</w:t>
      </w:r>
      <w:r>
        <w:rPr>
          <w:rFonts w:ascii="Times New Roman" w:eastAsia="宋体" w:hAnsi="宋体" w:cs="Times New Roman" w:hint="eastAsia"/>
          <w:color w:val="000000"/>
          <w:sz w:val="24"/>
          <w:szCs w:val="24"/>
        </w:rPr>
        <w:t>农银汇理红利日结货币市场基金招募说明书</w:t>
      </w:r>
      <w:r w:rsidRPr="008B30AF">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w:t>
      </w:r>
      <w:r w:rsidRPr="008B30AF">
        <w:rPr>
          <w:rFonts w:ascii="Times New Roman" w:eastAsia="宋体" w:hAnsi="宋体" w:cs="Times New Roman" w:hint="eastAsia"/>
          <w:color w:val="000000"/>
          <w:sz w:val="24"/>
          <w:szCs w:val="24"/>
        </w:rPr>
        <w:t>以下简称“《</w:t>
      </w:r>
      <w:r>
        <w:rPr>
          <w:rFonts w:ascii="Times New Roman" w:eastAsia="宋体" w:hAnsi="宋体" w:cs="Times New Roman" w:hint="eastAsia"/>
          <w:color w:val="000000"/>
          <w:sz w:val="24"/>
          <w:szCs w:val="24"/>
        </w:rPr>
        <w:t>招募说明书</w:t>
      </w:r>
      <w:r w:rsidRPr="008B30AF">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w:t>
      </w:r>
      <w:r w:rsidRPr="008B30AF">
        <w:rPr>
          <w:rFonts w:ascii="Times New Roman" w:eastAsia="宋体" w:hAnsi="宋体" w:cs="Times New Roman" w:hint="eastAsia"/>
          <w:color w:val="000000"/>
          <w:sz w:val="24"/>
          <w:szCs w:val="24"/>
        </w:rPr>
        <w:t>和《</w:t>
      </w:r>
      <w:r>
        <w:rPr>
          <w:rFonts w:ascii="Times New Roman" w:eastAsia="宋体" w:hAnsi="宋体" w:cs="Times New Roman" w:hint="eastAsia"/>
          <w:color w:val="000000"/>
          <w:sz w:val="24"/>
          <w:szCs w:val="24"/>
        </w:rPr>
        <w:t>农银汇理红利日结货币市场基金</w:t>
      </w:r>
      <w:r w:rsidRPr="008B30AF">
        <w:rPr>
          <w:rFonts w:ascii="Times New Roman" w:eastAsia="宋体" w:hAnsi="宋体" w:cs="Times New Roman" w:hint="eastAsia"/>
          <w:color w:val="000000"/>
          <w:sz w:val="24"/>
          <w:szCs w:val="24"/>
        </w:rPr>
        <w:t>基金合同》（以下简称“《基金合同》”）的有关规定</w:t>
      </w:r>
      <w:r>
        <w:rPr>
          <w:rFonts w:ascii="Times New Roman" w:eastAsia="宋体" w:hAnsi="宋体" w:cs="Times New Roman" w:hint="eastAsia"/>
          <w:color w:val="000000"/>
          <w:sz w:val="24"/>
          <w:szCs w:val="24"/>
        </w:rPr>
        <w:t>，</w:t>
      </w:r>
      <w:r w:rsidRPr="00CA0CF3">
        <w:rPr>
          <w:rFonts w:ascii="Times New Roman" w:eastAsia="宋体" w:hAnsi="宋体" w:cs="Times New Roman" w:hint="eastAsia"/>
          <w:color w:val="000000"/>
          <w:sz w:val="24"/>
          <w:szCs w:val="24"/>
        </w:rPr>
        <w:t>农银汇理基金管理有限公司</w:t>
      </w:r>
      <w:r w:rsidRPr="00CA0CF3">
        <w:rPr>
          <w:rFonts w:ascii="Times New Roman" w:eastAsia="宋体" w:hAnsi="宋体" w:cs="Times New Roman"/>
          <w:color w:val="000000"/>
          <w:sz w:val="24"/>
          <w:szCs w:val="24"/>
        </w:rPr>
        <w:t>(</w:t>
      </w:r>
      <w:r w:rsidRPr="00CA0CF3">
        <w:rPr>
          <w:rFonts w:ascii="Times New Roman" w:eastAsia="宋体" w:hAnsi="宋体" w:cs="Times New Roman"/>
          <w:color w:val="000000"/>
          <w:sz w:val="24"/>
          <w:szCs w:val="24"/>
        </w:rPr>
        <w:t>以下简称“本公司”或“基金管理人”</w:t>
      </w:r>
      <w:r w:rsidRPr="00CA0CF3">
        <w:rPr>
          <w:rFonts w:ascii="Times New Roman" w:eastAsia="宋体" w:hAnsi="宋体" w:cs="Times New Roman"/>
          <w:color w:val="000000"/>
          <w:sz w:val="24"/>
          <w:szCs w:val="24"/>
        </w:rPr>
        <w:t>)</w:t>
      </w:r>
      <w:r>
        <w:rPr>
          <w:rFonts w:ascii="Times New Roman" w:eastAsia="宋体" w:hAnsi="宋体" w:cs="Times New Roman" w:hint="eastAsia"/>
          <w:color w:val="000000"/>
          <w:sz w:val="24"/>
          <w:szCs w:val="24"/>
        </w:rPr>
        <w:t>决定自</w:t>
      </w:r>
      <w:r>
        <w:rPr>
          <w:rFonts w:ascii="Times New Roman" w:eastAsia="宋体" w:hAnsi="宋体" w:cs="Times New Roman" w:hint="eastAsia"/>
          <w:color w:val="000000"/>
          <w:sz w:val="24"/>
          <w:szCs w:val="24"/>
        </w:rPr>
        <w:t>2</w:t>
      </w:r>
      <w:r>
        <w:rPr>
          <w:rFonts w:ascii="Times New Roman" w:eastAsia="宋体" w:hAnsi="宋体" w:cs="Times New Roman"/>
          <w:color w:val="000000"/>
          <w:sz w:val="24"/>
          <w:szCs w:val="24"/>
        </w:rPr>
        <w:t>025</w:t>
      </w:r>
      <w:r>
        <w:rPr>
          <w:rFonts w:ascii="Times New Roman" w:eastAsia="宋体" w:hAnsi="宋体" w:cs="Times New Roman" w:hint="eastAsia"/>
          <w:color w:val="000000"/>
          <w:sz w:val="24"/>
          <w:szCs w:val="24"/>
        </w:rPr>
        <w:t>年</w:t>
      </w:r>
      <w:r>
        <w:rPr>
          <w:rFonts w:ascii="Times New Roman" w:eastAsia="宋体" w:hAnsi="宋体" w:cs="Times New Roman"/>
          <w:color w:val="000000"/>
          <w:sz w:val="24"/>
          <w:szCs w:val="24"/>
        </w:rPr>
        <w:t>7</w:t>
      </w:r>
      <w:r>
        <w:rPr>
          <w:rFonts w:ascii="Times New Roman" w:eastAsia="宋体" w:hAnsi="宋体" w:cs="Times New Roman" w:hint="eastAsia"/>
          <w:color w:val="000000"/>
          <w:sz w:val="24"/>
          <w:szCs w:val="24"/>
        </w:rPr>
        <w:t>月</w:t>
      </w:r>
      <w:r w:rsidR="00161945">
        <w:rPr>
          <w:rFonts w:ascii="Times New Roman" w:eastAsia="宋体" w:hAnsi="宋体" w:cs="Times New Roman"/>
          <w:color w:val="000000"/>
          <w:sz w:val="24"/>
          <w:szCs w:val="24"/>
        </w:rPr>
        <w:t>21</w:t>
      </w:r>
      <w:r>
        <w:rPr>
          <w:rFonts w:ascii="Times New Roman" w:eastAsia="宋体" w:hAnsi="宋体" w:cs="Times New Roman" w:hint="eastAsia"/>
          <w:color w:val="000000"/>
          <w:sz w:val="24"/>
          <w:szCs w:val="24"/>
        </w:rPr>
        <w:t>日起调整</w:t>
      </w:r>
      <w:r w:rsidRPr="00175788">
        <w:rPr>
          <w:rFonts w:ascii="Times New Roman" w:eastAsia="宋体" w:hAnsi="宋体" w:cs="Times New Roman" w:hint="eastAsia"/>
          <w:color w:val="000000"/>
          <w:sz w:val="24"/>
          <w:szCs w:val="24"/>
        </w:rPr>
        <w:t>农银汇理红利日结货币市场基金（以下简称“本基金”）的</w:t>
      </w:r>
      <w:r>
        <w:rPr>
          <w:rFonts w:ascii="Times New Roman" w:eastAsia="宋体" w:hAnsi="宋体" w:cs="Times New Roman" w:hint="eastAsia"/>
          <w:color w:val="000000"/>
          <w:sz w:val="24"/>
          <w:szCs w:val="24"/>
        </w:rPr>
        <w:t>A</w:t>
      </w:r>
      <w:r>
        <w:rPr>
          <w:rFonts w:ascii="Times New Roman" w:eastAsia="宋体" w:hAnsi="宋体" w:cs="Times New Roman" w:hint="eastAsia"/>
          <w:color w:val="000000"/>
          <w:sz w:val="24"/>
          <w:szCs w:val="24"/>
        </w:rPr>
        <w:t>类基金份额</w:t>
      </w:r>
      <w:r w:rsidRPr="003D3276">
        <w:rPr>
          <w:rFonts w:ascii="Times New Roman" w:eastAsia="宋体" w:hAnsi="宋体" w:cs="Times New Roman" w:hint="eastAsia"/>
          <w:color w:val="000000"/>
          <w:sz w:val="24"/>
          <w:szCs w:val="24"/>
        </w:rPr>
        <w:t>（基金代码：</w:t>
      </w:r>
      <w:r w:rsidRPr="00101065">
        <w:rPr>
          <w:rFonts w:ascii="Times New Roman" w:eastAsia="宋体" w:hAnsi="宋体" w:cs="Times New Roman"/>
          <w:color w:val="000000"/>
          <w:sz w:val="24"/>
          <w:szCs w:val="24"/>
        </w:rPr>
        <w:t>000907</w:t>
      </w:r>
      <w:r w:rsidRPr="003D3276">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B</w:t>
      </w:r>
      <w:r>
        <w:rPr>
          <w:rFonts w:ascii="Times New Roman" w:eastAsia="宋体" w:hAnsi="宋体" w:cs="Times New Roman" w:hint="eastAsia"/>
          <w:color w:val="000000"/>
          <w:sz w:val="24"/>
          <w:szCs w:val="24"/>
        </w:rPr>
        <w:t>类基金</w:t>
      </w:r>
      <w:r w:rsidRPr="00175788">
        <w:rPr>
          <w:rFonts w:ascii="Times New Roman" w:eastAsia="宋体" w:hAnsi="宋体" w:cs="Times New Roman" w:hint="eastAsia"/>
          <w:color w:val="000000"/>
          <w:sz w:val="24"/>
          <w:szCs w:val="24"/>
        </w:rPr>
        <w:t>份额</w:t>
      </w:r>
      <w:r w:rsidRPr="008D7759">
        <w:rPr>
          <w:rFonts w:ascii="Times New Roman" w:eastAsia="宋体" w:hAnsi="宋体" w:cs="Times New Roman" w:hint="eastAsia"/>
          <w:color w:val="000000"/>
          <w:sz w:val="24"/>
          <w:szCs w:val="24"/>
        </w:rPr>
        <w:t>（基金代码：</w:t>
      </w:r>
      <w:r w:rsidRPr="00101065">
        <w:rPr>
          <w:rFonts w:ascii="Times New Roman" w:eastAsia="宋体" w:hAnsi="宋体" w:cs="Times New Roman"/>
          <w:color w:val="000000"/>
          <w:sz w:val="24"/>
          <w:szCs w:val="24"/>
        </w:rPr>
        <w:t>000908</w:t>
      </w:r>
      <w:r w:rsidRPr="008D7759">
        <w:rPr>
          <w:rFonts w:ascii="Times New Roman" w:eastAsia="宋体" w:hAnsi="宋体" w:cs="Times New Roman" w:hint="eastAsia"/>
          <w:color w:val="000000"/>
          <w:sz w:val="24"/>
          <w:szCs w:val="24"/>
        </w:rPr>
        <w:t>）</w:t>
      </w:r>
      <w:r w:rsidRPr="00175788">
        <w:rPr>
          <w:rFonts w:ascii="Times New Roman" w:eastAsia="宋体" w:hAnsi="宋体" w:cs="Times New Roman" w:hint="eastAsia"/>
          <w:color w:val="000000"/>
          <w:sz w:val="24"/>
          <w:szCs w:val="24"/>
        </w:rPr>
        <w:t>自动升降级业务</w:t>
      </w:r>
      <w:r>
        <w:rPr>
          <w:rFonts w:ascii="Times New Roman" w:eastAsia="宋体" w:hAnsi="宋体" w:cs="Times New Roman" w:hint="eastAsia"/>
          <w:color w:val="000000"/>
          <w:sz w:val="24"/>
          <w:szCs w:val="24"/>
        </w:rPr>
        <w:t>规则。</w:t>
      </w:r>
    </w:p>
    <w:p w:rsidR="00F24439" w:rsidRPr="008B30AF" w:rsidRDefault="00632E1E" w:rsidP="008B30AF">
      <w:pPr>
        <w:pStyle w:val="3"/>
        <w:keepNext w:val="0"/>
        <w:keepLines w:val="0"/>
        <w:spacing w:before="0" w:after="0" w:line="360" w:lineRule="auto"/>
        <w:rPr>
          <w:rFonts w:ascii="宋体" w:hAnsi="宋体"/>
          <w:b w:val="0"/>
          <w:bCs w:val="0"/>
          <w:color w:val="000000"/>
          <w:sz w:val="24"/>
          <w:szCs w:val="24"/>
        </w:rPr>
      </w:pPr>
      <w:r w:rsidRPr="008B30AF">
        <w:rPr>
          <w:rFonts w:ascii="宋体" w:hAnsi="宋体"/>
          <w:color w:val="000000"/>
          <w:sz w:val="24"/>
          <w:szCs w:val="24"/>
        </w:rPr>
        <w:t>1</w:t>
      </w:r>
      <w:r w:rsidR="00F24439" w:rsidRPr="008B30AF">
        <w:rPr>
          <w:rFonts w:ascii="宋体" w:hAnsi="宋体" w:hint="eastAsia"/>
          <w:color w:val="000000"/>
          <w:sz w:val="24"/>
          <w:szCs w:val="24"/>
        </w:rPr>
        <w:t>、</w:t>
      </w:r>
      <w:r w:rsidR="00B40110">
        <w:rPr>
          <w:rFonts w:ascii="宋体" w:hAnsi="宋体" w:hint="eastAsia"/>
          <w:color w:val="000000"/>
          <w:sz w:val="24"/>
          <w:szCs w:val="24"/>
        </w:rPr>
        <w:t>调整</w:t>
      </w:r>
      <w:r w:rsidR="00175788">
        <w:rPr>
          <w:rFonts w:ascii="宋体" w:hAnsi="宋体" w:hint="eastAsia"/>
          <w:color w:val="000000"/>
          <w:sz w:val="24"/>
          <w:szCs w:val="24"/>
        </w:rPr>
        <w:t>后的升降级规则</w:t>
      </w:r>
    </w:p>
    <w:p w:rsidR="009512C5" w:rsidRPr="009512C5" w:rsidRDefault="009512C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1</w:t>
      </w: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若</w:t>
      </w:r>
      <w:r w:rsidRPr="009512C5">
        <w:rPr>
          <w:rFonts w:ascii="Times New Roman" w:eastAsia="宋体" w:hAnsi="宋体" w:cs="Times New Roman"/>
          <w:color w:val="000000"/>
          <w:sz w:val="24"/>
          <w:szCs w:val="24"/>
        </w:rPr>
        <w:t>A</w:t>
      </w:r>
      <w:r w:rsidRPr="009512C5">
        <w:rPr>
          <w:rFonts w:ascii="Times New Roman" w:eastAsia="宋体" w:hAnsi="宋体" w:cs="Times New Roman"/>
          <w:color w:val="000000"/>
          <w:sz w:val="24"/>
          <w:szCs w:val="24"/>
        </w:rPr>
        <w:t>类基金份额持有人在单个基金账户保留的基金份额达到或超过</w:t>
      </w:r>
      <w:r w:rsidRPr="009512C5">
        <w:rPr>
          <w:rFonts w:ascii="Times New Roman" w:eastAsia="宋体" w:hAnsi="宋体" w:cs="Times New Roman"/>
          <w:color w:val="000000"/>
          <w:sz w:val="24"/>
          <w:szCs w:val="24"/>
        </w:rPr>
        <w:t>500</w:t>
      </w:r>
      <w:r w:rsidRPr="009512C5">
        <w:rPr>
          <w:rFonts w:ascii="Times New Roman" w:eastAsia="宋体" w:hAnsi="宋体" w:cs="Times New Roman"/>
          <w:color w:val="000000"/>
          <w:sz w:val="24"/>
          <w:szCs w:val="24"/>
        </w:rPr>
        <w:t>万份时，本基金的注册登记机构自动将其在该基金账户持有的</w:t>
      </w:r>
      <w:r w:rsidRPr="009512C5">
        <w:rPr>
          <w:rFonts w:ascii="Times New Roman" w:eastAsia="宋体" w:hAnsi="宋体" w:cs="Times New Roman"/>
          <w:color w:val="000000"/>
          <w:sz w:val="24"/>
          <w:szCs w:val="24"/>
        </w:rPr>
        <w:t>A</w:t>
      </w:r>
      <w:r w:rsidRPr="009512C5">
        <w:rPr>
          <w:rFonts w:ascii="Times New Roman" w:eastAsia="宋体" w:hAnsi="宋体" w:cs="Times New Roman"/>
          <w:color w:val="000000"/>
          <w:sz w:val="24"/>
          <w:szCs w:val="24"/>
        </w:rPr>
        <w:t>类基金份额升级为</w:t>
      </w:r>
      <w:r w:rsidRPr="009512C5">
        <w:rPr>
          <w:rFonts w:ascii="Times New Roman" w:eastAsia="宋体" w:hAnsi="宋体" w:cs="Times New Roman"/>
          <w:color w:val="000000"/>
          <w:sz w:val="24"/>
          <w:szCs w:val="24"/>
        </w:rPr>
        <w:t>B</w:t>
      </w:r>
      <w:r w:rsidRPr="009512C5">
        <w:rPr>
          <w:rFonts w:ascii="Times New Roman" w:eastAsia="宋体" w:hAnsi="宋体" w:cs="Times New Roman"/>
          <w:color w:val="000000"/>
          <w:sz w:val="24"/>
          <w:szCs w:val="24"/>
        </w:rPr>
        <w:t>类基金份额。</w:t>
      </w:r>
    </w:p>
    <w:p w:rsidR="009512C5" w:rsidRPr="009512C5" w:rsidRDefault="009512C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2</w:t>
      </w: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若</w:t>
      </w:r>
      <w:r w:rsidRPr="009512C5">
        <w:rPr>
          <w:rFonts w:ascii="Times New Roman" w:eastAsia="宋体" w:hAnsi="宋体" w:cs="Times New Roman"/>
          <w:color w:val="000000"/>
          <w:sz w:val="24"/>
          <w:szCs w:val="24"/>
        </w:rPr>
        <w:t>B</w:t>
      </w:r>
      <w:r w:rsidRPr="009512C5">
        <w:rPr>
          <w:rFonts w:ascii="Times New Roman" w:eastAsia="宋体" w:hAnsi="宋体" w:cs="Times New Roman"/>
          <w:color w:val="000000"/>
          <w:sz w:val="24"/>
          <w:szCs w:val="24"/>
        </w:rPr>
        <w:t>类基金份额持有人在单个基金账户保留的基金份额低于</w:t>
      </w:r>
      <w:r w:rsidRPr="009512C5">
        <w:rPr>
          <w:rFonts w:ascii="Times New Roman" w:eastAsia="宋体" w:hAnsi="宋体" w:cs="Times New Roman"/>
          <w:color w:val="000000"/>
          <w:sz w:val="24"/>
          <w:szCs w:val="24"/>
        </w:rPr>
        <w:t>500</w:t>
      </w:r>
      <w:r w:rsidRPr="009512C5">
        <w:rPr>
          <w:rFonts w:ascii="Times New Roman" w:eastAsia="宋体" w:hAnsi="宋体" w:cs="Times New Roman"/>
          <w:color w:val="000000"/>
          <w:sz w:val="24"/>
          <w:szCs w:val="24"/>
        </w:rPr>
        <w:t>万份时，本基金的注册登记机构自动将其在该基金账户持有的</w:t>
      </w:r>
      <w:r w:rsidRPr="009512C5">
        <w:rPr>
          <w:rFonts w:ascii="Times New Roman" w:eastAsia="宋体" w:hAnsi="宋体" w:cs="Times New Roman"/>
          <w:color w:val="000000"/>
          <w:sz w:val="24"/>
          <w:szCs w:val="24"/>
        </w:rPr>
        <w:t>B</w:t>
      </w:r>
      <w:r w:rsidRPr="009512C5">
        <w:rPr>
          <w:rFonts w:ascii="Times New Roman" w:eastAsia="宋体" w:hAnsi="宋体" w:cs="Times New Roman"/>
          <w:color w:val="000000"/>
          <w:sz w:val="24"/>
          <w:szCs w:val="24"/>
        </w:rPr>
        <w:t>类基金份额降级为</w:t>
      </w:r>
      <w:r w:rsidRPr="009512C5">
        <w:rPr>
          <w:rFonts w:ascii="Times New Roman" w:eastAsia="宋体" w:hAnsi="宋体" w:cs="Times New Roman"/>
          <w:color w:val="000000"/>
          <w:sz w:val="24"/>
          <w:szCs w:val="24"/>
        </w:rPr>
        <w:t>A</w:t>
      </w:r>
      <w:r w:rsidRPr="009512C5">
        <w:rPr>
          <w:rFonts w:ascii="Times New Roman" w:eastAsia="宋体" w:hAnsi="宋体" w:cs="Times New Roman"/>
          <w:color w:val="000000"/>
          <w:sz w:val="24"/>
          <w:szCs w:val="24"/>
        </w:rPr>
        <w:t>类基金份额。</w:t>
      </w:r>
    </w:p>
    <w:p w:rsidR="009512C5" w:rsidRPr="009512C5" w:rsidRDefault="009512C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3</w:t>
      </w: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本基金</w:t>
      </w:r>
      <w:r w:rsidRPr="009512C5">
        <w:rPr>
          <w:rFonts w:ascii="Times New Roman" w:eastAsia="宋体" w:hAnsi="宋体" w:cs="Times New Roman"/>
          <w:color w:val="000000"/>
          <w:sz w:val="24"/>
          <w:szCs w:val="24"/>
        </w:rPr>
        <w:t>C</w:t>
      </w:r>
      <w:r w:rsidRPr="009512C5">
        <w:rPr>
          <w:rFonts w:ascii="Times New Roman" w:eastAsia="宋体" w:hAnsi="宋体" w:cs="Times New Roman"/>
          <w:color w:val="000000"/>
          <w:sz w:val="24"/>
          <w:szCs w:val="24"/>
        </w:rPr>
        <w:t>类基金份额</w:t>
      </w:r>
      <w:r w:rsidR="008D1194">
        <w:rPr>
          <w:rFonts w:ascii="Times New Roman" w:eastAsia="宋体" w:hAnsi="宋体" w:cs="Times New Roman" w:hint="eastAsia"/>
          <w:color w:val="000000"/>
          <w:sz w:val="24"/>
          <w:szCs w:val="24"/>
        </w:rPr>
        <w:t>（基金代码：</w:t>
      </w:r>
      <w:r w:rsidR="008D1194">
        <w:rPr>
          <w:rFonts w:ascii="Times New Roman" w:eastAsia="宋体" w:hAnsi="宋体" w:cs="Times New Roman" w:hint="eastAsia"/>
          <w:color w:val="000000"/>
          <w:sz w:val="24"/>
          <w:szCs w:val="24"/>
        </w:rPr>
        <w:t>0</w:t>
      </w:r>
      <w:r w:rsidR="008D1194">
        <w:rPr>
          <w:rFonts w:ascii="Times New Roman" w:eastAsia="宋体" w:hAnsi="宋体" w:cs="Times New Roman"/>
          <w:color w:val="000000"/>
          <w:sz w:val="24"/>
          <w:szCs w:val="24"/>
        </w:rPr>
        <w:t>19834</w:t>
      </w:r>
      <w:r w:rsidR="008D1194">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暂不开通基金份额升降级业务。今后若开通升降级的有关业务，业务规则详见届时发布的有关公告及更新招募说明书。</w:t>
      </w:r>
    </w:p>
    <w:p w:rsidR="009512C5" w:rsidRDefault="009512C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4</w:t>
      </w:r>
      <w:r>
        <w:rPr>
          <w:rFonts w:ascii="Times New Roman" w:eastAsia="宋体" w:hAnsi="宋体" w:cs="Times New Roman" w:hint="eastAsia"/>
          <w:color w:val="000000"/>
          <w:sz w:val="24"/>
          <w:szCs w:val="24"/>
        </w:rPr>
        <w:t>）</w:t>
      </w:r>
      <w:r w:rsidRPr="009512C5">
        <w:rPr>
          <w:rFonts w:ascii="Times New Roman" w:eastAsia="宋体" w:hAnsi="宋体" w:cs="Times New Roman"/>
          <w:color w:val="000000"/>
          <w:sz w:val="24"/>
          <w:szCs w:val="24"/>
        </w:rPr>
        <w:t>投资者在提交认</w:t>
      </w:r>
      <w:r w:rsidRPr="009512C5">
        <w:rPr>
          <w:rFonts w:ascii="Times New Roman" w:eastAsia="宋体" w:hAnsi="宋体" w:cs="Times New Roman"/>
          <w:color w:val="000000"/>
          <w:sz w:val="24"/>
          <w:szCs w:val="24"/>
        </w:rPr>
        <w:t>/</w:t>
      </w:r>
      <w:r w:rsidRPr="009512C5">
        <w:rPr>
          <w:rFonts w:ascii="Times New Roman" w:eastAsia="宋体" w:hAnsi="宋体" w:cs="Times New Roman"/>
          <w:color w:val="000000"/>
          <w:sz w:val="24"/>
          <w:szCs w:val="24"/>
        </w:rPr>
        <w:t>申购、赎回申请时，应正确填写基金份额类别的代码（</w:t>
      </w:r>
      <w:r w:rsidRPr="009512C5">
        <w:rPr>
          <w:rFonts w:ascii="Times New Roman" w:eastAsia="宋体" w:hAnsi="宋体" w:cs="Times New Roman"/>
          <w:color w:val="000000"/>
          <w:sz w:val="24"/>
          <w:szCs w:val="24"/>
        </w:rPr>
        <w:t xml:space="preserve">A </w:t>
      </w:r>
      <w:r w:rsidRPr="009512C5">
        <w:rPr>
          <w:rFonts w:ascii="Times New Roman" w:eastAsia="宋体" w:hAnsi="宋体" w:cs="Times New Roman"/>
          <w:color w:val="000000"/>
          <w:sz w:val="24"/>
          <w:szCs w:val="24"/>
        </w:rPr>
        <w:t>类、</w:t>
      </w:r>
      <w:r w:rsidRPr="009512C5">
        <w:rPr>
          <w:rFonts w:ascii="Times New Roman" w:eastAsia="宋体" w:hAnsi="宋体" w:cs="Times New Roman"/>
          <w:color w:val="000000"/>
          <w:sz w:val="24"/>
          <w:szCs w:val="24"/>
        </w:rPr>
        <w:t xml:space="preserve">B </w:t>
      </w:r>
      <w:r w:rsidRPr="009512C5">
        <w:rPr>
          <w:rFonts w:ascii="Times New Roman" w:eastAsia="宋体" w:hAnsi="宋体" w:cs="Times New Roman"/>
          <w:color w:val="000000"/>
          <w:sz w:val="24"/>
          <w:szCs w:val="24"/>
        </w:rPr>
        <w:t>类、</w:t>
      </w:r>
      <w:r w:rsidRPr="009512C5">
        <w:rPr>
          <w:rFonts w:ascii="Times New Roman" w:eastAsia="宋体" w:hAnsi="宋体" w:cs="Times New Roman"/>
          <w:color w:val="000000"/>
          <w:sz w:val="24"/>
          <w:szCs w:val="24"/>
        </w:rPr>
        <w:t>C</w:t>
      </w:r>
      <w:r w:rsidRPr="009512C5">
        <w:rPr>
          <w:rFonts w:ascii="Times New Roman" w:eastAsia="宋体" w:hAnsi="宋体" w:cs="Times New Roman"/>
          <w:color w:val="000000"/>
          <w:sz w:val="24"/>
          <w:szCs w:val="24"/>
        </w:rPr>
        <w:t>类基金份额的基金代码不同），否则，错误填写基金份额类别代码的认</w:t>
      </w:r>
      <w:r w:rsidRPr="009512C5">
        <w:rPr>
          <w:rFonts w:ascii="Times New Roman" w:eastAsia="宋体" w:hAnsi="宋体" w:cs="Times New Roman"/>
          <w:color w:val="000000"/>
          <w:sz w:val="24"/>
          <w:szCs w:val="24"/>
        </w:rPr>
        <w:t>/</w:t>
      </w:r>
      <w:r w:rsidRPr="009512C5">
        <w:rPr>
          <w:rFonts w:ascii="Times New Roman" w:eastAsia="宋体" w:hAnsi="宋体" w:cs="Times New Roman"/>
          <w:color w:val="000000"/>
          <w:sz w:val="24"/>
          <w:szCs w:val="24"/>
        </w:rPr>
        <w:t>申购、赎回等交易申请以本基金的登记机构确认的结果为准，后果由投资者自行承担。投资者认</w:t>
      </w:r>
      <w:r w:rsidRPr="009512C5">
        <w:rPr>
          <w:rFonts w:ascii="Times New Roman" w:eastAsia="宋体" w:hAnsi="宋体" w:cs="Times New Roman"/>
          <w:color w:val="000000"/>
          <w:sz w:val="24"/>
          <w:szCs w:val="24"/>
        </w:rPr>
        <w:t>/</w:t>
      </w:r>
      <w:r w:rsidRPr="009512C5">
        <w:rPr>
          <w:rFonts w:ascii="Times New Roman" w:eastAsia="宋体" w:hAnsi="宋体" w:cs="Times New Roman"/>
          <w:color w:val="000000"/>
          <w:sz w:val="24"/>
          <w:szCs w:val="24"/>
        </w:rPr>
        <w:t>申购、赎回申请确认成交后，实际获得的基金份额类别以本基金的注册登记机构根据上述规则确认的基金份额类别为准。</w:t>
      </w:r>
    </w:p>
    <w:p w:rsidR="00161945" w:rsidRDefault="00161945" w:rsidP="009512C5">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color w:val="000000"/>
          <w:sz w:val="24"/>
          <w:szCs w:val="24"/>
        </w:rPr>
        <w:t>5</w:t>
      </w:r>
      <w:r>
        <w:rPr>
          <w:rFonts w:ascii="Times New Roman" w:eastAsia="宋体" w:hAnsi="宋体" w:cs="Times New Roman" w:hint="eastAsia"/>
          <w:color w:val="000000"/>
          <w:sz w:val="24"/>
          <w:szCs w:val="24"/>
        </w:rPr>
        <w:t>）</w:t>
      </w:r>
      <w:r w:rsidRPr="00A23332">
        <w:rPr>
          <w:rFonts w:ascii="Times New Roman" w:eastAsia="宋体" w:hAnsi="宋体" w:cs="Times New Roman" w:hint="eastAsia"/>
          <w:b/>
          <w:color w:val="000000"/>
          <w:sz w:val="24"/>
          <w:szCs w:val="24"/>
        </w:rPr>
        <w:t>上述</w:t>
      </w:r>
      <w:r>
        <w:rPr>
          <w:rFonts w:ascii="Times New Roman" w:eastAsia="宋体" w:hAnsi="宋体" w:cs="Times New Roman" w:hint="eastAsia"/>
          <w:b/>
          <w:color w:val="000000"/>
          <w:sz w:val="24"/>
          <w:szCs w:val="24"/>
        </w:rPr>
        <w:t>关于</w:t>
      </w:r>
      <w:r w:rsidRPr="00A23332">
        <w:rPr>
          <w:rFonts w:ascii="Times New Roman" w:eastAsia="宋体" w:hAnsi="宋体" w:cs="Times New Roman" w:hint="eastAsia"/>
          <w:b/>
          <w:color w:val="000000"/>
          <w:sz w:val="24"/>
          <w:szCs w:val="24"/>
        </w:rPr>
        <w:t>本基金</w:t>
      </w:r>
      <w:r w:rsidRPr="00A23332">
        <w:rPr>
          <w:rFonts w:ascii="Times New Roman" w:eastAsia="宋体" w:hAnsi="宋体" w:cs="Times New Roman"/>
          <w:b/>
          <w:color w:val="000000"/>
          <w:sz w:val="24"/>
          <w:szCs w:val="24"/>
        </w:rPr>
        <w:t>A</w:t>
      </w:r>
      <w:r w:rsidRPr="00A23332">
        <w:rPr>
          <w:rFonts w:ascii="Times New Roman" w:eastAsia="宋体" w:hAnsi="宋体" w:cs="Times New Roman"/>
          <w:b/>
          <w:color w:val="000000"/>
          <w:sz w:val="24"/>
          <w:szCs w:val="24"/>
        </w:rPr>
        <w:t>、</w:t>
      </w:r>
      <w:r w:rsidRPr="00A23332">
        <w:rPr>
          <w:rFonts w:ascii="Times New Roman" w:eastAsia="宋体" w:hAnsi="宋体" w:cs="Times New Roman"/>
          <w:b/>
          <w:color w:val="000000"/>
          <w:sz w:val="24"/>
          <w:szCs w:val="24"/>
        </w:rPr>
        <w:t>B</w:t>
      </w:r>
      <w:r w:rsidRPr="00A23332">
        <w:rPr>
          <w:rFonts w:ascii="Times New Roman" w:eastAsia="宋体" w:hAnsi="宋体" w:cs="Times New Roman"/>
          <w:b/>
          <w:color w:val="000000"/>
          <w:sz w:val="24"/>
          <w:szCs w:val="24"/>
        </w:rPr>
        <w:t>类基金份额</w:t>
      </w:r>
      <w:r>
        <w:rPr>
          <w:rFonts w:ascii="Times New Roman" w:eastAsia="宋体" w:hAnsi="宋体" w:cs="Times New Roman" w:hint="eastAsia"/>
          <w:b/>
          <w:color w:val="000000"/>
          <w:sz w:val="24"/>
          <w:szCs w:val="24"/>
        </w:rPr>
        <w:t>的</w:t>
      </w:r>
      <w:r w:rsidRPr="00A23332">
        <w:rPr>
          <w:rFonts w:ascii="Times New Roman" w:eastAsia="宋体" w:hAnsi="宋体" w:cs="Times New Roman"/>
          <w:b/>
          <w:color w:val="000000"/>
          <w:sz w:val="24"/>
          <w:szCs w:val="24"/>
        </w:rPr>
        <w:t>自动升降级业务</w:t>
      </w:r>
      <w:r>
        <w:rPr>
          <w:rFonts w:ascii="Times New Roman" w:eastAsia="宋体" w:hAnsi="宋体" w:cs="Times New Roman" w:hint="eastAsia"/>
          <w:b/>
          <w:color w:val="000000"/>
          <w:sz w:val="24"/>
          <w:szCs w:val="24"/>
        </w:rPr>
        <w:t>规则</w:t>
      </w:r>
      <w:r w:rsidRPr="00A23332">
        <w:rPr>
          <w:rFonts w:ascii="Times New Roman" w:eastAsia="宋体" w:hAnsi="宋体" w:cs="Times New Roman"/>
          <w:b/>
          <w:color w:val="000000"/>
          <w:sz w:val="24"/>
          <w:szCs w:val="24"/>
        </w:rPr>
        <w:t>暂不适用于</w:t>
      </w:r>
      <w:r w:rsidRPr="00A23332">
        <w:rPr>
          <w:rFonts w:ascii="Times New Roman" w:eastAsia="宋体" w:hAnsi="宋体" w:cs="Times New Roman" w:hint="eastAsia"/>
          <w:b/>
          <w:color w:val="000000"/>
          <w:sz w:val="24"/>
          <w:szCs w:val="24"/>
        </w:rPr>
        <w:t>除中国农业银行股份有限公司以外</w:t>
      </w:r>
      <w:r w:rsidRPr="00A23332">
        <w:rPr>
          <w:rFonts w:ascii="Times New Roman" w:eastAsia="宋体" w:hAnsi="宋体" w:cs="Times New Roman"/>
          <w:b/>
          <w:color w:val="000000"/>
          <w:sz w:val="24"/>
          <w:szCs w:val="24"/>
        </w:rPr>
        <w:t>的</w:t>
      </w:r>
      <w:r w:rsidRPr="00A23332">
        <w:rPr>
          <w:rFonts w:ascii="Times New Roman" w:eastAsia="宋体" w:hAnsi="宋体" w:cs="Times New Roman" w:hint="eastAsia"/>
          <w:b/>
          <w:color w:val="000000"/>
          <w:sz w:val="24"/>
          <w:szCs w:val="24"/>
        </w:rPr>
        <w:t>其他</w:t>
      </w:r>
      <w:r w:rsidRPr="00A23332">
        <w:rPr>
          <w:rFonts w:ascii="Times New Roman" w:eastAsia="宋体" w:hAnsi="宋体" w:cs="Times New Roman"/>
          <w:b/>
          <w:color w:val="000000"/>
          <w:sz w:val="24"/>
          <w:szCs w:val="24"/>
        </w:rPr>
        <w:t>基金销售机构。</w:t>
      </w:r>
      <w:r w:rsidRPr="009512C5">
        <w:rPr>
          <w:rFonts w:ascii="Times New Roman" w:eastAsia="宋体" w:hAnsi="宋体" w:cs="Times New Roman"/>
          <w:color w:val="000000"/>
          <w:sz w:val="24"/>
          <w:szCs w:val="24"/>
        </w:rPr>
        <w:t>今后若开通升降级的有关业务，业务规则详见届时发布的有关公告及更新招募说明书。</w:t>
      </w:r>
    </w:p>
    <w:p w:rsidR="009512C5" w:rsidRDefault="009512C5" w:rsidP="009512C5">
      <w:pPr>
        <w:pStyle w:val="3"/>
        <w:keepNext w:val="0"/>
        <w:keepLines w:val="0"/>
        <w:spacing w:before="0" w:after="0" w:line="360" w:lineRule="auto"/>
        <w:rPr>
          <w:rFonts w:ascii="宋体" w:hAnsi="宋体"/>
          <w:color w:val="000000"/>
          <w:sz w:val="24"/>
          <w:szCs w:val="24"/>
        </w:rPr>
      </w:pPr>
      <w:r w:rsidRPr="008B30AF">
        <w:rPr>
          <w:rFonts w:ascii="宋体" w:hAnsi="宋体"/>
          <w:color w:val="000000"/>
          <w:sz w:val="24"/>
          <w:szCs w:val="24"/>
        </w:rPr>
        <w:t>2</w:t>
      </w:r>
      <w:r w:rsidRPr="008B30AF">
        <w:rPr>
          <w:rFonts w:ascii="宋体" w:hAnsi="宋体" w:hint="eastAsia"/>
          <w:color w:val="000000"/>
          <w:sz w:val="24"/>
          <w:szCs w:val="24"/>
        </w:rPr>
        <w:t>、</w:t>
      </w:r>
      <w:r>
        <w:rPr>
          <w:rFonts w:ascii="宋体" w:hAnsi="宋体" w:hint="eastAsia"/>
          <w:color w:val="000000"/>
          <w:sz w:val="24"/>
          <w:szCs w:val="24"/>
        </w:rPr>
        <w:t>其他需要提示的事项</w:t>
      </w:r>
    </w:p>
    <w:p w:rsidR="009512C5" w:rsidRDefault="009D0767" w:rsidP="00070F03">
      <w:pPr>
        <w:spacing w:line="360" w:lineRule="auto"/>
        <w:ind w:firstLineChars="200" w:firstLine="480"/>
        <w:rPr>
          <w:rFonts w:hAnsi="宋体"/>
          <w:color w:val="000000"/>
          <w:sz w:val="24"/>
          <w:szCs w:val="24"/>
        </w:rPr>
      </w:pPr>
      <w:r w:rsidRPr="009D0767">
        <w:rPr>
          <w:rFonts w:ascii="Times New Roman" w:eastAsia="宋体" w:hAnsi="宋体" w:cs="Times New Roman" w:hint="eastAsia"/>
          <w:color w:val="000000"/>
          <w:sz w:val="24"/>
          <w:szCs w:val="24"/>
        </w:rPr>
        <w:lastRenderedPageBreak/>
        <w:t>本基金</w:t>
      </w:r>
      <w:r w:rsidRPr="009D0767">
        <w:rPr>
          <w:rFonts w:ascii="Times New Roman" w:eastAsia="宋体" w:hAnsi="宋体" w:cs="Times New Roman"/>
          <w:color w:val="000000"/>
          <w:sz w:val="24"/>
          <w:szCs w:val="24"/>
        </w:rPr>
        <w:t>A</w:t>
      </w:r>
      <w:r w:rsidRPr="009D0767">
        <w:rPr>
          <w:rFonts w:ascii="Times New Roman" w:eastAsia="宋体" w:hAnsi="宋体" w:cs="Times New Roman"/>
          <w:color w:val="000000"/>
          <w:sz w:val="24"/>
          <w:szCs w:val="24"/>
        </w:rPr>
        <w:t>类基金份额的销售服务费年费率为</w:t>
      </w:r>
      <w:r w:rsidRPr="009D0767">
        <w:rPr>
          <w:rFonts w:ascii="Times New Roman" w:eastAsia="宋体" w:hAnsi="宋体" w:cs="Times New Roman"/>
          <w:color w:val="000000"/>
          <w:sz w:val="24"/>
          <w:szCs w:val="24"/>
        </w:rPr>
        <w:t>0.25%</w:t>
      </w:r>
      <w:r w:rsidRPr="009D0767">
        <w:rPr>
          <w:rFonts w:ascii="Times New Roman" w:eastAsia="宋体" w:hAnsi="宋体" w:cs="Times New Roman"/>
          <w:color w:val="000000"/>
          <w:sz w:val="24"/>
          <w:szCs w:val="24"/>
        </w:rPr>
        <w:t>，对于由</w:t>
      </w:r>
      <w:r w:rsidRPr="009D0767">
        <w:rPr>
          <w:rFonts w:ascii="Times New Roman" w:eastAsia="宋体" w:hAnsi="宋体" w:cs="Times New Roman"/>
          <w:color w:val="000000"/>
          <w:sz w:val="24"/>
          <w:szCs w:val="24"/>
        </w:rPr>
        <w:t>B</w:t>
      </w:r>
      <w:r w:rsidRPr="009D0767">
        <w:rPr>
          <w:rFonts w:ascii="Times New Roman" w:eastAsia="宋体" w:hAnsi="宋体" w:cs="Times New Roman"/>
          <w:color w:val="000000"/>
          <w:sz w:val="24"/>
          <w:szCs w:val="24"/>
        </w:rPr>
        <w:t>类降级为</w:t>
      </w:r>
      <w:r w:rsidRPr="009D0767">
        <w:rPr>
          <w:rFonts w:ascii="Times New Roman" w:eastAsia="宋体" w:hAnsi="宋体" w:cs="Times New Roman"/>
          <w:color w:val="000000"/>
          <w:sz w:val="24"/>
          <w:szCs w:val="24"/>
        </w:rPr>
        <w:t>A</w:t>
      </w:r>
      <w:r w:rsidRPr="009D0767">
        <w:rPr>
          <w:rFonts w:ascii="Times New Roman" w:eastAsia="宋体" w:hAnsi="宋体" w:cs="Times New Roman"/>
          <w:color w:val="000000"/>
          <w:sz w:val="24"/>
          <w:szCs w:val="24"/>
        </w:rPr>
        <w:t>类的基金份额持有人，年基金销售服务费率应自其降级后的下一个工作日起适用</w:t>
      </w:r>
      <w:r w:rsidRPr="009D0767">
        <w:rPr>
          <w:rFonts w:ascii="Times New Roman" w:eastAsia="宋体" w:hAnsi="宋体" w:cs="Times New Roman"/>
          <w:color w:val="000000"/>
          <w:sz w:val="24"/>
          <w:szCs w:val="24"/>
        </w:rPr>
        <w:t>A</w:t>
      </w:r>
      <w:r w:rsidRPr="009D0767">
        <w:rPr>
          <w:rFonts w:ascii="Times New Roman" w:eastAsia="宋体" w:hAnsi="宋体" w:cs="Times New Roman"/>
          <w:color w:val="000000"/>
          <w:sz w:val="24"/>
          <w:szCs w:val="24"/>
        </w:rPr>
        <w:t>类基金份额持有人的费率。</w:t>
      </w:r>
      <w:r w:rsidRPr="009D0767">
        <w:rPr>
          <w:rFonts w:ascii="Times New Roman" w:eastAsia="宋体" w:hAnsi="宋体" w:cs="Times New Roman"/>
          <w:color w:val="000000"/>
          <w:sz w:val="24"/>
          <w:szCs w:val="24"/>
        </w:rPr>
        <w:t>B</w:t>
      </w:r>
      <w:r w:rsidRPr="009D0767">
        <w:rPr>
          <w:rFonts w:ascii="Times New Roman" w:eastAsia="宋体" w:hAnsi="宋体" w:cs="Times New Roman"/>
          <w:color w:val="000000"/>
          <w:sz w:val="24"/>
          <w:szCs w:val="24"/>
        </w:rPr>
        <w:t>类基金份额的销售服务费年费率为</w:t>
      </w:r>
      <w:r w:rsidRPr="009D0767">
        <w:rPr>
          <w:rFonts w:ascii="Times New Roman" w:eastAsia="宋体" w:hAnsi="宋体" w:cs="Times New Roman"/>
          <w:color w:val="000000"/>
          <w:sz w:val="24"/>
          <w:szCs w:val="24"/>
        </w:rPr>
        <w:t>0.01%</w:t>
      </w:r>
      <w:r w:rsidRPr="009D0767">
        <w:rPr>
          <w:rFonts w:ascii="Times New Roman" w:eastAsia="宋体" w:hAnsi="宋体" w:cs="Times New Roman"/>
          <w:color w:val="000000"/>
          <w:sz w:val="24"/>
          <w:szCs w:val="24"/>
        </w:rPr>
        <w:t>，对于由</w:t>
      </w:r>
      <w:r w:rsidRPr="009D0767">
        <w:rPr>
          <w:rFonts w:ascii="Times New Roman" w:eastAsia="宋体" w:hAnsi="宋体" w:cs="Times New Roman"/>
          <w:color w:val="000000"/>
          <w:sz w:val="24"/>
          <w:szCs w:val="24"/>
        </w:rPr>
        <w:t>A</w:t>
      </w:r>
      <w:r w:rsidRPr="009D0767">
        <w:rPr>
          <w:rFonts w:ascii="Times New Roman" w:eastAsia="宋体" w:hAnsi="宋体" w:cs="Times New Roman"/>
          <w:color w:val="000000"/>
          <w:sz w:val="24"/>
          <w:szCs w:val="24"/>
        </w:rPr>
        <w:t>类升级为</w:t>
      </w:r>
      <w:r w:rsidRPr="009D0767">
        <w:rPr>
          <w:rFonts w:ascii="Times New Roman" w:eastAsia="宋体" w:hAnsi="宋体" w:cs="Times New Roman"/>
          <w:color w:val="000000"/>
          <w:sz w:val="24"/>
          <w:szCs w:val="24"/>
        </w:rPr>
        <w:t>B</w:t>
      </w:r>
      <w:r w:rsidRPr="009D0767">
        <w:rPr>
          <w:rFonts w:ascii="Times New Roman" w:eastAsia="宋体" w:hAnsi="宋体" w:cs="Times New Roman"/>
          <w:color w:val="000000"/>
          <w:sz w:val="24"/>
          <w:szCs w:val="24"/>
        </w:rPr>
        <w:t>类的基金份额持有人，年基金销售服务费率应自其达到</w:t>
      </w:r>
      <w:r w:rsidRPr="009D0767">
        <w:rPr>
          <w:rFonts w:ascii="Times New Roman" w:eastAsia="宋体" w:hAnsi="宋体" w:cs="Times New Roman"/>
          <w:color w:val="000000"/>
          <w:sz w:val="24"/>
          <w:szCs w:val="24"/>
        </w:rPr>
        <w:t>B</w:t>
      </w:r>
      <w:r w:rsidRPr="009D0767">
        <w:rPr>
          <w:rFonts w:ascii="Times New Roman" w:eastAsia="宋体" w:hAnsi="宋体" w:cs="Times New Roman"/>
          <w:color w:val="000000"/>
          <w:sz w:val="24"/>
          <w:szCs w:val="24"/>
        </w:rPr>
        <w:t>类条件的开放日后的下一个工作日起适用</w:t>
      </w:r>
      <w:r w:rsidRPr="009D0767">
        <w:rPr>
          <w:rFonts w:ascii="Times New Roman" w:eastAsia="宋体" w:hAnsi="宋体" w:cs="Times New Roman"/>
          <w:color w:val="000000"/>
          <w:sz w:val="24"/>
          <w:szCs w:val="24"/>
        </w:rPr>
        <w:t>B</w:t>
      </w:r>
      <w:r w:rsidRPr="009D0767">
        <w:rPr>
          <w:rFonts w:ascii="Times New Roman" w:eastAsia="宋体" w:hAnsi="宋体" w:cs="Times New Roman"/>
          <w:color w:val="000000"/>
          <w:sz w:val="24"/>
          <w:szCs w:val="24"/>
        </w:rPr>
        <w:t>类基金份额持有人的费率。</w:t>
      </w:r>
      <w:r w:rsidRPr="009D0767">
        <w:rPr>
          <w:rFonts w:ascii="Times New Roman" w:eastAsia="宋体" w:hAnsi="宋体" w:cs="Times New Roman"/>
          <w:color w:val="000000"/>
          <w:sz w:val="24"/>
          <w:szCs w:val="24"/>
        </w:rPr>
        <w:t>C</w:t>
      </w:r>
      <w:r w:rsidRPr="009D0767">
        <w:rPr>
          <w:rFonts w:ascii="Times New Roman" w:eastAsia="宋体" w:hAnsi="宋体" w:cs="Times New Roman"/>
          <w:color w:val="000000"/>
          <w:sz w:val="24"/>
          <w:szCs w:val="24"/>
        </w:rPr>
        <w:t>类基金份额的销售服务费年费率为</w:t>
      </w:r>
      <w:r w:rsidRPr="009D0767">
        <w:rPr>
          <w:rFonts w:ascii="Times New Roman" w:eastAsia="宋体" w:hAnsi="宋体" w:cs="Times New Roman"/>
          <w:color w:val="000000"/>
          <w:sz w:val="24"/>
          <w:szCs w:val="24"/>
        </w:rPr>
        <w:t>0.22%</w:t>
      </w:r>
      <w:r w:rsidRPr="009D0767">
        <w:rPr>
          <w:rFonts w:ascii="Times New Roman" w:eastAsia="宋体" w:hAnsi="宋体" w:cs="Times New Roman"/>
          <w:color w:val="000000"/>
          <w:sz w:val="24"/>
          <w:szCs w:val="24"/>
        </w:rPr>
        <w:t>。</w:t>
      </w:r>
    </w:p>
    <w:p w:rsidR="00F24439" w:rsidRPr="008B30AF" w:rsidRDefault="009512C5" w:rsidP="008B30AF">
      <w:pPr>
        <w:pStyle w:val="3"/>
        <w:keepNext w:val="0"/>
        <w:keepLines w:val="0"/>
        <w:spacing w:before="0" w:after="0" w:line="360" w:lineRule="auto"/>
        <w:rPr>
          <w:rFonts w:ascii="宋体" w:hAnsi="宋体"/>
          <w:b w:val="0"/>
          <w:bCs w:val="0"/>
          <w:color w:val="000000"/>
          <w:sz w:val="24"/>
          <w:szCs w:val="24"/>
        </w:rPr>
      </w:pPr>
      <w:r>
        <w:rPr>
          <w:rFonts w:ascii="宋体" w:hAnsi="宋体"/>
          <w:color w:val="000000"/>
          <w:sz w:val="24"/>
          <w:szCs w:val="24"/>
        </w:rPr>
        <w:t>3</w:t>
      </w:r>
      <w:r w:rsidR="00F24439" w:rsidRPr="008B30AF">
        <w:rPr>
          <w:rFonts w:ascii="宋体" w:hAnsi="宋体" w:hint="eastAsia"/>
          <w:color w:val="000000"/>
          <w:sz w:val="24"/>
          <w:szCs w:val="24"/>
        </w:rPr>
        <w:t>、重要提示</w:t>
      </w:r>
    </w:p>
    <w:p w:rsidR="00FC6D51" w:rsidRPr="008B30AF" w:rsidRDefault="00E12CB6">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1</w:t>
      </w:r>
      <w:r>
        <w:rPr>
          <w:rFonts w:ascii="Times New Roman" w:eastAsia="宋体" w:hAnsi="宋体" w:cs="Times New Roman" w:hint="eastAsia"/>
          <w:color w:val="000000"/>
          <w:sz w:val="24"/>
          <w:szCs w:val="24"/>
        </w:rPr>
        <w:t>）</w:t>
      </w:r>
      <w:r w:rsidR="00F24439" w:rsidRPr="008B30AF">
        <w:rPr>
          <w:rFonts w:ascii="Times New Roman" w:eastAsia="宋体" w:hAnsi="宋体" w:cs="Times New Roman" w:hint="eastAsia"/>
          <w:color w:val="000000"/>
          <w:sz w:val="24"/>
          <w:szCs w:val="24"/>
        </w:rPr>
        <w:t>基金管理人可以在法律法规和本基金《基金合同》规定范围内调整上述有关内容。</w:t>
      </w:r>
      <w:r w:rsidR="009178CF" w:rsidRPr="008B30AF">
        <w:rPr>
          <w:rFonts w:ascii="Times New Roman" w:eastAsia="宋体" w:hAnsi="宋体" w:cs="Times New Roman" w:hint="eastAsia"/>
          <w:color w:val="000000"/>
          <w:sz w:val="24"/>
          <w:szCs w:val="24"/>
        </w:rPr>
        <w:t>如有其它疑问，请拨打本公司客户服务电话</w:t>
      </w:r>
      <w:r w:rsidR="009178CF" w:rsidRPr="008B30AF">
        <w:rPr>
          <w:rFonts w:ascii="Times New Roman" w:eastAsia="宋体" w:hAnsi="宋体" w:cs="Times New Roman"/>
          <w:color w:val="000000"/>
          <w:sz w:val="24"/>
          <w:szCs w:val="24"/>
        </w:rPr>
        <w:t>(4006895599</w:t>
      </w:r>
      <w:r w:rsidR="009178CF" w:rsidRPr="008B30AF">
        <w:rPr>
          <w:rFonts w:ascii="Times New Roman" w:eastAsia="宋体" w:hAnsi="宋体" w:cs="Times New Roman"/>
          <w:color w:val="000000"/>
          <w:sz w:val="24"/>
          <w:szCs w:val="24"/>
        </w:rPr>
        <w:t>、</w:t>
      </w:r>
      <w:r w:rsidR="009178CF" w:rsidRPr="008B30AF">
        <w:rPr>
          <w:rFonts w:ascii="Times New Roman" w:eastAsia="宋体" w:hAnsi="宋体" w:cs="Times New Roman"/>
          <w:color w:val="000000"/>
          <w:sz w:val="24"/>
          <w:szCs w:val="24"/>
        </w:rPr>
        <w:t>021-61095599)</w:t>
      </w:r>
      <w:r w:rsidR="009178CF" w:rsidRPr="008B30AF">
        <w:rPr>
          <w:rFonts w:ascii="Times New Roman" w:eastAsia="宋体" w:hAnsi="宋体" w:cs="Times New Roman"/>
          <w:color w:val="000000"/>
          <w:sz w:val="24"/>
          <w:szCs w:val="24"/>
        </w:rPr>
        <w:t>或登陆本公司网站</w:t>
      </w:r>
      <w:r w:rsidR="009178CF" w:rsidRPr="008B30AF">
        <w:rPr>
          <w:rFonts w:ascii="Times New Roman" w:eastAsia="宋体" w:hAnsi="宋体" w:cs="Times New Roman"/>
          <w:color w:val="000000"/>
          <w:sz w:val="24"/>
          <w:szCs w:val="24"/>
        </w:rPr>
        <w:t xml:space="preserve">(www.abc-ca.com) </w:t>
      </w:r>
      <w:r w:rsidR="009178CF" w:rsidRPr="008B30AF">
        <w:rPr>
          <w:rFonts w:ascii="Times New Roman" w:eastAsia="宋体" w:hAnsi="宋体" w:cs="Times New Roman"/>
          <w:color w:val="000000"/>
          <w:sz w:val="24"/>
          <w:szCs w:val="24"/>
        </w:rPr>
        <w:t>获取相关信息。</w:t>
      </w:r>
    </w:p>
    <w:p w:rsidR="00F24439" w:rsidRPr="008B30AF" w:rsidRDefault="00E12CB6" w:rsidP="008B30AF">
      <w:pPr>
        <w:spacing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w:t>
      </w:r>
      <w:r w:rsidR="00B40110">
        <w:rPr>
          <w:rFonts w:ascii="Times New Roman" w:eastAsia="宋体" w:hAnsi="宋体" w:cs="Times New Roman"/>
          <w:color w:val="000000"/>
          <w:sz w:val="24"/>
          <w:szCs w:val="24"/>
        </w:rPr>
        <w:t>2</w:t>
      </w:r>
      <w:r>
        <w:rPr>
          <w:rFonts w:ascii="Times New Roman" w:eastAsia="宋体" w:hAnsi="宋体" w:cs="Times New Roman" w:hint="eastAsia"/>
          <w:color w:val="000000"/>
          <w:sz w:val="24"/>
          <w:szCs w:val="24"/>
        </w:rPr>
        <w:t>）</w:t>
      </w:r>
      <w:r w:rsidR="00FC6D51" w:rsidRPr="008B30AF">
        <w:rPr>
          <w:rFonts w:ascii="Times New Roman" w:eastAsia="宋体" w:hAnsi="宋体" w:cs="Times New Roman" w:hint="eastAsia"/>
          <w:color w:val="000000"/>
          <w:sz w:val="24"/>
          <w:szCs w:val="24"/>
        </w:rPr>
        <w:t>本公告仅对</w:t>
      </w:r>
      <w:r w:rsidR="00101065">
        <w:rPr>
          <w:rFonts w:ascii="Times New Roman" w:eastAsia="宋体" w:hAnsi="宋体" w:cs="Times New Roman" w:hint="eastAsia"/>
          <w:color w:val="000000"/>
          <w:sz w:val="24"/>
          <w:szCs w:val="24"/>
        </w:rPr>
        <w:t>农银汇理红利日结货币市场基金</w:t>
      </w:r>
      <w:r w:rsidR="00B40110">
        <w:rPr>
          <w:rFonts w:ascii="Times New Roman" w:eastAsia="宋体" w:hAnsi="宋体" w:cs="Times New Roman" w:hint="eastAsia"/>
          <w:color w:val="000000"/>
          <w:sz w:val="24"/>
          <w:szCs w:val="24"/>
        </w:rPr>
        <w:t>调整</w:t>
      </w:r>
      <w:r w:rsidR="00FC6D51" w:rsidRPr="008B30AF">
        <w:rPr>
          <w:rFonts w:ascii="Times New Roman" w:eastAsia="宋体" w:hAnsi="宋体" w:cs="Times New Roman" w:hint="eastAsia"/>
          <w:color w:val="000000"/>
          <w:sz w:val="24"/>
          <w:szCs w:val="24"/>
        </w:rPr>
        <w:t>基金份额自动升降级业务</w:t>
      </w:r>
      <w:r w:rsidR="00B40110">
        <w:rPr>
          <w:rFonts w:ascii="Times New Roman" w:eastAsia="宋体" w:hAnsi="宋体" w:cs="Times New Roman" w:hint="eastAsia"/>
          <w:color w:val="000000"/>
          <w:sz w:val="24"/>
          <w:szCs w:val="24"/>
        </w:rPr>
        <w:t>规则</w:t>
      </w:r>
      <w:r w:rsidR="00FC6D51" w:rsidRPr="008B30AF">
        <w:rPr>
          <w:rFonts w:ascii="Times New Roman" w:eastAsia="宋体" w:hAnsi="宋体" w:cs="Times New Roman" w:hint="eastAsia"/>
          <w:color w:val="000000"/>
          <w:sz w:val="24"/>
          <w:szCs w:val="24"/>
        </w:rPr>
        <w:t>的有关事项予以说明。投资者欲了解本基金的详细情况，请仔细阅读本基金的《基金合同》、《招募说明书（更新）》、《基金产品资料概要（更新）》及相关法律文件。</w:t>
      </w:r>
    </w:p>
    <w:p w:rsidR="00F24439" w:rsidRPr="008B30AF" w:rsidRDefault="00632E1E" w:rsidP="008B30AF">
      <w:pPr>
        <w:pStyle w:val="3"/>
        <w:keepNext w:val="0"/>
        <w:keepLines w:val="0"/>
        <w:spacing w:before="0" w:after="0" w:line="360" w:lineRule="auto"/>
        <w:rPr>
          <w:rFonts w:ascii="宋体" w:hAnsi="宋体"/>
          <w:b w:val="0"/>
          <w:bCs w:val="0"/>
          <w:color w:val="000000"/>
          <w:sz w:val="24"/>
          <w:szCs w:val="24"/>
        </w:rPr>
      </w:pPr>
      <w:r w:rsidRPr="008B30AF">
        <w:rPr>
          <w:rFonts w:ascii="宋体" w:hAnsi="宋体"/>
          <w:color w:val="000000"/>
          <w:sz w:val="24"/>
          <w:szCs w:val="24"/>
        </w:rPr>
        <w:t>3</w:t>
      </w:r>
      <w:r w:rsidR="00F24439" w:rsidRPr="008B30AF">
        <w:rPr>
          <w:rFonts w:ascii="宋体" w:hAnsi="宋体" w:hint="eastAsia"/>
          <w:color w:val="000000"/>
          <w:sz w:val="24"/>
          <w:szCs w:val="24"/>
        </w:rPr>
        <w:t>、风险提示</w:t>
      </w:r>
    </w:p>
    <w:p w:rsidR="00F24439" w:rsidRPr="008B30AF" w:rsidRDefault="006472EA" w:rsidP="008B30AF">
      <w:pPr>
        <w:spacing w:line="360" w:lineRule="auto"/>
        <w:ind w:firstLineChars="200" w:firstLine="480"/>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本公司承诺以诚实信用、勤勉尽责的原则管理和运用基金资产，但不保证基金一定盈利，也不保证最低收益。基金的过往业绩不代表未来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人自行负担。投资者购买货币市场基金并不等于将资金作为存款存放在银行或存款类金融机构。敬请投资者于投资前认真阅读本基金的《基金合同》和《招募说明书（更新）》及《基金产品资料概要（更新）》等法律文件，了解本基金的风险收益特征，并根据自身的投资目的、投资期限、投资经验、资产状况等判断本基金是否和投资人的风险承受能力相适应。敬请投资者注意投资风险。</w:t>
      </w:r>
    </w:p>
    <w:p w:rsidR="00F24439" w:rsidRPr="008B30AF" w:rsidRDefault="00F24439" w:rsidP="008B30AF">
      <w:pPr>
        <w:spacing w:line="360" w:lineRule="auto"/>
        <w:ind w:firstLineChars="200" w:firstLine="480"/>
        <w:jc w:val="left"/>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t>特此公告。</w:t>
      </w:r>
    </w:p>
    <w:p w:rsidR="00632E1E" w:rsidRDefault="00632E1E" w:rsidP="008B30AF">
      <w:pPr>
        <w:spacing w:line="360" w:lineRule="auto"/>
        <w:ind w:firstLineChars="200" w:firstLine="480"/>
        <w:jc w:val="right"/>
        <w:rPr>
          <w:rFonts w:ascii="Times New Roman" w:eastAsia="宋体" w:hAnsi="宋体" w:cs="Times New Roman"/>
          <w:color w:val="000000"/>
          <w:sz w:val="24"/>
          <w:szCs w:val="24"/>
        </w:rPr>
      </w:pPr>
    </w:p>
    <w:p w:rsidR="00632E1E" w:rsidRDefault="00632E1E" w:rsidP="008B30AF">
      <w:pPr>
        <w:spacing w:line="360" w:lineRule="auto"/>
        <w:ind w:firstLineChars="200" w:firstLine="480"/>
        <w:jc w:val="right"/>
        <w:rPr>
          <w:rFonts w:ascii="Times New Roman" w:eastAsia="宋体" w:hAnsi="宋体" w:cs="Times New Roman"/>
          <w:color w:val="000000"/>
          <w:sz w:val="24"/>
          <w:szCs w:val="24"/>
        </w:rPr>
      </w:pPr>
    </w:p>
    <w:p w:rsidR="00F24439" w:rsidRPr="008B30AF" w:rsidRDefault="00F24439" w:rsidP="008B30AF">
      <w:pPr>
        <w:spacing w:line="360" w:lineRule="auto"/>
        <w:ind w:firstLineChars="200" w:firstLine="480"/>
        <w:jc w:val="right"/>
        <w:rPr>
          <w:rFonts w:ascii="Times New Roman" w:eastAsia="宋体" w:hAnsi="宋体" w:cs="Times New Roman"/>
          <w:color w:val="000000"/>
          <w:sz w:val="24"/>
          <w:szCs w:val="24"/>
        </w:rPr>
      </w:pPr>
      <w:r w:rsidRPr="008B30AF">
        <w:rPr>
          <w:rFonts w:ascii="Times New Roman" w:eastAsia="宋体" w:hAnsi="宋体" w:cs="Times New Roman" w:hint="eastAsia"/>
          <w:color w:val="000000"/>
          <w:sz w:val="24"/>
          <w:szCs w:val="24"/>
        </w:rPr>
        <w:lastRenderedPageBreak/>
        <w:t>农银汇理基金管理有限公司</w:t>
      </w:r>
    </w:p>
    <w:p w:rsidR="00F24439" w:rsidRPr="008B30AF" w:rsidRDefault="00B40110" w:rsidP="008B30AF">
      <w:pPr>
        <w:spacing w:line="360" w:lineRule="auto"/>
        <w:ind w:firstLineChars="200" w:firstLine="480"/>
        <w:jc w:val="right"/>
        <w:rPr>
          <w:rFonts w:ascii="Times New Roman" w:eastAsia="宋体" w:hAnsi="宋体" w:cs="Times New Roman"/>
          <w:color w:val="000000"/>
          <w:sz w:val="24"/>
          <w:szCs w:val="24"/>
        </w:rPr>
      </w:pPr>
      <w:r w:rsidRPr="008B30AF">
        <w:rPr>
          <w:rFonts w:ascii="Times New Roman" w:eastAsia="宋体" w:hAnsi="宋体" w:cs="Times New Roman"/>
          <w:color w:val="000000"/>
          <w:sz w:val="24"/>
          <w:szCs w:val="24"/>
        </w:rPr>
        <w:t>202</w:t>
      </w:r>
      <w:r>
        <w:rPr>
          <w:rFonts w:ascii="Times New Roman" w:eastAsia="宋体" w:hAnsi="宋体" w:cs="Times New Roman"/>
          <w:color w:val="000000"/>
          <w:sz w:val="24"/>
          <w:szCs w:val="24"/>
        </w:rPr>
        <w:t>5</w:t>
      </w:r>
      <w:r w:rsidR="00101065" w:rsidRPr="008B30AF">
        <w:rPr>
          <w:rFonts w:ascii="Times New Roman" w:eastAsia="宋体" w:hAnsi="宋体" w:cs="Times New Roman" w:hint="eastAsia"/>
          <w:color w:val="000000"/>
          <w:sz w:val="24"/>
          <w:szCs w:val="24"/>
        </w:rPr>
        <w:t>年</w:t>
      </w:r>
      <w:r>
        <w:rPr>
          <w:rFonts w:ascii="Times New Roman" w:eastAsia="宋体" w:hAnsi="宋体" w:cs="Times New Roman"/>
          <w:color w:val="000000"/>
          <w:sz w:val="24"/>
          <w:szCs w:val="24"/>
        </w:rPr>
        <w:t>7</w:t>
      </w:r>
      <w:r w:rsidR="002E14AD" w:rsidRPr="008B30AF">
        <w:rPr>
          <w:rFonts w:ascii="Times New Roman" w:eastAsia="宋体" w:hAnsi="宋体" w:cs="Times New Roman" w:hint="eastAsia"/>
          <w:color w:val="000000"/>
          <w:sz w:val="24"/>
          <w:szCs w:val="24"/>
        </w:rPr>
        <w:t>月</w:t>
      </w:r>
      <w:r w:rsidR="00161945">
        <w:rPr>
          <w:rFonts w:ascii="Times New Roman" w:eastAsia="宋体" w:hAnsi="宋体" w:cs="Times New Roman"/>
          <w:color w:val="000000"/>
          <w:sz w:val="24"/>
          <w:szCs w:val="24"/>
        </w:rPr>
        <w:t>21</w:t>
      </w:r>
      <w:r w:rsidR="00F24439" w:rsidRPr="008B30AF">
        <w:rPr>
          <w:rFonts w:ascii="Times New Roman" w:eastAsia="宋体" w:hAnsi="宋体" w:cs="Times New Roman" w:hint="eastAsia"/>
          <w:color w:val="000000"/>
          <w:sz w:val="24"/>
          <w:szCs w:val="24"/>
        </w:rPr>
        <w:t>日</w:t>
      </w:r>
    </w:p>
    <w:p w:rsidR="00E8334B" w:rsidRPr="008B30AF" w:rsidRDefault="00E8334B" w:rsidP="008B30AF">
      <w:pPr>
        <w:spacing w:line="360" w:lineRule="auto"/>
        <w:ind w:firstLineChars="200" w:firstLine="480"/>
        <w:rPr>
          <w:rFonts w:ascii="Times New Roman" w:eastAsia="宋体" w:hAnsi="宋体" w:cs="Times New Roman"/>
          <w:color w:val="000000"/>
          <w:sz w:val="24"/>
          <w:szCs w:val="24"/>
        </w:rPr>
      </w:pPr>
    </w:p>
    <w:sectPr w:rsidR="00E8334B" w:rsidRPr="008B30AF" w:rsidSect="00EE47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3D8" w:rsidRDefault="00F233D8" w:rsidP="00874D59">
      <w:r>
        <w:separator/>
      </w:r>
    </w:p>
  </w:endnote>
  <w:endnote w:type="continuationSeparator" w:id="0">
    <w:p w:rsidR="00F233D8" w:rsidRDefault="00F233D8" w:rsidP="00874D5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3D8" w:rsidRDefault="00F233D8" w:rsidP="00874D59">
      <w:r>
        <w:separator/>
      </w:r>
    </w:p>
  </w:footnote>
  <w:footnote w:type="continuationSeparator" w:id="0">
    <w:p w:rsidR="00F233D8" w:rsidRDefault="00F233D8" w:rsidP="00874D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032B"/>
    <w:rsid w:val="000178BD"/>
    <w:rsid w:val="000468BE"/>
    <w:rsid w:val="00070F03"/>
    <w:rsid w:val="000A415A"/>
    <w:rsid w:val="00101065"/>
    <w:rsid w:val="00160FE5"/>
    <w:rsid w:val="00161945"/>
    <w:rsid w:val="00175788"/>
    <w:rsid w:val="001D08F7"/>
    <w:rsid w:val="001E4945"/>
    <w:rsid w:val="0023032B"/>
    <w:rsid w:val="002E14AD"/>
    <w:rsid w:val="002F3AC5"/>
    <w:rsid w:val="003240B1"/>
    <w:rsid w:val="003C0C46"/>
    <w:rsid w:val="004977D0"/>
    <w:rsid w:val="004F1432"/>
    <w:rsid w:val="005804AD"/>
    <w:rsid w:val="00632E1E"/>
    <w:rsid w:val="006472EA"/>
    <w:rsid w:val="00750646"/>
    <w:rsid w:val="007544F1"/>
    <w:rsid w:val="00874D59"/>
    <w:rsid w:val="0087725C"/>
    <w:rsid w:val="008B30AF"/>
    <w:rsid w:val="008C25EE"/>
    <w:rsid w:val="008D1194"/>
    <w:rsid w:val="009178CF"/>
    <w:rsid w:val="00925C59"/>
    <w:rsid w:val="00937830"/>
    <w:rsid w:val="00946E11"/>
    <w:rsid w:val="009512C5"/>
    <w:rsid w:val="009D0767"/>
    <w:rsid w:val="00A309E6"/>
    <w:rsid w:val="00AF3451"/>
    <w:rsid w:val="00B40110"/>
    <w:rsid w:val="00BA7435"/>
    <w:rsid w:val="00BE6B42"/>
    <w:rsid w:val="00BF73FF"/>
    <w:rsid w:val="00C07F81"/>
    <w:rsid w:val="00C2219E"/>
    <w:rsid w:val="00D87E6C"/>
    <w:rsid w:val="00E12CB6"/>
    <w:rsid w:val="00E43530"/>
    <w:rsid w:val="00E7609F"/>
    <w:rsid w:val="00E8334B"/>
    <w:rsid w:val="00EE35B2"/>
    <w:rsid w:val="00EE47D1"/>
    <w:rsid w:val="00F233D8"/>
    <w:rsid w:val="00F23DB3"/>
    <w:rsid w:val="00F24439"/>
    <w:rsid w:val="00FA0894"/>
    <w:rsid w:val="00FC6D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D1"/>
    <w:pPr>
      <w:widowControl w:val="0"/>
      <w:jc w:val="both"/>
    </w:pPr>
  </w:style>
  <w:style w:type="paragraph" w:styleId="3">
    <w:name w:val="heading 3"/>
    <w:basedOn w:val="a"/>
    <w:next w:val="a"/>
    <w:link w:val="3Char"/>
    <w:qFormat/>
    <w:rsid w:val="00632E1E"/>
    <w:pPr>
      <w:keepNext/>
      <w:keepLines/>
      <w:spacing w:before="260" w:after="260" w:line="416" w:lineRule="auto"/>
      <w:outlineLvl w:val="2"/>
    </w:pPr>
    <w:rPr>
      <w:rFonts w:ascii="Times New Roman" w:eastAsia="宋体" w:hAnsi="Times New Roman" w:cs="Times New Roman"/>
      <w:b/>
      <w:bCs/>
      <w:sz w:val="32"/>
      <w:szCs w:val="32"/>
    </w:rPr>
  </w:style>
  <w:style w:type="paragraph" w:styleId="5">
    <w:name w:val="heading 5"/>
    <w:basedOn w:val="a"/>
    <w:link w:val="5Char"/>
    <w:uiPriority w:val="9"/>
    <w:qFormat/>
    <w:rsid w:val="00F2443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F24439"/>
    <w:rPr>
      <w:rFonts w:ascii="宋体" w:eastAsia="宋体" w:hAnsi="宋体" w:cs="宋体"/>
      <w:b/>
      <w:bCs/>
      <w:kern w:val="0"/>
      <w:sz w:val="20"/>
      <w:szCs w:val="20"/>
    </w:rPr>
  </w:style>
  <w:style w:type="paragraph" w:styleId="a3">
    <w:name w:val="Normal (Web)"/>
    <w:basedOn w:val="a"/>
    <w:uiPriority w:val="99"/>
    <w:semiHidden/>
    <w:unhideWhenUsed/>
    <w:rsid w:val="00F24439"/>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F24439"/>
    <w:rPr>
      <w:sz w:val="18"/>
      <w:szCs w:val="18"/>
    </w:rPr>
  </w:style>
  <w:style w:type="character" w:customStyle="1" w:styleId="Char">
    <w:name w:val="批注框文本 Char"/>
    <w:basedOn w:val="a0"/>
    <w:link w:val="a4"/>
    <w:uiPriority w:val="99"/>
    <w:semiHidden/>
    <w:rsid w:val="00F24439"/>
    <w:rPr>
      <w:sz w:val="18"/>
      <w:szCs w:val="18"/>
    </w:rPr>
  </w:style>
  <w:style w:type="character" w:customStyle="1" w:styleId="3Char">
    <w:name w:val="标题 3 Char"/>
    <w:basedOn w:val="a0"/>
    <w:link w:val="3"/>
    <w:rsid w:val="00632E1E"/>
    <w:rPr>
      <w:rFonts w:ascii="Times New Roman" w:eastAsia="宋体" w:hAnsi="Times New Roman" w:cs="Times New Roman"/>
      <w:b/>
      <w:bCs/>
      <w:sz w:val="32"/>
      <w:szCs w:val="32"/>
    </w:rPr>
  </w:style>
  <w:style w:type="paragraph" w:styleId="a5">
    <w:name w:val="header"/>
    <w:basedOn w:val="a"/>
    <w:link w:val="Char0"/>
    <w:uiPriority w:val="99"/>
    <w:unhideWhenUsed/>
    <w:rsid w:val="00874D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4D59"/>
    <w:rPr>
      <w:sz w:val="18"/>
      <w:szCs w:val="18"/>
    </w:rPr>
  </w:style>
  <w:style w:type="paragraph" w:styleId="a6">
    <w:name w:val="footer"/>
    <w:basedOn w:val="a"/>
    <w:link w:val="Char1"/>
    <w:uiPriority w:val="99"/>
    <w:unhideWhenUsed/>
    <w:rsid w:val="00874D59"/>
    <w:pPr>
      <w:tabs>
        <w:tab w:val="center" w:pos="4153"/>
        <w:tab w:val="right" w:pos="8306"/>
      </w:tabs>
      <w:snapToGrid w:val="0"/>
      <w:jc w:val="left"/>
    </w:pPr>
    <w:rPr>
      <w:sz w:val="18"/>
      <w:szCs w:val="18"/>
    </w:rPr>
  </w:style>
  <w:style w:type="character" w:customStyle="1" w:styleId="Char1">
    <w:name w:val="页脚 Char"/>
    <w:basedOn w:val="a0"/>
    <w:link w:val="a6"/>
    <w:uiPriority w:val="99"/>
    <w:rsid w:val="00874D59"/>
    <w:rPr>
      <w:sz w:val="18"/>
      <w:szCs w:val="18"/>
    </w:rPr>
  </w:style>
  <w:style w:type="character" w:styleId="a7">
    <w:name w:val="annotation reference"/>
    <w:basedOn w:val="a0"/>
    <w:uiPriority w:val="99"/>
    <w:semiHidden/>
    <w:unhideWhenUsed/>
    <w:rsid w:val="004F1432"/>
    <w:rPr>
      <w:sz w:val="21"/>
      <w:szCs w:val="21"/>
    </w:rPr>
  </w:style>
  <w:style w:type="paragraph" w:styleId="a8">
    <w:name w:val="annotation text"/>
    <w:basedOn w:val="a"/>
    <w:link w:val="Char2"/>
    <w:uiPriority w:val="99"/>
    <w:semiHidden/>
    <w:unhideWhenUsed/>
    <w:rsid w:val="004F1432"/>
    <w:pPr>
      <w:jc w:val="left"/>
    </w:pPr>
  </w:style>
  <w:style w:type="character" w:customStyle="1" w:styleId="Char2">
    <w:name w:val="批注文字 Char"/>
    <w:basedOn w:val="a0"/>
    <w:link w:val="a8"/>
    <w:uiPriority w:val="99"/>
    <w:semiHidden/>
    <w:rsid w:val="004F1432"/>
  </w:style>
  <w:style w:type="paragraph" w:styleId="a9">
    <w:name w:val="annotation subject"/>
    <w:basedOn w:val="a8"/>
    <w:next w:val="a8"/>
    <w:link w:val="Char3"/>
    <w:uiPriority w:val="99"/>
    <w:semiHidden/>
    <w:unhideWhenUsed/>
    <w:rsid w:val="004F1432"/>
    <w:rPr>
      <w:b/>
      <w:bCs/>
    </w:rPr>
  </w:style>
  <w:style w:type="character" w:customStyle="1" w:styleId="Char3">
    <w:name w:val="批注主题 Char"/>
    <w:basedOn w:val="Char2"/>
    <w:link w:val="a9"/>
    <w:uiPriority w:val="99"/>
    <w:semiHidden/>
    <w:rsid w:val="004F1432"/>
    <w:rPr>
      <w:b/>
      <w:bCs/>
    </w:rPr>
  </w:style>
  <w:style w:type="paragraph" w:styleId="aa">
    <w:name w:val="Revision"/>
    <w:hidden/>
    <w:uiPriority w:val="99"/>
    <w:semiHidden/>
    <w:rsid w:val="000178BD"/>
  </w:style>
</w:styles>
</file>

<file path=word/webSettings.xml><?xml version="1.0" encoding="utf-8"?>
<w:webSettings xmlns:r="http://schemas.openxmlformats.org/officeDocument/2006/relationships" xmlns:w="http://schemas.openxmlformats.org/wordprocessingml/2006/main">
  <w:divs>
    <w:div w:id="144661733">
      <w:bodyDiv w:val="1"/>
      <w:marLeft w:val="0"/>
      <w:marRight w:val="0"/>
      <w:marTop w:val="0"/>
      <w:marBottom w:val="0"/>
      <w:divBdr>
        <w:top w:val="none" w:sz="0" w:space="0" w:color="auto"/>
        <w:left w:val="none" w:sz="0" w:space="0" w:color="auto"/>
        <w:bottom w:val="none" w:sz="0" w:space="0" w:color="auto"/>
        <w:right w:val="none" w:sz="0" w:space="0" w:color="auto"/>
      </w:divBdr>
    </w:div>
    <w:div w:id="20632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4431-8E4C-4B87-9B9D-29317810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1394</Characters>
  <Application>Microsoft Office Word</Application>
  <DocSecurity>4</DocSecurity>
  <Lines>11</Lines>
  <Paragraphs>3</Paragraphs>
  <ScaleCrop>false</ScaleCrop>
  <Company>神州网信技术有限公司</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YanLin</dc:creator>
  <cp:keywords/>
  <dc:description/>
  <cp:lastModifiedBy>ZHONGM</cp:lastModifiedBy>
  <cp:revision>2</cp:revision>
  <dcterms:created xsi:type="dcterms:W3CDTF">2025-07-20T16:01:00Z</dcterms:created>
  <dcterms:modified xsi:type="dcterms:W3CDTF">2025-07-20T16:01:00Z</dcterms:modified>
</cp:coreProperties>
</file>