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Pr="009B37E2">
        <w:rPr>
          <w:rFonts w:ascii="Arial" w:eastAsia="黑体" w:hAnsi="Arial" w:cs="Arial" w:hint="eastAsia"/>
          <w:b/>
          <w:bCs/>
          <w:color w:val="FF0000"/>
          <w:kern w:val="44"/>
          <w:sz w:val="30"/>
          <w:szCs w:val="30"/>
        </w:rPr>
        <w:t>嘉实全球互联网股票</w:t>
      </w:r>
      <w:r w:rsidR="005B183D">
        <w:rPr>
          <w:rFonts w:ascii="Arial" w:eastAsia="黑体" w:hAnsi="Arial" w:cs="Arial" w:hint="eastAsia"/>
          <w:b/>
          <w:bCs/>
          <w:color w:val="FF0000"/>
          <w:kern w:val="44"/>
          <w:sz w:val="30"/>
          <w:szCs w:val="30"/>
        </w:rPr>
        <w:t>2025</w:t>
      </w:r>
      <w:r w:rsidR="005B183D">
        <w:rPr>
          <w:rFonts w:ascii="Arial" w:eastAsia="黑体" w:hAnsi="Arial" w:cs="Arial" w:hint="eastAsia"/>
          <w:b/>
          <w:bCs/>
          <w:color w:val="FF0000"/>
          <w:kern w:val="44"/>
          <w:sz w:val="30"/>
          <w:szCs w:val="30"/>
        </w:rPr>
        <w:t>年</w:t>
      </w:r>
      <w:r w:rsidR="005B183D">
        <w:rPr>
          <w:rFonts w:ascii="Arial" w:eastAsia="黑体" w:hAnsi="Arial" w:cs="Arial" w:hint="eastAsia"/>
          <w:b/>
          <w:bCs/>
          <w:color w:val="FF0000"/>
          <w:kern w:val="44"/>
          <w:sz w:val="30"/>
          <w:szCs w:val="30"/>
        </w:rPr>
        <w:t>7</w:t>
      </w:r>
      <w:r w:rsidR="005B183D">
        <w:rPr>
          <w:rFonts w:ascii="Arial" w:eastAsia="黑体" w:hAnsi="Arial" w:cs="Arial" w:hint="eastAsia"/>
          <w:b/>
          <w:bCs/>
          <w:color w:val="FF0000"/>
          <w:kern w:val="44"/>
          <w:sz w:val="30"/>
          <w:szCs w:val="30"/>
        </w:rPr>
        <w:t>月</w:t>
      </w:r>
      <w:r w:rsidR="005B183D">
        <w:rPr>
          <w:rFonts w:ascii="Arial" w:eastAsia="黑体" w:hAnsi="Arial" w:cs="Arial" w:hint="eastAsia"/>
          <w:b/>
          <w:bCs/>
          <w:color w:val="FF0000"/>
          <w:kern w:val="44"/>
          <w:sz w:val="30"/>
          <w:szCs w:val="30"/>
        </w:rPr>
        <w:t>4</w:t>
      </w:r>
      <w:r w:rsidR="005B183D">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5B183D">
        <w:rPr>
          <w:rFonts w:asciiTheme="minorEastAsia" w:eastAsiaTheme="minorEastAsia" w:hAnsiTheme="minorEastAsia" w:cs="Arial"/>
          <w:color w:val="000000"/>
          <w:sz w:val="24"/>
        </w:rPr>
        <w:t>7</w:t>
      </w:r>
      <w:r w:rsidR="00A43486" w:rsidRPr="00A43486">
        <w:rPr>
          <w:rFonts w:asciiTheme="minorEastAsia" w:eastAsiaTheme="minorEastAsia" w:hAnsiTheme="minorEastAsia" w:cs="Arial" w:hint="eastAsia"/>
          <w:color w:val="000000"/>
          <w:sz w:val="24"/>
        </w:rPr>
        <w:t>月</w:t>
      </w:r>
      <w:r w:rsidR="005B183D">
        <w:rPr>
          <w:rFonts w:asciiTheme="minorEastAsia" w:eastAsiaTheme="minorEastAsia" w:hAnsiTheme="minorEastAsia" w:cs="Arial"/>
          <w:color w:val="000000"/>
          <w:sz w:val="24"/>
        </w:rPr>
        <w:t>2</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2025年7月4日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2025年7月4日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2025年7月4日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5B183D" w:rsidP="00783FFD">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2025年7月4日</w:t>
            </w:r>
            <w:r w:rsidR="00D7269F" w:rsidRPr="00572562">
              <w:rPr>
                <w:rFonts w:asciiTheme="minorEastAsia" w:eastAsiaTheme="minorEastAsia" w:hAnsiTheme="minorEastAsia" w:hint="eastAsia"/>
                <w:color w:val="000000"/>
                <w:sz w:val="24"/>
              </w:rPr>
              <w:t>纽约</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交易所、纳斯达克</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w:t>
            </w:r>
            <w:r w:rsidR="00FA1238" w:rsidRPr="00DA29C3">
              <w:rPr>
                <w:rFonts w:asciiTheme="minorEastAsia" w:eastAsiaTheme="minorEastAsia" w:hAnsiTheme="minorEastAsia" w:cs="Arial"/>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5B183D"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2025年7月7日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5B183D" w:rsidP="00FA123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2025年7月7日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一</w:t>
            </w:r>
            <w:bookmarkStart w:id="1" w:name="_GoBack"/>
            <w:bookmarkEnd w:id="1"/>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5B183D">
        <w:rPr>
          <w:rFonts w:asciiTheme="minorEastAsia" w:eastAsiaTheme="minorEastAsia" w:hAnsiTheme="minorEastAsia" w:cs="Arial" w:hint="eastAsia"/>
          <w:color w:val="000000"/>
          <w:sz w:val="24"/>
        </w:rPr>
        <w:t>2025年7月7日</w:t>
      </w:r>
      <w:r w:rsidRPr="00F0213F">
        <w:rPr>
          <w:rFonts w:asciiTheme="minorEastAsia" w:eastAsiaTheme="minorEastAsia" w:hAnsiTheme="minorEastAsia" w:cs="Arial" w:hint="eastAsia"/>
          <w:color w:val="000000"/>
          <w:sz w:val="24"/>
        </w:rPr>
        <w:t>起（含</w:t>
      </w:r>
      <w:r w:rsidR="005B183D">
        <w:rPr>
          <w:rFonts w:asciiTheme="minorEastAsia" w:eastAsiaTheme="minorEastAsia" w:hAnsiTheme="minorEastAsia" w:cs="Arial" w:hint="eastAsia"/>
          <w:color w:val="000000"/>
          <w:sz w:val="24"/>
        </w:rPr>
        <w:t>2025年7月7日</w:t>
      </w:r>
      <w:r w:rsidRPr="00F0213F">
        <w:rPr>
          <w:rFonts w:asciiTheme="minorEastAsia" w:eastAsiaTheme="minorEastAsia" w:hAnsiTheme="minorEastAsia" w:cs="Arial" w:hint="eastAsia"/>
          <w:color w:val="000000"/>
          <w:sz w:val="24"/>
        </w:rPr>
        <w:t>）恢复本基金的日常申购（含</w:t>
      </w:r>
      <w:r w:rsidRPr="00F0213F">
        <w:rPr>
          <w:rFonts w:asciiTheme="minorEastAsia" w:eastAsiaTheme="minorEastAsia" w:hAnsiTheme="minorEastAsia" w:cs="Arial" w:hint="eastAsia"/>
          <w:color w:val="000000"/>
          <w:sz w:val="24"/>
        </w:rPr>
        <w:lastRenderedPageBreak/>
        <w:t>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0E" w:rsidRDefault="0099390E" w:rsidP="0009149F">
      <w:r>
        <w:separator/>
      </w:r>
    </w:p>
  </w:endnote>
  <w:endnote w:type="continuationSeparator" w:id="0">
    <w:p w:rsidR="0099390E" w:rsidRDefault="0099390E"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0E" w:rsidRDefault="0099390E" w:rsidP="0009149F">
      <w:r>
        <w:separator/>
      </w:r>
    </w:p>
  </w:footnote>
  <w:footnote w:type="continuationSeparator" w:id="0">
    <w:p w:rsidR="0099390E" w:rsidRDefault="0099390E"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53B61"/>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C26F8"/>
    <w:rsid w:val="008C4A17"/>
    <w:rsid w:val="008E3B41"/>
    <w:rsid w:val="008E6794"/>
    <w:rsid w:val="008F1A4E"/>
    <w:rsid w:val="009029F0"/>
    <w:rsid w:val="00905007"/>
    <w:rsid w:val="00906A4D"/>
    <w:rsid w:val="00917C31"/>
    <w:rsid w:val="009269AA"/>
    <w:rsid w:val="009410FC"/>
    <w:rsid w:val="00942C25"/>
    <w:rsid w:val="00952C6F"/>
    <w:rsid w:val="00961A4B"/>
    <w:rsid w:val="00961AE9"/>
    <w:rsid w:val="009632DD"/>
    <w:rsid w:val="00967AC8"/>
    <w:rsid w:val="009744F6"/>
    <w:rsid w:val="009753B5"/>
    <w:rsid w:val="00985279"/>
    <w:rsid w:val="0099390E"/>
    <w:rsid w:val="0099595C"/>
    <w:rsid w:val="009970A5"/>
    <w:rsid w:val="009A1827"/>
    <w:rsid w:val="009A5481"/>
    <w:rsid w:val="009B37E2"/>
    <w:rsid w:val="009C252F"/>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53DF"/>
    <w:rsid w:val="00D56DB8"/>
    <w:rsid w:val="00D61C9F"/>
    <w:rsid w:val="00D64FAA"/>
    <w:rsid w:val="00D7269F"/>
    <w:rsid w:val="00D73467"/>
    <w:rsid w:val="00D74CB1"/>
    <w:rsid w:val="00D833DD"/>
    <w:rsid w:val="00D8723E"/>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0DDF-49FD-481D-8566-60EB861E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4</DocSecurity>
  <Lines>7</Lines>
  <Paragraphs>2</Paragraphs>
  <ScaleCrop>false</ScaleCrop>
  <Company>Microsoft</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2025-07-01T16:01:00Z</dcterms:created>
  <dcterms:modified xsi:type="dcterms:W3CDTF">2025-07-01T16:01:00Z</dcterms:modified>
</cp:coreProperties>
</file>